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AA71" w14:textId="77777777" w:rsidR="00511194" w:rsidRDefault="00511194" w:rsidP="00511194">
      <w:pPr>
        <w:rPr>
          <w:rFonts w:asciiTheme="majorEastAsia" w:eastAsiaTheme="majorEastAsia" w:hAnsiTheme="majorEastAsia"/>
          <w:sz w:val="36"/>
          <w:szCs w:val="20"/>
        </w:rPr>
      </w:pPr>
    </w:p>
    <w:tbl>
      <w:tblPr>
        <w:tblStyle w:val="a8"/>
        <w:tblW w:w="0" w:type="auto"/>
        <w:jc w:val="center"/>
        <w:tblLook w:val="04A0" w:firstRow="1" w:lastRow="0" w:firstColumn="1" w:lastColumn="0" w:noHBand="0" w:noVBand="1"/>
      </w:tblPr>
      <w:tblGrid>
        <w:gridCol w:w="3982"/>
        <w:gridCol w:w="3982"/>
      </w:tblGrid>
      <w:tr w:rsidR="00511194" w:rsidRPr="004F0A74" w14:paraId="3C9A0FAE" w14:textId="77777777" w:rsidTr="00100006">
        <w:trPr>
          <w:trHeight w:val="829"/>
          <w:jc w:val="center"/>
        </w:trPr>
        <w:tc>
          <w:tcPr>
            <w:tcW w:w="3982" w:type="dxa"/>
            <w:vAlign w:val="center"/>
          </w:tcPr>
          <w:p w14:paraId="69237D53" w14:textId="77777777" w:rsidR="00511194" w:rsidRPr="004F0A74" w:rsidRDefault="00511194" w:rsidP="00100006">
            <w:pPr>
              <w:snapToGrid w:val="0"/>
              <w:jc w:val="center"/>
              <w:rPr>
                <w:rFonts w:ascii="ＭＳ Ｐゴシック" w:eastAsia="ＭＳ Ｐゴシック" w:hAnsi="ＭＳ Ｐゴシック"/>
                <w:sz w:val="36"/>
                <w:szCs w:val="36"/>
              </w:rPr>
            </w:pPr>
            <w:r>
              <w:rPr>
                <w:rFonts w:asciiTheme="majorEastAsia" w:eastAsiaTheme="majorEastAsia" w:hAnsiTheme="majorEastAsia"/>
                <w:sz w:val="36"/>
                <w:szCs w:val="20"/>
              </w:rPr>
              <w:br w:type="page"/>
            </w:r>
            <w:r w:rsidRPr="004F0A74">
              <w:rPr>
                <w:rFonts w:ascii="ＭＳ Ｐゴシック" w:eastAsia="ＭＳ Ｐゴシック" w:hAnsi="ＭＳ Ｐゴシック" w:hint="eastAsia"/>
                <w:sz w:val="32"/>
                <w:szCs w:val="32"/>
              </w:rPr>
              <w:t>令和</w:t>
            </w:r>
            <w:r w:rsidR="00F84402">
              <w:rPr>
                <w:rFonts w:ascii="ＭＳ Ｐゴシック" w:eastAsia="ＭＳ Ｐゴシック" w:hAnsi="ＭＳ Ｐゴシック" w:hint="eastAsia"/>
                <w:sz w:val="32"/>
                <w:szCs w:val="32"/>
              </w:rPr>
              <w:t>7</w:t>
            </w:r>
            <w:r w:rsidRPr="004F0A74">
              <w:rPr>
                <w:rFonts w:ascii="ＭＳ Ｐゴシック" w:eastAsia="ＭＳ Ｐゴシック" w:hAnsi="ＭＳ Ｐゴシック"/>
                <w:sz w:val="32"/>
                <w:szCs w:val="32"/>
              </w:rPr>
              <w:t>年度（202</w:t>
            </w:r>
            <w:r w:rsidR="00F84402">
              <w:rPr>
                <w:rFonts w:ascii="ＭＳ Ｐゴシック" w:eastAsia="ＭＳ Ｐゴシック" w:hAnsi="ＭＳ Ｐゴシック" w:hint="eastAsia"/>
                <w:sz w:val="32"/>
                <w:szCs w:val="32"/>
              </w:rPr>
              <w:t>5</w:t>
            </w:r>
            <w:r w:rsidRPr="004F0A74">
              <w:rPr>
                <w:rFonts w:ascii="ＭＳ Ｐゴシック" w:eastAsia="ＭＳ Ｐゴシック" w:hAnsi="ＭＳ Ｐゴシック"/>
                <w:sz w:val="32"/>
                <w:szCs w:val="32"/>
              </w:rPr>
              <w:t>年度）用</w:t>
            </w:r>
          </w:p>
        </w:tc>
        <w:tc>
          <w:tcPr>
            <w:tcW w:w="3982" w:type="dxa"/>
            <w:shd w:val="clear" w:color="auto" w:fill="000000" w:themeFill="text1"/>
            <w:vAlign w:val="center"/>
          </w:tcPr>
          <w:p w14:paraId="118BD5E9" w14:textId="77777777" w:rsidR="00511194" w:rsidRPr="004F0A74" w:rsidRDefault="00511194" w:rsidP="00100006">
            <w:pPr>
              <w:jc w:val="center"/>
              <w:rPr>
                <w:rFonts w:ascii="ＭＳ Ｐゴシック" w:eastAsia="ＭＳ Ｐゴシック" w:hAnsi="ＭＳ Ｐゴシック"/>
                <w:sz w:val="48"/>
                <w:szCs w:val="48"/>
              </w:rPr>
            </w:pPr>
            <w:r w:rsidRPr="004F0A74">
              <w:rPr>
                <w:rFonts w:ascii="ＭＳ Ｐゴシック" w:eastAsia="ＭＳ Ｐゴシック" w:hAnsi="ＭＳ Ｐゴシック" w:hint="eastAsia"/>
                <w:sz w:val="48"/>
                <w:szCs w:val="48"/>
              </w:rPr>
              <w:t>中</w:t>
            </w:r>
            <w:r>
              <w:rPr>
                <w:rFonts w:ascii="ＭＳ Ｐゴシック" w:eastAsia="ＭＳ Ｐゴシック" w:hAnsi="ＭＳ Ｐゴシック" w:hint="eastAsia"/>
                <w:sz w:val="48"/>
                <w:szCs w:val="48"/>
              </w:rPr>
              <w:t>学校理</w:t>
            </w:r>
            <w:r w:rsidRPr="004F0A74">
              <w:rPr>
                <w:rFonts w:ascii="ＭＳ Ｐゴシック" w:eastAsia="ＭＳ Ｐゴシック" w:hAnsi="ＭＳ Ｐゴシック" w:hint="eastAsia"/>
                <w:sz w:val="48"/>
                <w:szCs w:val="48"/>
              </w:rPr>
              <w:t>科用</w:t>
            </w:r>
          </w:p>
        </w:tc>
      </w:tr>
    </w:tbl>
    <w:p w14:paraId="7D585D59" w14:textId="77777777" w:rsidR="00511194" w:rsidRPr="004F0A74" w:rsidRDefault="00511194" w:rsidP="00511194"/>
    <w:p w14:paraId="4202290D" w14:textId="77777777" w:rsidR="00511194" w:rsidRPr="004F0A74" w:rsidRDefault="00511194" w:rsidP="00511194"/>
    <w:p w14:paraId="67EDAC04" w14:textId="77777777" w:rsidR="00511194" w:rsidRPr="004F0A74" w:rsidRDefault="00511194" w:rsidP="00511194"/>
    <w:tbl>
      <w:tblPr>
        <w:tblStyle w:val="a8"/>
        <w:tblW w:w="0" w:type="auto"/>
        <w:jc w:val="center"/>
        <w:tblLook w:val="04A0" w:firstRow="1" w:lastRow="0" w:firstColumn="1" w:lastColumn="0" w:noHBand="0" w:noVBand="1"/>
      </w:tblPr>
      <w:tblGrid>
        <w:gridCol w:w="9923"/>
      </w:tblGrid>
      <w:tr w:rsidR="00511194" w:rsidRPr="004F0A74" w14:paraId="2B54F3F5" w14:textId="77777777" w:rsidTr="00100006">
        <w:trPr>
          <w:trHeight w:val="3848"/>
          <w:jc w:val="center"/>
        </w:trPr>
        <w:tc>
          <w:tcPr>
            <w:tcW w:w="9923" w:type="dxa"/>
            <w:tcBorders>
              <w:top w:val="thinThickLargeGap" w:sz="36" w:space="0" w:color="auto"/>
              <w:left w:val="nil"/>
              <w:bottom w:val="thickThinLargeGap" w:sz="24" w:space="0" w:color="auto"/>
              <w:right w:val="nil"/>
            </w:tcBorders>
            <w:vAlign w:val="center"/>
          </w:tcPr>
          <w:p w14:paraId="23ECFC8E" w14:textId="77777777" w:rsidR="00511194" w:rsidRPr="004F0A74" w:rsidRDefault="00511194" w:rsidP="00100006">
            <w:pPr>
              <w:snapToGrid w:val="0"/>
              <w:jc w:val="center"/>
              <w:rPr>
                <w:rFonts w:ascii="ＭＳ Ｐゴシック" w:eastAsia="ＭＳ Ｐゴシック" w:hAnsi="ＭＳ Ｐゴシック"/>
                <w:sz w:val="72"/>
                <w:szCs w:val="72"/>
              </w:rPr>
            </w:pPr>
            <w:r w:rsidRPr="004F0A74">
              <w:rPr>
                <w:rFonts w:ascii="ＭＳ Ｐゴシック" w:eastAsia="ＭＳ Ｐゴシック" w:hAnsi="ＭＳ Ｐゴシック" w:hint="eastAsia"/>
                <w:sz w:val="72"/>
                <w:szCs w:val="72"/>
              </w:rPr>
              <w:t>「</w:t>
            </w:r>
            <w:r w:rsidR="00F84402">
              <w:rPr>
                <w:rFonts w:ascii="ＭＳ Ｐゴシック" w:eastAsia="ＭＳ Ｐゴシック" w:hAnsi="ＭＳ Ｐゴシック" w:hint="eastAsia"/>
                <w:sz w:val="72"/>
                <w:szCs w:val="72"/>
              </w:rPr>
              <w:t xml:space="preserve">新編 </w:t>
            </w:r>
            <w:r w:rsidRPr="004F0A74">
              <w:rPr>
                <w:rFonts w:ascii="ＭＳ Ｐゴシック" w:eastAsia="ＭＳ Ｐゴシック" w:hAnsi="ＭＳ Ｐゴシック" w:hint="eastAsia"/>
                <w:sz w:val="72"/>
                <w:szCs w:val="72"/>
              </w:rPr>
              <w:t>新しい</w:t>
            </w:r>
            <w:r>
              <w:rPr>
                <w:rFonts w:ascii="ＭＳ Ｐゴシック" w:eastAsia="ＭＳ Ｐゴシック" w:hAnsi="ＭＳ Ｐゴシック" w:hint="eastAsia"/>
                <w:sz w:val="72"/>
                <w:szCs w:val="72"/>
              </w:rPr>
              <w:t>科学</w:t>
            </w:r>
            <w:r w:rsidRPr="004F0A74">
              <w:rPr>
                <w:rFonts w:ascii="ＭＳ Ｐゴシック" w:eastAsia="ＭＳ Ｐゴシック" w:hAnsi="ＭＳ Ｐゴシック" w:hint="eastAsia"/>
                <w:sz w:val="72"/>
                <w:szCs w:val="72"/>
              </w:rPr>
              <w:t>」</w:t>
            </w:r>
          </w:p>
          <w:p w14:paraId="55A1AB07" w14:textId="77777777" w:rsidR="00511194" w:rsidRPr="004F0A74" w:rsidRDefault="00511194" w:rsidP="00100006">
            <w:pPr>
              <w:snapToGrid w:val="0"/>
              <w:jc w:val="center"/>
              <w:rPr>
                <w:rFonts w:ascii="ＭＳ Ｐゴシック" w:eastAsia="ＭＳ Ｐゴシック" w:hAnsi="ＭＳ Ｐゴシック"/>
                <w:b/>
                <w:bCs/>
                <w:spacing w:val="-20"/>
                <w:sz w:val="96"/>
                <w:szCs w:val="96"/>
              </w:rPr>
            </w:pPr>
            <w:r w:rsidRPr="004F0A74">
              <w:rPr>
                <w:rFonts w:ascii="ＭＳ Ｐゴシック" w:eastAsia="ＭＳ Ｐゴシック" w:hAnsi="ＭＳ Ｐゴシック" w:hint="eastAsia"/>
                <w:b/>
                <w:bCs/>
                <w:spacing w:val="-20"/>
                <w:sz w:val="96"/>
                <w:szCs w:val="96"/>
              </w:rPr>
              <w:t>年間指導計画作成資料</w:t>
            </w:r>
          </w:p>
          <w:p w14:paraId="362B0469" w14:textId="77777777" w:rsidR="00511194" w:rsidRPr="004F0A74" w:rsidRDefault="003972BC" w:rsidP="00100006">
            <w:pPr>
              <w:jc w:val="center"/>
            </w:pPr>
            <w:r>
              <w:rPr>
                <w:rFonts w:ascii="ＭＳ Ｐゴシック" w:eastAsia="ＭＳ Ｐゴシック" w:hAnsi="ＭＳ Ｐゴシック" w:hint="eastAsia"/>
                <w:b/>
                <w:bCs/>
                <w:sz w:val="72"/>
                <w:szCs w:val="72"/>
              </w:rPr>
              <w:t>【１</w:t>
            </w:r>
            <w:r w:rsidR="00511194" w:rsidRPr="004F0A74">
              <w:rPr>
                <w:rFonts w:ascii="ＭＳ Ｐゴシック" w:eastAsia="ＭＳ Ｐゴシック" w:hAnsi="ＭＳ Ｐゴシック" w:hint="eastAsia"/>
                <w:b/>
                <w:bCs/>
                <w:sz w:val="72"/>
                <w:szCs w:val="72"/>
              </w:rPr>
              <w:t>年】</w:t>
            </w:r>
          </w:p>
        </w:tc>
      </w:tr>
    </w:tbl>
    <w:p w14:paraId="751FC03D" w14:textId="77777777" w:rsidR="00511194" w:rsidRPr="004F0A74" w:rsidRDefault="00511194" w:rsidP="00511194"/>
    <w:p w14:paraId="5E1ED3E0" w14:textId="77777777" w:rsidR="00511194" w:rsidRPr="004F0A74" w:rsidRDefault="00511194" w:rsidP="00511194"/>
    <w:p w14:paraId="5FB331FB" w14:textId="77777777" w:rsidR="00511194" w:rsidRPr="004F0A74" w:rsidRDefault="00511194" w:rsidP="00511194"/>
    <w:p w14:paraId="789162D1" w14:textId="77777777" w:rsidR="00511194" w:rsidRPr="004F0A74" w:rsidRDefault="00511194" w:rsidP="00511194"/>
    <w:p w14:paraId="7C88D6B2" w14:textId="77777777" w:rsidR="00511194" w:rsidRPr="004F0A74" w:rsidRDefault="00511194" w:rsidP="00511194"/>
    <w:p w14:paraId="28A164B9" w14:textId="77777777" w:rsidR="00511194" w:rsidRDefault="00511194" w:rsidP="00511194"/>
    <w:p w14:paraId="52A1E300" w14:textId="77777777" w:rsidR="00511194" w:rsidRDefault="00511194" w:rsidP="00511194"/>
    <w:p w14:paraId="278E5004" w14:textId="77777777" w:rsidR="00511194" w:rsidRDefault="00511194" w:rsidP="00511194"/>
    <w:p w14:paraId="19A07B34" w14:textId="77777777" w:rsidR="00511194" w:rsidRDefault="00511194" w:rsidP="00511194"/>
    <w:p w14:paraId="3CA333E3" w14:textId="77777777" w:rsidR="00511194" w:rsidRDefault="00511194" w:rsidP="00511194"/>
    <w:p w14:paraId="5C0A5591" w14:textId="77777777" w:rsidR="00511194" w:rsidRDefault="00511194" w:rsidP="00511194"/>
    <w:p w14:paraId="13818E2B" w14:textId="77777777" w:rsidR="00511194" w:rsidRDefault="00511194" w:rsidP="00511194"/>
    <w:p w14:paraId="6C37D013" w14:textId="77777777" w:rsidR="00511194" w:rsidRPr="00115DCF" w:rsidRDefault="00115DCF" w:rsidP="00115DCF">
      <w:pPr>
        <w:jc w:val="center"/>
        <w:rPr>
          <w:sz w:val="18"/>
          <w:szCs w:val="18"/>
        </w:rPr>
      </w:pPr>
      <w:r w:rsidRPr="00115DCF">
        <w:rPr>
          <w:rFonts w:hint="eastAsia"/>
          <w:sz w:val="18"/>
          <w:szCs w:val="18"/>
        </w:rPr>
        <w:t>令和</w:t>
      </w:r>
      <w:r>
        <w:rPr>
          <w:rFonts w:hint="eastAsia"/>
          <w:sz w:val="18"/>
          <w:szCs w:val="18"/>
        </w:rPr>
        <w:t>6</w:t>
      </w:r>
      <w:r w:rsidRPr="00115DCF">
        <w:rPr>
          <w:rFonts w:hint="eastAsia"/>
          <w:sz w:val="18"/>
          <w:szCs w:val="18"/>
        </w:rPr>
        <w:t>年</w:t>
      </w:r>
      <w:r>
        <w:rPr>
          <w:rFonts w:hint="eastAsia"/>
          <w:sz w:val="18"/>
          <w:szCs w:val="18"/>
        </w:rPr>
        <w:t>（</w:t>
      </w:r>
      <w:r>
        <w:rPr>
          <w:rFonts w:hint="eastAsia"/>
          <w:sz w:val="18"/>
          <w:szCs w:val="18"/>
        </w:rPr>
        <w:t>2024</w:t>
      </w:r>
      <w:r w:rsidRPr="00115DCF">
        <w:rPr>
          <w:rFonts w:hint="eastAsia"/>
          <w:sz w:val="18"/>
          <w:szCs w:val="18"/>
        </w:rPr>
        <w:t>年</w:t>
      </w:r>
      <w:r>
        <w:rPr>
          <w:rFonts w:hint="eastAsia"/>
          <w:sz w:val="18"/>
          <w:szCs w:val="18"/>
        </w:rPr>
        <w:t>）</w:t>
      </w:r>
      <w:r>
        <w:rPr>
          <w:rFonts w:hint="eastAsia"/>
          <w:sz w:val="18"/>
          <w:szCs w:val="18"/>
        </w:rPr>
        <w:t>7</w:t>
      </w:r>
      <w:r w:rsidRPr="00115DCF">
        <w:rPr>
          <w:rFonts w:hint="eastAsia"/>
          <w:sz w:val="18"/>
          <w:szCs w:val="18"/>
        </w:rPr>
        <w:t>月</w:t>
      </w:r>
      <w:r>
        <w:rPr>
          <w:rFonts w:hint="eastAsia"/>
          <w:sz w:val="18"/>
          <w:szCs w:val="18"/>
        </w:rPr>
        <w:t>29</w:t>
      </w:r>
      <w:r w:rsidRPr="00115DCF">
        <w:rPr>
          <w:rFonts w:hint="eastAsia"/>
          <w:sz w:val="18"/>
          <w:szCs w:val="18"/>
        </w:rPr>
        <w:t>日版</w:t>
      </w:r>
    </w:p>
    <w:p w14:paraId="34365B8B" w14:textId="77777777" w:rsidR="00511194" w:rsidRPr="004F0A74" w:rsidRDefault="00511194" w:rsidP="00511194"/>
    <w:p w14:paraId="2462B9E4" w14:textId="77777777" w:rsidR="00511194" w:rsidRPr="004F0A74" w:rsidRDefault="00511194" w:rsidP="00511194">
      <w:pPr>
        <w:ind w:left="180" w:hangingChars="100" w:hanging="180"/>
        <w:jc w:val="center"/>
        <w:rPr>
          <w:sz w:val="18"/>
          <w:szCs w:val="18"/>
        </w:rPr>
      </w:pPr>
      <w:r w:rsidRPr="004F0A74">
        <w:rPr>
          <w:rFonts w:hint="eastAsia"/>
          <w:sz w:val="18"/>
          <w:szCs w:val="18"/>
        </w:rPr>
        <w:t>※単元ごとの配当時数</w:t>
      </w:r>
      <w:r w:rsidR="00F84402">
        <w:rPr>
          <w:rFonts w:hint="eastAsia"/>
          <w:sz w:val="18"/>
          <w:szCs w:val="18"/>
        </w:rPr>
        <w:t>、</w:t>
      </w:r>
      <w:r w:rsidRPr="004F0A74">
        <w:rPr>
          <w:rFonts w:hint="eastAsia"/>
          <w:sz w:val="18"/>
          <w:szCs w:val="18"/>
        </w:rPr>
        <w:t>主な学習活動</w:t>
      </w:r>
      <w:r w:rsidR="00F84402">
        <w:rPr>
          <w:rFonts w:hint="eastAsia"/>
          <w:sz w:val="18"/>
          <w:szCs w:val="18"/>
        </w:rPr>
        <w:t>、</w:t>
      </w:r>
      <w:r w:rsidRPr="004F0A74">
        <w:rPr>
          <w:rFonts w:hint="eastAsia"/>
          <w:sz w:val="18"/>
          <w:szCs w:val="18"/>
        </w:rPr>
        <w:t>評価規準などは</w:t>
      </w:r>
      <w:r w:rsidR="00F84402">
        <w:rPr>
          <w:rFonts w:hint="eastAsia"/>
          <w:sz w:val="18"/>
          <w:szCs w:val="18"/>
        </w:rPr>
        <w:t>、</w:t>
      </w:r>
      <w:r w:rsidRPr="004F0A74">
        <w:rPr>
          <w:rFonts w:hint="eastAsia"/>
          <w:sz w:val="18"/>
          <w:szCs w:val="18"/>
        </w:rPr>
        <w:t>今後変更になる可能性があります。ご了承ください。</w:t>
      </w:r>
    </w:p>
    <w:p w14:paraId="7A8223DC" w14:textId="77777777" w:rsidR="00511194" w:rsidRPr="004F0A74" w:rsidRDefault="00511194" w:rsidP="00511194"/>
    <w:p w14:paraId="6DA6AC6D" w14:textId="77777777" w:rsidR="00511194" w:rsidRPr="004F0A74" w:rsidRDefault="00511194" w:rsidP="00511194"/>
    <w:p w14:paraId="2E31B507" w14:textId="77777777" w:rsidR="00511194" w:rsidRDefault="00511194" w:rsidP="00511194">
      <w:pPr>
        <w:jc w:val="center"/>
        <w:rPr>
          <w:rFonts w:asciiTheme="majorEastAsia" w:eastAsiaTheme="majorEastAsia" w:hAnsiTheme="majorEastAsia"/>
          <w:bCs/>
          <w:sz w:val="48"/>
          <w:szCs w:val="48"/>
        </w:rPr>
      </w:pPr>
      <w:r w:rsidRPr="004F0A74">
        <w:rPr>
          <w:rFonts w:asciiTheme="majorEastAsia" w:eastAsiaTheme="majorEastAsia" w:hAnsiTheme="majorEastAsia" w:hint="eastAsia"/>
          <w:bCs/>
          <w:sz w:val="48"/>
          <w:szCs w:val="48"/>
        </w:rPr>
        <w:t>東京書籍</w:t>
      </w:r>
    </w:p>
    <w:p w14:paraId="43FAA8E1" w14:textId="77777777" w:rsidR="00511194" w:rsidRPr="00511194" w:rsidRDefault="00511194">
      <w:pPr>
        <w:rPr>
          <w:rFonts w:asciiTheme="majorEastAsia" w:eastAsiaTheme="majorEastAsia" w:hAnsiTheme="majorEastAsia"/>
          <w:sz w:val="36"/>
          <w:szCs w:val="20"/>
        </w:rPr>
      </w:pPr>
    </w:p>
    <w:p w14:paraId="022DA9B1" w14:textId="77777777" w:rsidR="00511194" w:rsidRDefault="00511194">
      <w:pPr>
        <w:rPr>
          <w:rFonts w:asciiTheme="majorEastAsia" w:eastAsiaTheme="majorEastAsia" w:hAnsiTheme="majorEastAsia"/>
          <w:sz w:val="36"/>
          <w:szCs w:val="20"/>
        </w:rPr>
      </w:pPr>
      <w:r>
        <w:rPr>
          <w:rFonts w:asciiTheme="majorEastAsia" w:eastAsiaTheme="majorEastAsia" w:hAnsiTheme="majorEastAsia"/>
          <w:sz w:val="36"/>
          <w:szCs w:val="20"/>
        </w:rPr>
        <w:br w:type="page"/>
      </w:r>
    </w:p>
    <w:p w14:paraId="2CD398A2" w14:textId="77777777" w:rsidR="00100006" w:rsidRDefault="00100006" w:rsidP="00100006">
      <w:pPr>
        <w:pBdr>
          <w:top w:val="nil"/>
          <w:left w:val="nil"/>
          <w:bottom w:val="nil"/>
          <w:right w:val="nil"/>
          <w:between w:val="nil"/>
        </w:pBdr>
        <w:rPr>
          <w:color w:val="000000"/>
          <w:sz w:val="22"/>
          <w:szCs w:val="22"/>
        </w:rPr>
      </w:pPr>
      <w:r w:rsidRPr="00100006">
        <w:rPr>
          <w:rFonts w:asciiTheme="majorEastAsia" w:eastAsiaTheme="majorEastAsia" w:hAnsiTheme="majorEastAsia" w:hint="eastAsia"/>
          <w:sz w:val="36"/>
          <w:szCs w:val="36"/>
        </w:rPr>
        <w:lastRenderedPageBreak/>
        <w:t>【単元</w:t>
      </w:r>
      <w:r w:rsidRPr="00100006">
        <w:rPr>
          <w:rFonts w:asciiTheme="majorEastAsia" w:eastAsiaTheme="majorEastAsia" w:hAnsiTheme="majorEastAsia"/>
          <w:sz w:val="36"/>
          <w:szCs w:val="36"/>
        </w:rPr>
        <w:t>1</w:t>
      </w:r>
      <w:r w:rsidRPr="00100006">
        <w:rPr>
          <w:rFonts w:asciiTheme="majorEastAsia" w:eastAsiaTheme="majorEastAsia" w:hAnsiTheme="majorEastAsia" w:hint="eastAsia"/>
          <w:sz w:val="36"/>
          <w:szCs w:val="36"/>
        </w:rPr>
        <w:t>】第</w:t>
      </w:r>
      <w:r w:rsidRPr="00100006">
        <w:rPr>
          <w:rFonts w:asciiTheme="majorEastAsia" w:eastAsiaTheme="majorEastAsia" w:hAnsiTheme="majorEastAsia"/>
          <w:sz w:val="36"/>
          <w:szCs w:val="36"/>
        </w:rPr>
        <w:t>1</w:t>
      </w:r>
      <w:r w:rsidRPr="00100006">
        <w:rPr>
          <w:rFonts w:asciiTheme="majorEastAsia" w:eastAsiaTheme="majorEastAsia" w:hAnsiTheme="majorEastAsia" w:hint="eastAsia"/>
          <w:sz w:val="36"/>
          <w:szCs w:val="36"/>
        </w:rPr>
        <w:t>章　生物の観察と分類のしかた</w:t>
      </w:r>
      <w:r>
        <w:rPr>
          <w:rFonts w:ascii="ＭＳ 明朝" w:eastAsia="ＭＳ 明朝" w:hAnsi="ＭＳ 明朝" w:cs="ＭＳ 明朝" w:hint="eastAsia"/>
          <w:color w:val="000000"/>
          <w:sz w:val="36"/>
          <w:szCs w:val="36"/>
        </w:rPr>
        <w:t xml:space="preserve">　</w:t>
      </w:r>
      <w:r w:rsidRPr="00100006">
        <w:rPr>
          <w:rFonts w:asciiTheme="majorEastAsia" w:eastAsiaTheme="majorEastAsia" w:hAnsiTheme="majorEastAsia" w:hint="eastAsia"/>
          <w:sz w:val="22"/>
          <w:szCs w:val="22"/>
        </w:rPr>
        <w:t>（教科書</w:t>
      </w:r>
      <w:r w:rsidR="00767C09">
        <w:rPr>
          <w:rFonts w:asciiTheme="majorEastAsia" w:eastAsiaTheme="majorEastAsia" w:hAnsiTheme="majorEastAsia" w:hint="eastAsia"/>
          <w:sz w:val="22"/>
          <w:szCs w:val="22"/>
        </w:rPr>
        <w:t>p</w:t>
      </w:r>
      <w:r w:rsidRPr="00100006">
        <w:rPr>
          <w:rFonts w:asciiTheme="majorEastAsia" w:eastAsiaTheme="majorEastAsia" w:hAnsiTheme="majorEastAsia"/>
          <w:sz w:val="22"/>
          <w:szCs w:val="22"/>
        </w:rPr>
        <w:t>.13</w:t>
      </w:r>
      <w:r w:rsidRPr="00100006">
        <w:rPr>
          <w:rFonts w:asciiTheme="majorEastAsia" w:eastAsiaTheme="majorEastAsia" w:hAnsiTheme="majorEastAsia" w:hint="eastAsia"/>
          <w:sz w:val="22"/>
          <w:szCs w:val="22"/>
        </w:rPr>
        <w:t>～</w:t>
      </w:r>
      <w:r w:rsidRPr="00100006">
        <w:rPr>
          <w:rFonts w:asciiTheme="majorEastAsia" w:eastAsiaTheme="majorEastAsia" w:hAnsiTheme="majorEastAsia"/>
          <w:sz w:val="22"/>
          <w:szCs w:val="22"/>
        </w:rPr>
        <w:t>26</w:t>
      </w:r>
      <w:r w:rsidRPr="00100006">
        <w:rPr>
          <w:rFonts w:asciiTheme="majorEastAsia" w:eastAsiaTheme="majorEastAsia" w:hAnsiTheme="majorEastAsia" w:hint="eastAsia"/>
          <w:sz w:val="22"/>
          <w:szCs w:val="22"/>
        </w:rPr>
        <w:t>）</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gridCol w:w="3119"/>
        <w:gridCol w:w="2977"/>
        <w:gridCol w:w="3118"/>
      </w:tblGrid>
      <w:tr w:rsidR="00100006" w14:paraId="31609528" w14:textId="77777777" w:rsidTr="00100006">
        <w:tc>
          <w:tcPr>
            <w:tcW w:w="9067" w:type="dxa"/>
            <w:vMerge w:val="restart"/>
            <w:shd w:val="clear" w:color="auto" w:fill="D9D9D9"/>
            <w:vAlign w:val="center"/>
          </w:tcPr>
          <w:p w14:paraId="4C935492" w14:textId="77777777" w:rsidR="00100006" w:rsidRDefault="00100006" w:rsidP="00100006">
            <w:pPr>
              <w:jc w:val="center"/>
              <w:rPr>
                <w:sz w:val="20"/>
                <w:szCs w:val="20"/>
              </w:rPr>
            </w:pPr>
            <w:r>
              <w:rPr>
                <w:sz w:val="20"/>
                <w:szCs w:val="20"/>
              </w:rPr>
              <w:t>章の目標</w:t>
            </w:r>
          </w:p>
        </w:tc>
        <w:tc>
          <w:tcPr>
            <w:tcW w:w="9214" w:type="dxa"/>
            <w:gridSpan w:val="3"/>
            <w:shd w:val="clear" w:color="auto" w:fill="D9D9D9"/>
            <w:vAlign w:val="center"/>
          </w:tcPr>
          <w:p w14:paraId="4B204E17" w14:textId="77777777" w:rsidR="00100006" w:rsidRDefault="00100006" w:rsidP="00100006">
            <w:pPr>
              <w:jc w:val="center"/>
              <w:rPr>
                <w:b/>
                <w:color w:val="FF0000"/>
                <w:sz w:val="20"/>
                <w:szCs w:val="20"/>
              </w:rPr>
            </w:pPr>
            <w:r>
              <w:rPr>
                <w:sz w:val="20"/>
                <w:szCs w:val="20"/>
              </w:rPr>
              <w:t>章の観点別評価規準</w:t>
            </w:r>
          </w:p>
        </w:tc>
      </w:tr>
      <w:tr w:rsidR="00100006" w14:paraId="45695B93" w14:textId="77777777" w:rsidTr="00100006">
        <w:tc>
          <w:tcPr>
            <w:tcW w:w="9067" w:type="dxa"/>
            <w:vMerge/>
            <w:shd w:val="clear" w:color="auto" w:fill="D9D9D9"/>
            <w:vAlign w:val="center"/>
          </w:tcPr>
          <w:p w14:paraId="61470056" w14:textId="77777777" w:rsidR="00100006" w:rsidRDefault="00100006"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BE4D727" w14:textId="77777777" w:rsidR="00100006" w:rsidRDefault="00100006" w:rsidP="00100006">
            <w:pPr>
              <w:jc w:val="center"/>
              <w:rPr>
                <w:sz w:val="20"/>
                <w:szCs w:val="20"/>
              </w:rPr>
            </w:pPr>
            <w:r>
              <w:rPr>
                <w:sz w:val="20"/>
                <w:szCs w:val="20"/>
              </w:rPr>
              <w:t>知識・技能（知）</w:t>
            </w:r>
          </w:p>
        </w:tc>
        <w:tc>
          <w:tcPr>
            <w:tcW w:w="2977" w:type="dxa"/>
            <w:shd w:val="clear" w:color="auto" w:fill="D9D9D9"/>
            <w:vAlign w:val="center"/>
          </w:tcPr>
          <w:p w14:paraId="151EF34C" w14:textId="77777777" w:rsidR="00100006" w:rsidRDefault="00100006" w:rsidP="00100006">
            <w:pPr>
              <w:jc w:val="center"/>
              <w:rPr>
                <w:sz w:val="20"/>
                <w:szCs w:val="20"/>
              </w:rPr>
            </w:pPr>
            <w:r>
              <w:rPr>
                <w:sz w:val="20"/>
                <w:szCs w:val="20"/>
              </w:rPr>
              <w:t>思考・判断・表現（思）</w:t>
            </w:r>
          </w:p>
        </w:tc>
        <w:tc>
          <w:tcPr>
            <w:tcW w:w="3118" w:type="dxa"/>
            <w:shd w:val="clear" w:color="auto" w:fill="D9D9D9"/>
            <w:vAlign w:val="center"/>
          </w:tcPr>
          <w:p w14:paraId="5F687550" w14:textId="77777777" w:rsidR="00100006" w:rsidRDefault="00100006" w:rsidP="00100006">
            <w:pPr>
              <w:jc w:val="center"/>
              <w:rPr>
                <w:sz w:val="20"/>
                <w:szCs w:val="20"/>
              </w:rPr>
            </w:pPr>
            <w:r>
              <w:rPr>
                <w:sz w:val="20"/>
                <w:szCs w:val="20"/>
              </w:rPr>
              <w:t>主体的に学習に取り組む態度（態）</w:t>
            </w:r>
          </w:p>
        </w:tc>
      </w:tr>
      <w:tr w:rsidR="00100006" w14:paraId="5E34C596" w14:textId="77777777" w:rsidTr="00100006">
        <w:tc>
          <w:tcPr>
            <w:tcW w:w="9067" w:type="dxa"/>
          </w:tcPr>
          <w:p w14:paraId="75EAE440" w14:textId="77777777" w:rsidR="00100006" w:rsidRPr="002E21BE"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・いろいろな生物の共通点と相違点に着目しながら、生物の観察と分類のしかたについて理解するとともに、それらの観察、実験などに関する技能を身につけ</w:t>
            </w:r>
            <w:r w:rsidRPr="002E21BE">
              <w:rPr>
                <w:rFonts w:ascii="ＭＳ 明朝" w:eastAsia="ＭＳ 明朝" w:hAnsi="ＭＳ 明朝" w:cs="ＭＳ 明朝" w:hint="eastAsia"/>
                <w:color w:val="000000"/>
                <w:sz w:val="20"/>
                <w:szCs w:val="20"/>
              </w:rPr>
              <w:t>る。（知識・技能）</w:t>
            </w:r>
          </w:p>
          <w:p w14:paraId="4F4360E3" w14:textId="77777777" w:rsidR="00100006" w:rsidRPr="002E21BE" w:rsidRDefault="00100006" w:rsidP="00100006">
            <w:pPr>
              <w:pBdr>
                <w:top w:val="nil"/>
                <w:left w:val="nil"/>
                <w:bottom w:val="nil"/>
                <w:right w:val="nil"/>
                <w:between w:val="nil"/>
              </w:pBdr>
              <w:ind w:left="200" w:hanging="200"/>
              <w:rPr>
                <w:color w:val="000000"/>
                <w:sz w:val="20"/>
                <w:szCs w:val="20"/>
              </w:rPr>
            </w:pPr>
            <w:r w:rsidRPr="002E21BE">
              <w:rPr>
                <w:rFonts w:ascii="ＭＳ 明朝" w:eastAsia="ＭＳ 明朝" w:hAnsi="ＭＳ 明朝" w:cs="ＭＳ 明朝" w:hint="eastAsia"/>
                <w:color w:val="000000"/>
                <w:sz w:val="20"/>
                <w:szCs w:val="20"/>
              </w:rPr>
              <w:t>・身近な生物についての観察、実験などを通して、いろいろな生物の共通点や相違点を見いだすとともに、生物を分類するための観点や基準を見いだして表現する。（思考・判断・表現）</w:t>
            </w:r>
          </w:p>
          <w:p w14:paraId="66E8C50C" w14:textId="77777777" w:rsidR="00100006" w:rsidRDefault="00100006" w:rsidP="00100006">
            <w:pPr>
              <w:pBdr>
                <w:top w:val="nil"/>
                <w:left w:val="nil"/>
                <w:bottom w:val="nil"/>
                <w:right w:val="nil"/>
                <w:between w:val="nil"/>
              </w:pBdr>
              <w:ind w:left="200" w:hanging="200"/>
              <w:rPr>
                <w:color w:val="000000"/>
                <w:sz w:val="20"/>
                <w:szCs w:val="20"/>
              </w:rPr>
            </w:pPr>
            <w:r w:rsidRPr="002E21BE">
              <w:rPr>
                <w:rFonts w:ascii="ＭＳ 明朝" w:eastAsia="ＭＳ 明朝" w:hAnsi="ＭＳ 明朝" w:cs="ＭＳ 明朝" w:hint="eastAsia"/>
                <w:color w:val="000000"/>
                <w:sz w:val="20"/>
                <w:szCs w:val="20"/>
              </w:rPr>
              <w:t>・生物の観察と分類のしかたに関する事物・現象に進んでかかわり、科学的に探究しようとする態度と、生命を尊重し、自然環境の保全に寄与する態度を養うとともに、自然を総合的に見ることができるようにする。（主体的に学習に</w:t>
            </w:r>
            <w:r>
              <w:rPr>
                <w:rFonts w:asciiTheme="minorEastAsia" w:hAnsiTheme="minorEastAsia" w:hint="eastAsia"/>
                <w:color w:val="000000"/>
                <w:sz w:val="20"/>
                <w:szCs w:val="20"/>
              </w:rPr>
              <w:t>取り組</w:t>
            </w:r>
            <w:r w:rsidRPr="002E21BE">
              <w:rPr>
                <w:rFonts w:ascii="ＭＳ 明朝" w:eastAsia="ＭＳ 明朝" w:hAnsi="ＭＳ 明朝" w:cs="ＭＳ 明朝" w:hint="eastAsia"/>
                <w:color w:val="000000"/>
                <w:sz w:val="20"/>
                <w:szCs w:val="20"/>
              </w:rPr>
              <w:t>む態度）</w:t>
            </w:r>
          </w:p>
        </w:tc>
        <w:tc>
          <w:tcPr>
            <w:tcW w:w="3119" w:type="dxa"/>
          </w:tcPr>
          <w:p w14:paraId="0ADC3C5F" w14:textId="77777777" w:rsidR="00100006" w:rsidRDefault="00100006"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いろいろな生物の共通点と相違点に着目しながら、生物の観察と分類のしかたについての基本的な概念や原理・法則などを理解しているとともに、科学的に探究するために必要な観察、実験などに関する基本操作や記録などの基本的な技能を身につけている。</w:t>
            </w:r>
          </w:p>
        </w:tc>
        <w:tc>
          <w:tcPr>
            <w:tcW w:w="2977" w:type="dxa"/>
          </w:tcPr>
          <w:p w14:paraId="3E04C847" w14:textId="77777777" w:rsidR="00100006" w:rsidRDefault="00100006"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生物の観察と分類のしかたについての観察、実験などを通して、いろいろな生物の共通点や相違点を見いだすとともに、生物を分類するための観点や基準を見いだして表現しているなど、科学的に探究している。</w:t>
            </w:r>
          </w:p>
        </w:tc>
        <w:tc>
          <w:tcPr>
            <w:tcW w:w="3118" w:type="dxa"/>
          </w:tcPr>
          <w:p w14:paraId="5884155F" w14:textId="77777777" w:rsidR="00100006" w:rsidRDefault="00100006"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生物の観察と分類のしかたに関する事物・現象に進んでかかわり、見通しをもったりふり返ったりするなど、科学的に探究しようとしている。</w:t>
            </w:r>
          </w:p>
        </w:tc>
      </w:tr>
    </w:tbl>
    <w:p w14:paraId="298CF0CC" w14:textId="77777777" w:rsidR="00100006" w:rsidRDefault="00100006" w:rsidP="00100006">
      <w:pPr>
        <w:rPr>
          <w:rFonts w:ascii="HG丸ｺﾞｼｯｸM-PRO" w:eastAsia="HG丸ｺﾞｼｯｸM-PRO" w:hAnsi="HG丸ｺﾞｼｯｸM-PRO" w:cs="HG丸ｺﾞｼｯｸM-PRO"/>
          <w:color w:val="FF0000"/>
          <w:sz w:val="20"/>
          <w:szCs w:val="20"/>
        </w:rPr>
      </w:pPr>
    </w:p>
    <w:p w14:paraId="1EFE8BC4" w14:textId="77777777" w:rsidR="00100006" w:rsidRDefault="00100006" w:rsidP="00100006">
      <w:pPr>
        <w:ind w:firstLine="7654"/>
        <w:rPr>
          <w:sz w:val="20"/>
          <w:szCs w:val="20"/>
        </w:rPr>
      </w:pPr>
      <w:r>
        <w:rPr>
          <w:sz w:val="20"/>
          <w:szCs w:val="20"/>
        </w:rPr>
        <w:t>重点</w:t>
      </w:r>
      <w:r>
        <w:rPr>
          <w:sz w:val="20"/>
          <w:szCs w:val="20"/>
        </w:rPr>
        <w:t>…</w:t>
      </w:r>
      <w:r>
        <w:rPr>
          <w:sz w:val="20"/>
          <w:szCs w:val="20"/>
        </w:rPr>
        <w:t>重点的に生徒の学習状況を見取る観点</w:t>
      </w:r>
    </w:p>
    <w:p w14:paraId="2644A6E3" w14:textId="77777777" w:rsidR="00100006" w:rsidRDefault="00100006" w:rsidP="00100006">
      <w:pPr>
        <w:ind w:firstLine="7654"/>
        <w:rPr>
          <w:sz w:val="20"/>
          <w:szCs w:val="20"/>
        </w:rPr>
      </w:pPr>
      <w:r>
        <w:rPr>
          <w:sz w:val="20"/>
          <w:szCs w:val="20"/>
        </w:rPr>
        <w:t>記録</w:t>
      </w:r>
      <w:r>
        <w:rPr>
          <w:sz w:val="20"/>
          <w:szCs w:val="20"/>
        </w:rPr>
        <w:t>…</w:t>
      </w:r>
      <w:r>
        <w:rPr>
          <w:sz w:val="20"/>
          <w:szCs w:val="20"/>
        </w:rPr>
        <w:t>記録に残す評価</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064"/>
        <w:gridCol w:w="1134"/>
        <w:gridCol w:w="709"/>
        <w:gridCol w:w="708"/>
        <w:gridCol w:w="3119"/>
        <w:gridCol w:w="2977"/>
        <w:gridCol w:w="3118"/>
      </w:tblGrid>
      <w:tr w:rsidR="00100006" w14:paraId="57335A18" w14:textId="77777777" w:rsidTr="00100006">
        <w:trPr>
          <w:tblHeader/>
        </w:trPr>
        <w:tc>
          <w:tcPr>
            <w:tcW w:w="452" w:type="dxa"/>
            <w:shd w:val="clear" w:color="auto" w:fill="D9D9D9"/>
            <w:vAlign w:val="center"/>
          </w:tcPr>
          <w:p w14:paraId="32C30D49" w14:textId="77777777" w:rsidR="00100006" w:rsidRDefault="00100006" w:rsidP="00100006">
            <w:pPr>
              <w:jc w:val="center"/>
              <w:rPr>
                <w:sz w:val="20"/>
                <w:szCs w:val="20"/>
              </w:rPr>
            </w:pPr>
            <w:r>
              <w:rPr>
                <w:sz w:val="20"/>
                <w:szCs w:val="20"/>
              </w:rPr>
              <w:t>時数</w:t>
            </w:r>
          </w:p>
        </w:tc>
        <w:tc>
          <w:tcPr>
            <w:tcW w:w="6064" w:type="dxa"/>
            <w:shd w:val="clear" w:color="auto" w:fill="D9D9D9"/>
            <w:vAlign w:val="center"/>
          </w:tcPr>
          <w:p w14:paraId="7FE1738C" w14:textId="77777777" w:rsidR="00100006" w:rsidRDefault="00100006" w:rsidP="00100006">
            <w:pPr>
              <w:jc w:val="center"/>
              <w:rPr>
                <w:sz w:val="20"/>
                <w:szCs w:val="20"/>
              </w:rPr>
            </w:pPr>
            <w:r>
              <w:rPr>
                <w:sz w:val="20"/>
                <w:szCs w:val="20"/>
              </w:rPr>
              <w:t>主な学習活動</w:t>
            </w:r>
          </w:p>
        </w:tc>
        <w:tc>
          <w:tcPr>
            <w:tcW w:w="1134" w:type="dxa"/>
            <w:shd w:val="clear" w:color="auto" w:fill="D9D9D9"/>
            <w:vAlign w:val="center"/>
          </w:tcPr>
          <w:p w14:paraId="071AAD63" w14:textId="77777777" w:rsidR="00100006" w:rsidRDefault="00100006" w:rsidP="00100006">
            <w:pPr>
              <w:jc w:val="center"/>
              <w:rPr>
                <w:sz w:val="20"/>
                <w:szCs w:val="20"/>
              </w:rPr>
            </w:pPr>
            <w:r>
              <w:rPr>
                <w:sz w:val="20"/>
                <w:szCs w:val="20"/>
              </w:rPr>
              <w:t>頁</w:t>
            </w:r>
          </w:p>
        </w:tc>
        <w:tc>
          <w:tcPr>
            <w:tcW w:w="709" w:type="dxa"/>
            <w:shd w:val="clear" w:color="auto" w:fill="D9D9D9"/>
            <w:vAlign w:val="center"/>
          </w:tcPr>
          <w:p w14:paraId="257A5541" w14:textId="77777777" w:rsidR="00100006" w:rsidRDefault="00100006" w:rsidP="00100006">
            <w:pPr>
              <w:jc w:val="center"/>
              <w:rPr>
                <w:sz w:val="20"/>
                <w:szCs w:val="20"/>
              </w:rPr>
            </w:pPr>
            <w:r>
              <w:rPr>
                <w:sz w:val="20"/>
                <w:szCs w:val="20"/>
              </w:rPr>
              <w:t>重点</w:t>
            </w:r>
          </w:p>
        </w:tc>
        <w:tc>
          <w:tcPr>
            <w:tcW w:w="708" w:type="dxa"/>
            <w:shd w:val="clear" w:color="auto" w:fill="D9D9D9"/>
            <w:vAlign w:val="center"/>
          </w:tcPr>
          <w:p w14:paraId="6125717B" w14:textId="77777777" w:rsidR="00100006" w:rsidRDefault="00100006" w:rsidP="00100006">
            <w:pPr>
              <w:jc w:val="center"/>
              <w:rPr>
                <w:sz w:val="20"/>
                <w:szCs w:val="20"/>
              </w:rPr>
            </w:pPr>
            <w:r>
              <w:rPr>
                <w:sz w:val="20"/>
                <w:szCs w:val="20"/>
              </w:rPr>
              <w:t>記録</w:t>
            </w:r>
          </w:p>
        </w:tc>
        <w:tc>
          <w:tcPr>
            <w:tcW w:w="3119" w:type="dxa"/>
            <w:shd w:val="clear" w:color="auto" w:fill="D9D9D9"/>
            <w:vAlign w:val="center"/>
          </w:tcPr>
          <w:p w14:paraId="747F77D6" w14:textId="77777777" w:rsidR="00100006" w:rsidRDefault="00100006" w:rsidP="00100006">
            <w:pPr>
              <w:jc w:val="center"/>
              <w:rPr>
                <w:sz w:val="20"/>
                <w:szCs w:val="20"/>
              </w:rPr>
            </w:pPr>
            <w:r>
              <w:rPr>
                <w:sz w:val="20"/>
                <w:szCs w:val="20"/>
              </w:rPr>
              <w:t>評価規準と方法</w:t>
            </w:r>
          </w:p>
        </w:tc>
        <w:tc>
          <w:tcPr>
            <w:tcW w:w="2977" w:type="dxa"/>
            <w:shd w:val="clear" w:color="auto" w:fill="D9D9D9"/>
            <w:vAlign w:val="center"/>
          </w:tcPr>
          <w:p w14:paraId="59254C1E" w14:textId="77777777" w:rsidR="00100006" w:rsidRDefault="00100006" w:rsidP="00100006">
            <w:pPr>
              <w:jc w:val="center"/>
              <w:rPr>
                <w:sz w:val="20"/>
                <w:szCs w:val="20"/>
              </w:rPr>
            </w:pPr>
            <w:r>
              <w:rPr>
                <w:sz w:val="20"/>
                <w:szCs w:val="20"/>
              </w:rPr>
              <w:t>十分満足できる生徒の評価例</w:t>
            </w:r>
          </w:p>
        </w:tc>
        <w:tc>
          <w:tcPr>
            <w:tcW w:w="3118" w:type="dxa"/>
            <w:shd w:val="clear" w:color="auto" w:fill="D9D9D9"/>
            <w:vAlign w:val="center"/>
          </w:tcPr>
          <w:p w14:paraId="06E61303" w14:textId="77777777" w:rsidR="00100006" w:rsidRDefault="00100006" w:rsidP="00100006">
            <w:pPr>
              <w:jc w:val="center"/>
              <w:rPr>
                <w:sz w:val="20"/>
                <w:szCs w:val="20"/>
              </w:rPr>
            </w:pPr>
            <w:r>
              <w:rPr>
                <w:sz w:val="20"/>
                <w:szCs w:val="20"/>
              </w:rPr>
              <w:t>努力を要する生徒への</w:t>
            </w:r>
          </w:p>
          <w:p w14:paraId="43741416" w14:textId="77777777" w:rsidR="00100006" w:rsidRDefault="00100006" w:rsidP="00100006">
            <w:pPr>
              <w:jc w:val="center"/>
              <w:rPr>
                <w:sz w:val="20"/>
                <w:szCs w:val="20"/>
              </w:rPr>
            </w:pPr>
            <w:r>
              <w:rPr>
                <w:sz w:val="20"/>
                <w:szCs w:val="20"/>
              </w:rPr>
              <w:t>指導の手立て</w:t>
            </w:r>
          </w:p>
        </w:tc>
      </w:tr>
      <w:tr w:rsidR="00100006" w14:paraId="7A3ED5C5" w14:textId="77777777" w:rsidTr="00014FBF">
        <w:tc>
          <w:tcPr>
            <w:tcW w:w="452" w:type="dxa"/>
            <w:shd w:val="clear" w:color="auto" w:fill="auto"/>
            <w:vAlign w:val="center"/>
          </w:tcPr>
          <w:p w14:paraId="68143D35" w14:textId="77777777" w:rsidR="00100006" w:rsidRDefault="00100006" w:rsidP="00100006">
            <w:pPr>
              <w:jc w:val="center"/>
              <w:rPr>
                <w:sz w:val="20"/>
                <w:szCs w:val="20"/>
              </w:rPr>
            </w:pPr>
            <w:r>
              <w:rPr>
                <w:sz w:val="20"/>
                <w:szCs w:val="20"/>
              </w:rPr>
              <w:t>1</w:t>
            </w:r>
          </w:p>
        </w:tc>
        <w:tc>
          <w:tcPr>
            <w:tcW w:w="6064" w:type="dxa"/>
            <w:shd w:val="clear" w:color="auto" w:fill="auto"/>
          </w:tcPr>
          <w:p w14:paraId="6B7D0912"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Pr>
                <w:rFonts w:eastAsia="Century"/>
                <w:color w:val="000000"/>
                <w:sz w:val="20"/>
                <w:szCs w:val="20"/>
              </w:rPr>
              <w:t>Before &amp; After</w:t>
            </w:r>
            <w:r>
              <w:rPr>
                <w:rFonts w:ascii="ＭＳ 明朝" w:eastAsia="ＭＳ 明朝" w:hAnsi="ＭＳ 明朝" w:cs="ＭＳ 明朝" w:hint="eastAsia"/>
                <w:color w:val="000000"/>
                <w:sz w:val="20"/>
                <w:szCs w:val="20"/>
              </w:rPr>
              <w:t>」これまでに学んだことや生活経験をもとに自分の考えを記述し、話し合う。</w:t>
            </w:r>
          </w:p>
          <w:p w14:paraId="36D1EA2E"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sidR="00E70ACD">
              <w:rPr>
                <w:rFonts w:eastAsia="Century"/>
                <w:color w:val="000000"/>
                <w:sz w:val="20"/>
                <w:szCs w:val="20"/>
              </w:rPr>
              <w:t>p</w:t>
            </w:r>
            <w:r>
              <w:rPr>
                <w:rFonts w:eastAsia="Century"/>
                <w:color w:val="000000"/>
                <w:sz w:val="20"/>
                <w:szCs w:val="20"/>
              </w:rPr>
              <w:t>.13</w:t>
            </w:r>
            <w:r>
              <w:rPr>
                <w:rFonts w:ascii="ＭＳ 明朝" w:eastAsia="ＭＳ 明朝" w:hAnsi="ＭＳ 明朝" w:cs="ＭＳ 明朝" w:hint="eastAsia"/>
                <w:color w:val="000000"/>
                <w:sz w:val="20"/>
                <w:szCs w:val="20"/>
              </w:rPr>
              <w:t>の</w:t>
            </w:r>
            <w:r>
              <w:rPr>
                <w:rFonts w:asciiTheme="minorEastAsia" w:hAnsiTheme="minorEastAsia" w:hint="eastAsia"/>
                <w:color w:val="000000"/>
                <w:sz w:val="20"/>
                <w:szCs w:val="20"/>
              </w:rPr>
              <w:t>写真から</w:t>
            </w:r>
            <w:r>
              <w:rPr>
                <w:rFonts w:ascii="ＭＳ 明朝" w:eastAsia="ＭＳ 明朝" w:hAnsi="ＭＳ 明朝" w:cs="ＭＳ 明朝" w:hint="eastAsia"/>
                <w:color w:val="000000"/>
                <w:sz w:val="20"/>
                <w:szCs w:val="20"/>
              </w:rPr>
              <w:t>自然の中に</w:t>
            </w:r>
            <w:r>
              <w:rPr>
                <w:rFonts w:asciiTheme="minorEastAsia" w:hAnsiTheme="minorEastAsia" w:hint="eastAsia"/>
                <w:color w:val="000000"/>
                <w:sz w:val="20"/>
                <w:szCs w:val="20"/>
              </w:rPr>
              <w:t>は</w:t>
            </w:r>
            <w:r>
              <w:rPr>
                <w:rFonts w:ascii="ＭＳ 明朝" w:eastAsia="ＭＳ 明朝" w:hAnsi="ＭＳ 明朝" w:cs="ＭＳ 明朝" w:hint="eastAsia"/>
                <w:color w:val="000000"/>
                <w:sz w:val="20"/>
                <w:szCs w:val="20"/>
              </w:rPr>
              <w:t>たくさんの生物がいることに気づく。</w:t>
            </w:r>
          </w:p>
          <w:p w14:paraId="2E11BD1B"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1</w:t>
            </w:r>
            <w:r>
              <w:rPr>
                <w:rFonts w:ascii="ＭＳ 明朝" w:eastAsia="ＭＳ 明朝" w:hAnsi="ＭＳ 明朝" w:cs="ＭＳ 明朝" w:hint="eastAsia"/>
                <w:color w:val="000000"/>
                <w:sz w:val="20"/>
                <w:szCs w:val="20"/>
              </w:rPr>
              <w:t>節　身近な生物の観察</w:t>
            </w:r>
          </w:p>
          <w:p w14:paraId="799078D7"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・「レッツ</w:t>
            </w:r>
            <w:r>
              <w:rPr>
                <w:rFonts w:eastAsia="Century"/>
                <w:color w:val="000000"/>
                <w:sz w:val="20"/>
                <w:szCs w:val="20"/>
              </w:rPr>
              <w:t xml:space="preserve"> </w:t>
            </w:r>
            <w:r>
              <w:rPr>
                <w:rFonts w:ascii="ＭＳ 明朝" w:eastAsia="ＭＳ 明朝" w:hAnsi="ＭＳ 明朝" w:cs="ＭＳ 明朝" w:hint="eastAsia"/>
                <w:color w:val="000000"/>
                <w:sz w:val="20"/>
                <w:szCs w:val="20"/>
              </w:rPr>
              <w:t>スタート！」身近な環境にはどのような生物がいるか、どこをどのように観察するとよいかを話し合う。</w:t>
            </w:r>
          </w:p>
          <w:p w14:paraId="3678CD9C"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・「？課題」どのような特徴に注目して、どのような方法で生物を観察すればよいだろうか。</w:t>
            </w:r>
          </w:p>
        </w:tc>
        <w:tc>
          <w:tcPr>
            <w:tcW w:w="1134" w:type="dxa"/>
            <w:shd w:val="clear" w:color="auto" w:fill="auto"/>
            <w:vAlign w:val="center"/>
          </w:tcPr>
          <w:p w14:paraId="5374BD1A" w14:textId="77777777" w:rsidR="00100006" w:rsidRDefault="00100006" w:rsidP="00100006">
            <w:pPr>
              <w:jc w:val="center"/>
              <w:rPr>
                <w:sz w:val="20"/>
                <w:szCs w:val="20"/>
              </w:rPr>
            </w:pPr>
            <w:r>
              <w:rPr>
                <w:sz w:val="20"/>
                <w:szCs w:val="20"/>
              </w:rPr>
              <w:t>13</w:t>
            </w:r>
            <w:r>
              <w:rPr>
                <w:sz w:val="20"/>
                <w:szCs w:val="20"/>
              </w:rPr>
              <w:t>～</w:t>
            </w:r>
            <w:r>
              <w:rPr>
                <w:sz w:val="20"/>
                <w:szCs w:val="20"/>
              </w:rPr>
              <w:t>16</w:t>
            </w:r>
          </w:p>
        </w:tc>
        <w:tc>
          <w:tcPr>
            <w:tcW w:w="709" w:type="dxa"/>
            <w:shd w:val="clear" w:color="auto" w:fill="auto"/>
            <w:vAlign w:val="center"/>
          </w:tcPr>
          <w:p w14:paraId="408769B5" w14:textId="77777777" w:rsidR="00100006" w:rsidRDefault="00100006" w:rsidP="00100006">
            <w:pPr>
              <w:pBdr>
                <w:top w:val="nil"/>
                <w:left w:val="nil"/>
                <w:bottom w:val="nil"/>
                <w:right w:val="nil"/>
                <w:between w:val="nil"/>
              </w:pBdr>
              <w:jc w:val="center"/>
              <w:rPr>
                <w:sz w:val="20"/>
                <w:szCs w:val="20"/>
              </w:rPr>
            </w:pPr>
            <w:r>
              <w:rPr>
                <w:sz w:val="20"/>
                <w:szCs w:val="20"/>
              </w:rPr>
              <w:t>思</w:t>
            </w:r>
          </w:p>
        </w:tc>
        <w:tc>
          <w:tcPr>
            <w:tcW w:w="708" w:type="dxa"/>
            <w:vAlign w:val="center"/>
          </w:tcPr>
          <w:p w14:paraId="25EF27BC" w14:textId="77777777" w:rsidR="00100006" w:rsidRDefault="00100006" w:rsidP="00100006">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tcPr>
          <w:p w14:paraId="62D42F1C"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身近なところや自然のなかにたくさんの生物がいることに気づき、たくさんの生物はどのように分類できるか自分の考えをもっている。</w:t>
            </w:r>
          </w:p>
          <w:p w14:paraId="012040E2"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［発言分析・記述分析］</w:t>
            </w:r>
          </w:p>
        </w:tc>
        <w:tc>
          <w:tcPr>
            <w:tcW w:w="2977" w:type="dxa"/>
            <w:shd w:val="clear" w:color="auto" w:fill="auto"/>
          </w:tcPr>
          <w:p w14:paraId="4D65CD4E"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身近なところや自然のなかにたくさんの生物がいることに気づき、たくさんの生物はどのように分類できるかについて自分の考えを表現している。</w:t>
            </w:r>
          </w:p>
        </w:tc>
        <w:tc>
          <w:tcPr>
            <w:tcW w:w="3118" w:type="dxa"/>
            <w:shd w:val="clear" w:color="auto" w:fill="auto"/>
          </w:tcPr>
          <w:p w14:paraId="558213CF"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個人で考えたことを発表させ、たくさんの生物はどのように分類できるか、ほかの生徒の気づいたことや疑問点の発表を聞くよう助言・指導する。その後、問いかけを再度考えることで、自分の考えを記述することができるよう助言・指導する。</w:t>
            </w:r>
          </w:p>
        </w:tc>
      </w:tr>
      <w:tr w:rsidR="00100006" w14:paraId="2B878BCC" w14:textId="77777777" w:rsidTr="00014FBF">
        <w:tc>
          <w:tcPr>
            <w:tcW w:w="452" w:type="dxa"/>
            <w:shd w:val="clear" w:color="auto" w:fill="auto"/>
            <w:vAlign w:val="center"/>
          </w:tcPr>
          <w:p w14:paraId="579BE425" w14:textId="77777777" w:rsidR="00100006" w:rsidRDefault="00100006" w:rsidP="00100006">
            <w:pPr>
              <w:jc w:val="center"/>
              <w:rPr>
                <w:sz w:val="20"/>
                <w:szCs w:val="20"/>
              </w:rPr>
            </w:pPr>
            <w:r>
              <w:rPr>
                <w:sz w:val="20"/>
                <w:szCs w:val="20"/>
              </w:rPr>
              <w:t>2</w:t>
            </w:r>
          </w:p>
        </w:tc>
        <w:tc>
          <w:tcPr>
            <w:tcW w:w="6064" w:type="dxa"/>
            <w:shd w:val="clear" w:color="auto" w:fill="auto"/>
          </w:tcPr>
          <w:p w14:paraId="128C49C5"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【観察</w:t>
            </w:r>
            <w:r>
              <w:rPr>
                <w:rFonts w:eastAsia="Century"/>
                <w:color w:val="000000"/>
                <w:sz w:val="20"/>
                <w:szCs w:val="20"/>
              </w:rPr>
              <w:t>1</w:t>
            </w:r>
            <w:r>
              <w:rPr>
                <w:rFonts w:ascii="ＭＳ 明朝" w:eastAsia="ＭＳ 明朝" w:hAnsi="ＭＳ 明朝" w:cs="ＭＳ 明朝" w:hint="eastAsia"/>
                <w:color w:val="000000"/>
                <w:sz w:val="20"/>
                <w:szCs w:val="20"/>
              </w:rPr>
              <w:t>】身近な生物の観察</w:t>
            </w:r>
          </w:p>
          <w:p w14:paraId="2AF6B461"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・観察</w:t>
            </w:r>
            <w:r>
              <w:rPr>
                <w:rFonts w:eastAsia="Century"/>
                <w:color w:val="000000"/>
                <w:sz w:val="20"/>
                <w:szCs w:val="20"/>
              </w:rPr>
              <w:t>1</w:t>
            </w:r>
            <w:r>
              <w:rPr>
                <w:rFonts w:ascii="ＭＳ 明朝" w:eastAsia="ＭＳ 明朝" w:hAnsi="ＭＳ 明朝" w:cs="ＭＳ 明朝" w:hint="eastAsia"/>
                <w:color w:val="000000"/>
                <w:sz w:val="20"/>
                <w:szCs w:val="20"/>
              </w:rPr>
              <w:t>を行い、観察する場所の地図とルーペを持って、グループごとに野外観察に出かけ、アブラナやタンポポなどさまざまな生物をさがす。</w:t>
            </w:r>
          </w:p>
          <w:p w14:paraId="5572AE5A"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・「基礎操作」ルーペの使い方を確認する。</w:t>
            </w:r>
          </w:p>
          <w:p w14:paraId="2B97869E"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・観察の視点（色、大きさ、形、場所など）を考えながら、生物や、生物を発見した場所の環境を記録する。</w:t>
            </w:r>
          </w:p>
        </w:tc>
        <w:tc>
          <w:tcPr>
            <w:tcW w:w="1134" w:type="dxa"/>
            <w:shd w:val="clear" w:color="auto" w:fill="auto"/>
            <w:vAlign w:val="center"/>
          </w:tcPr>
          <w:p w14:paraId="6F141FA8" w14:textId="77777777" w:rsidR="00100006" w:rsidRDefault="00100006" w:rsidP="00100006">
            <w:pPr>
              <w:jc w:val="center"/>
              <w:rPr>
                <w:sz w:val="20"/>
                <w:szCs w:val="20"/>
              </w:rPr>
            </w:pPr>
            <w:r>
              <w:rPr>
                <w:sz w:val="20"/>
                <w:szCs w:val="20"/>
              </w:rPr>
              <w:t>17</w:t>
            </w:r>
          </w:p>
        </w:tc>
        <w:tc>
          <w:tcPr>
            <w:tcW w:w="709" w:type="dxa"/>
            <w:shd w:val="clear" w:color="auto" w:fill="auto"/>
            <w:vAlign w:val="center"/>
          </w:tcPr>
          <w:p w14:paraId="720F5C13" w14:textId="77777777" w:rsidR="00100006" w:rsidRDefault="00100006" w:rsidP="00100006">
            <w:pPr>
              <w:pBdr>
                <w:top w:val="nil"/>
                <w:left w:val="nil"/>
                <w:bottom w:val="nil"/>
                <w:right w:val="nil"/>
                <w:between w:val="nil"/>
              </w:pBdr>
              <w:ind w:left="200" w:hanging="200"/>
              <w:jc w:val="center"/>
              <w:rPr>
                <w:sz w:val="20"/>
                <w:szCs w:val="20"/>
              </w:rPr>
            </w:pPr>
            <w:r>
              <w:rPr>
                <w:sz w:val="20"/>
                <w:szCs w:val="20"/>
              </w:rPr>
              <w:t>知</w:t>
            </w:r>
          </w:p>
        </w:tc>
        <w:tc>
          <w:tcPr>
            <w:tcW w:w="708" w:type="dxa"/>
            <w:vAlign w:val="center"/>
          </w:tcPr>
          <w:p w14:paraId="524C4242" w14:textId="77777777" w:rsidR="00100006" w:rsidRDefault="00100006" w:rsidP="00100006">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tcPr>
          <w:p w14:paraId="5296B378"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ルーペを正しく使いながら、野外での生物観察を行い、いくつかの観察の視点を考えながら、生物や、生物を発見した場所の環境を記録している。</w:t>
            </w:r>
          </w:p>
          <w:p w14:paraId="7A6FE618"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［行動観察・記述分析］</w:t>
            </w:r>
          </w:p>
        </w:tc>
        <w:tc>
          <w:tcPr>
            <w:tcW w:w="2977" w:type="dxa"/>
            <w:shd w:val="clear" w:color="auto" w:fill="auto"/>
          </w:tcPr>
          <w:p w14:paraId="31DB2F50"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ルーペを正しく使うことができ、色、大きさ、形、場所などの複数の観察の視点を考えながら、生物や、生物を発見した場所の環境について適切に記録している。</w:t>
            </w:r>
          </w:p>
        </w:tc>
        <w:tc>
          <w:tcPr>
            <w:tcW w:w="3118" w:type="dxa"/>
            <w:shd w:val="clear" w:color="auto" w:fill="auto"/>
          </w:tcPr>
          <w:p w14:paraId="40B2EEFF"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生物の色、大きさ、形、生物を発見した場所の環境について、観察の視点をいくつか提示する。その後、再度観察に取り組ませ、いくつかの視点を記入用紙に記録することができるよう助言・指導する。</w:t>
            </w:r>
          </w:p>
        </w:tc>
      </w:tr>
      <w:tr w:rsidR="00100006" w14:paraId="6CD615F6" w14:textId="77777777" w:rsidTr="00014FBF">
        <w:trPr>
          <w:trHeight w:val="2151"/>
        </w:trPr>
        <w:tc>
          <w:tcPr>
            <w:tcW w:w="452" w:type="dxa"/>
            <w:shd w:val="clear" w:color="auto" w:fill="auto"/>
            <w:vAlign w:val="center"/>
          </w:tcPr>
          <w:p w14:paraId="0A0ADED0" w14:textId="77777777" w:rsidR="00100006" w:rsidRDefault="00100006" w:rsidP="00100006">
            <w:pPr>
              <w:jc w:val="center"/>
              <w:rPr>
                <w:sz w:val="20"/>
                <w:szCs w:val="20"/>
              </w:rPr>
            </w:pPr>
            <w:r>
              <w:rPr>
                <w:sz w:val="20"/>
                <w:szCs w:val="20"/>
              </w:rPr>
              <w:t>3</w:t>
            </w:r>
          </w:p>
        </w:tc>
        <w:tc>
          <w:tcPr>
            <w:tcW w:w="6064" w:type="dxa"/>
            <w:shd w:val="clear" w:color="auto" w:fill="auto"/>
          </w:tcPr>
          <w:p w14:paraId="5E1292E6"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・「基礎操作」スケッチのしかたを確認する。</w:t>
            </w:r>
          </w:p>
          <w:p w14:paraId="099A6A62"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・「基礎操作」双眼実体顕微鏡の使い方を確認する。見つけた生物を理科室にもち帰り、さらに観察する。</w:t>
            </w:r>
          </w:p>
          <w:p w14:paraId="03EFE981"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・観察した生物のスケッチを行い、</w:t>
            </w:r>
            <w:r w:rsidR="00014FBF">
              <w:rPr>
                <w:rFonts w:eastAsia="Century"/>
                <w:color w:val="000000"/>
                <w:sz w:val="20"/>
                <w:szCs w:val="20"/>
              </w:rPr>
              <w:t>p</w:t>
            </w:r>
            <w:r>
              <w:rPr>
                <w:rFonts w:eastAsia="Century"/>
                <w:color w:val="000000"/>
                <w:sz w:val="20"/>
                <w:szCs w:val="20"/>
              </w:rPr>
              <w:t>.20</w:t>
            </w:r>
            <w:r>
              <w:rPr>
                <w:rFonts w:ascii="ＭＳ 明朝" w:eastAsia="ＭＳ 明朝" w:hAnsi="ＭＳ 明朝" w:cs="ＭＳ 明朝" w:hint="eastAsia"/>
                <w:color w:val="000000"/>
                <w:sz w:val="20"/>
                <w:szCs w:val="20"/>
              </w:rPr>
              <w:t>図</w:t>
            </w:r>
            <w:r>
              <w:rPr>
                <w:rFonts w:eastAsia="Century"/>
                <w:color w:val="000000"/>
                <w:sz w:val="20"/>
                <w:szCs w:val="20"/>
              </w:rPr>
              <w:t>1</w:t>
            </w:r>
            <w:r>
              <w:rPr>
                <w:rFonts w:ascii="ＭＳ 明朝" w:eastAsia="ＭＳ 明朝" w:hAnsi="ＭＳ 明朝" w:cs="ＭＳ 明朝" w:hint="eastAsia"/>
                <w:color w:val="000000"/>
                <w:sz w:val="20"/>
                <w:szCs w:val="20"/>
              </w:rPr>
              <w:t>「生物カードの例」を参考にして生物カードを作成する。</w:t>
            </w:r>
          </w:p>
        </w:tc>
        <w:tc>
          <w:tcPr>
            <w:tcW w:w="1134" w:type="dxa"/>
            <w:shd w:val="clear" w:color="auto" w:fill="auto"/>
            <w:vAlign w:val="center"/>
          </w:tcPr>
          <w:p w14:paraId="25DD9A4F" w14:textId="77777777" w:rsidR="00100006" w:rsidRDefault="00100006" w:rsidP="00100006">
            <w:pPr>
              <w:jc w:val="center"/>
              <w:rPr>
                <w:sz w:val="20"/>
                <w:szCs w:val="20"/>
              </w:rPr>
            </w:pPr>
            <w:r>
              <w:rPr>
                <w:sz w:val="20"/>
                <w:szCs w:val="20"/>
              </w:rPr>
              <w:t>18</w:t>
            </w:r>
            <w:r>
              <w:rPr>
                <w:sz w:val="20"/>
                <w:szCs w:val="20"/>
              </w:rPr>
              <w:t>～</w:t>
            </w:r>
            <w:r>
              <w:rPr>
                <w:sz w:val="20"/>
                <w:szCs w:val="20"/>
              </w:rPr>
              <w:t>20</w:t>
            </w:r>
          </w:p>
        </w:tc>
        <w:tc>
          <w:tcPr>
            <w:tcW w:w="709" w:type="dxa"/>
            <w:shd w:val="clear" w:color="auto" w:fill="auto"/>
            <w:vAlign w:val="center"/>
          </w:tcPr>
          <w:p w14:paraId="41759520"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思</w:t>
            </w:r>
          </w:p>
        </w:tc>
        <w:tc>
          <w:tcPr>
            <w:tcW w:w="708" w:type="dxa"/>
            <w:vAlign w:val="center"/>
          </w:tcPr>
          <w:p w14:paraId="56E6D0F4"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tcPr>
          <w:p w14:paraId="6FEB02CB"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双眼実体顕微鏡を正しく使いながら、見つけた生物をくわしく観察してスケッチを行い、生物カードを作成して観察結果を記録している。</w:t>
            </w:r>
          </w:p>
          <w:p w14:paraId="25D72401"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［行動観察・記述分析］</w:t>
            </w:r>
          </w:p>
        </w:tc>
        <w:tc>
          <w:tcPr>
            <w:tcW w:w="2977" w:type="dxa"/>
            <w:shd w:val="clear" w:color="auto" w:fill="auto"/>
          </w:tcPr>
          <w:p w14:paraId="498CF063"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双眼実体顕微鏡を正しく使うことができ、見つけた生物について、「生物カードの例」を参考にして、スケッチや文章で正しく記録している。</w:t>
            </w:r>
          </w:p>
        </w:tc>
        <w:tc>
          <w:tcPr>
            <w:tcW w:w="3118" w:type="dxa"/>
            <w:shd w:val="clear" w:color="auto" w:fill="auto"/>
          </w:tcPr>
          <w:p w14:paraId="3EEEDE61"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基礎操作」の双眼実体顕微鏡の使い方とスケッチのしかたを確認するよう助言・指導する。また、ほかの生徒の生物カード作成例を参考にさせ、ほかの生徒の考えを共有することで、正しく観察と記録ができるよう助言・指導する。</w:t>
            </w:r>
          </w:p>
        </w:tc>
      </w:tr>
      <w:tr w:rsidR="00100006" w14:paraId="3254693E" w14:textId="77777777" w:rsidTr="00014FBF">
        <w:trPr>
          <w:trHeight w:val="1584"/>
        </w:trPr>
        <w:tc>
          <w:tcPr>
            <w:tcW w:w="452" w:type="dxa"/>
            <w:vMerge w:val="restart"/>
            <w:shd w:val="clear" w:color="auto" w:fill="auto"/>
            <w:vAlign w:val="center"/>
          </w:tcPr>
          <w:p w14:paraId="6C157FB1" w14:textId="77777777" w:rsidR="00100006" w:rsidRDefault="00100006" w:rsidP="00100006">
            <w:pPr>
              <w:jc w:val="center"/>
              <w:rPr>
                <w:sz w:val="20"/>
                <w:szCs w:val="20"/>
              </w:rPr>
            </w:pPr>
            <w:r>
              <w:rPr>
                <w:sz w:val="20"/>
                <w:szCs w:val="20"/>
              </w:rPr>
              <w:lastRenderedPageBreak/>
              <w:t>4</w:t>
            </w:r>
          </w:p>
        </w:tc>
        <w:tc>
          <w:tcPr>
            <w:tcW w:w="6064" w:type="dxa"/>
            <w:vMerge w:val="restart"/>
            <w:shd w:val="clear" w:color="auto" w:fill="auto"/>
          </w:tcPr>
          <w:p w14:paraId="0FD096C6"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sidR="00767C09">
              <w:rPr>
                <w:rFonts w:eastAsia="Century"/>
                <w:color w:val="000000"/>
                <w:sz w:val="20"/>
                <w:szCs w:val="20"/>
              </w:rPr>
              <w:t>p</w:t>
            </w:r>
            <w:r>
              <w:rPr>
                <w:rFonts w:eastAsia="Century"/>
                <w:color w:val="000000"/>
                <w:sz w:val="20"/>
                <w:szCs w:val="20"/>
              </w:rPr>
              <w:t>.4</w:t>
            </w:r>
            <w:r>
              <w:rPr>
                <w:rFonts w:ascii="ＭＳ 明朝" w:eastAsia="ＭＳ 明朝" w:hAnsi="ＭＳ 明朝" w:cs="ＭＳ 明朝" w:hint="eastAsia"/>
                <w:color w:val="000000"/>
                <w:sz w:val="20"/>
                <w:szCs w:val="20"/>
              </w:rPr>
              <w:t>「発表のしかた」の説明を聞き、理解する。</w:t>
            </w:r>
          </w:p>
          <w:p w14:paraId="5034EBF1"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Pr>
                <w:rFonts w:asciiTheme="minorEastAsia" w:hAnsiTheme="minorEastAsia" w:hint="eastAsia"/>
                <w:color w:val="000000"/>
                <w:sz w:val="20"/>
                <w:szCs w:val="20"/>
              </w:rPr>
              <w:t>発表しよう</w:t>
            </w:r>
            <w:r>
              <w:rPr>
                <w:rFonts w:ascii="ＭＳ 明朝" w:eastAsia="ＭＳ 明朝" w:hAnsi="ＭＳ 明朝" w:cs="ＭＳ 明朝" w:hint="eastAsia"/>
                <w:color w:val="000000"/>
                <w:sz w:val="20"/>
                <w:szCs w:val="20"/>
              </w:rPr>
              <w:t>」完成した生物カードの記録をもとに、まとめた内容を発表し合い、さらに生物カードに追加したいことを考える。</w:t>
            </w:r>
          </w:p>
          <w:p w14:paraId="194C575E"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・ほかの班の発表結果から、校舎の周辺には多様な生物がいることや、生物の特徴を見るときには多様な視点があることに気づく。</w:t>
            </w:r>
          </w:p>
          <w:p w14:paraId="20C06A52"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Pr>
                <w:rFonts w:asciiTheme="minorEastAsia" w:hAnsiTheme="minorEastAsia" w:hint="eastAsia"/>
                <w:color w:val="000000"/>
                <w:sz w:val="20"/>
                <w:szCs w:val="20"/>
              </w:rPr>
              <w:t>結論</w:t>
            </w:r>
            <w:r>
              <w:rPr>
                <w:rFonts w:ascii="ＭＳ 明朝" w:eastAsia="ＭＳ 明朝" w:hAnsi="ＭＳ 明朝" w:cs="ＭＳ 明朝" w:hint="eastAsia"/>
                <w:color w:val="000000"/>
                <w:sz w:val="20"/>
                <w:szCs w:val="20"/>
              </w:rPr>
              <w:t>」自分の考えをまとめ、確認する。</w:t>
            </w:r>
          </w:p>
          <w:p w14:paraId="10BB95F9"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・「学びをいかして考えよう」について考える。</w:t>
            </w:r>
          </w:p>
          <w:p w14:paraId="07751E31" w14:textId="77777777" w:rsidR="00100006" w:rsidRPr="00C336A0" w:rsidRDefault="00100006" w:rsidP="00100006">
            <w:pPr>
              <w:pBdr>
                <w:top w:val="nil"/>
                <w:left w:val="nil"/>
                <w:bottom w:val="nil"/>
                <w:right w:val="nil"/>
                <w:between w:val="nil"/>
              </w:pBdr>
              <w:ind w:left="200" w:hanging="200"/>
              <w:rPr>
                <w:color w:val="000000"/>
                <w:sz w:val="20"/>
                <w:szCs w:val="20"/>
              </w:rPr>
            </w:pPr>
            <w:r w:rsidRPr="00C336A0">
              <w:rPr>
                <w:rFonts w:hint="eastAsia"/>
                <w:color w:val="000000"/>
                <w:sz w:val="20"/>
                <w:szCs w:val="20"/>
              </w:rPr>
              <w:t>・学校以外の鮮魚店や青果店</w:t>
            </w:r>
            <w:r>
              <w:rPr>
                <w:rFonts w:hint="eastAsia"/>
                <w:color w:val="000000"/>
                <w:sz w:val="20"/>
                <w:szCs w:val="20"/>
              </w:rPr>
              <w:t>、</w:t>
            </w:r>
            <w:r w:rsidRPr="00C336A0">
              <w:rPr>
                <w:rFonts w:hint="eastAsia"/>
                <w:color w:val="000000"/>
                <w:sz w:val="20"/>
                <w:szCs w:val="20"/>
              </w:rPr>
              <w:t>スーパーマーケットなどで生物をさがし</w:t>
            </w:r>
            <w:r>
              <w:rPr>
                <w:rFonts w:hint="eastAsia"/>
                <w:color w:val="000000"/>
                <w:sz w:val="20"/>
                <w:szCs w:val="20"/>
              </w:rPr>
              <w:t>、</w:t>
            </w:r>
            <w:r w:rsidRPr="00C336A0">
              <w:rPr>
                <w:rFonts w:hint="eastAsia"/>
                <w:color w:val="000000"/>
                <w:sz w:val="20"/>
                <w:szCs w:val="20"/>
              </w:rPr>
              <w:t>観察して記録する。</w:t>
            </w:r>
          </w:p>
        </w:tc>
        <w:tc>
          <w:tcPr>
            <w:tcW w:w="1134" w:type="dxa"/>
            <w:vMerge w:val="restart"/>
            <w:shd w:val="clear" w:color="auto" w:fill="auto"/>
            <w:vAlign w:val="center"/>
          </w:tcPr>
          <w:p w14:paraId="33140223" w14:textId="77777777" w:rsidR="00100006" w:rsidRDefault="00100006" w:rsidP="00100006">
            <w:pPr>
              <w:jc w:val="center"/>
              <w:rPr>
                <w:sz w:val="20"/>
                <w:szCs w:val="20"/>
              </w:rPr>
            </w:pPr>
            <w:r>
              <w:rPr>
                <w:sz w:val="20"/>
                <w:szCs w:val="20"/>
              </w:rPr>
              <w:t>20</w:t>
            </w:r>
            <w:r>
              <w:rPr>
                <w:sz w:val="20"/>
                <w:szCs w:val="20"/>
              </w:rPr>
              <w:t>～</w:t>
            </w:r>
            <w:r>
              <w:rPr>
                <w:sz w:val="20"/>
                <w:szCs w:val="20"/>
              </w:rPr>
              <w:t>21</w:t>
            </w:r>
          </w:p>
        </w:tc>
        <w:tc>
          <w:tcPr>
            <w:tcW w:w="709" w:type="dxa"/>
            <w:shd w:val="clear" w:color="auto" w:fill="auto"/>
            <w:vAlign w:val="center"/>
          </w:tcPr>
          <w:p w14:paraId="21A2C55E" w14:textId="77777777" w:rsidR="00100006" w:rsidRDefault="00100006" w:rsidP="00100006">
            <w:pPr>
              <w:pBdr>
                <w:top w:val="nil"/>
                <w:left w:val="nil"/>
                <w:bottom w:val="nil"/>
                <w:right w:val="nil"/>
                <w:between w:val="nil"/>
              </w:pBdr>
              <w:ind w:left="141" w:hanging="135"/>
              <w:jc w:val="center"/>
              <w:rPr>
                <w:sz w:val="20"/>
                <w:szCs w:val="20"/>
              </w:rPr>
            </w:pPr>
            <w:r>
              <w:rPr>
                <w:sz w:val="20"/>
                <w:szCs w:val="20"/>
              </w:rPr>
              <w:t>知</w:t>
            </w:r>
          </w:p>
        </w:tc>
        <w:tc>
          <w:tcPr>
            <w:tcW w:w="708" w:type="dxa"/>
            <w:vAlign w:val="center"/>
          </w:tcPr>
          <w:p w14:paraId="7C7A7A04"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01A7E79D"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これまでに学習した生物の観察のしかたを理解し、</w:t>
            </w:r>
            <w:r>
              <w:rPr>
                <w:rFonts w:ascii="ＭＳ 明朝" w:eastAsia="ＭＳ 明朝" w:hAnsi="ＭＳ 明朝" w:cs="ＭＳ 明朝" w:hint="eastAsia"/>
                <w:color w:val="000000"/>
                <w:sz w:val="20"/>
                <w:szCs w:val="20"/>
              </w:rPr>
              <w:t>双眼</w:t>
            </w:r>
            <w:r>
              <w:rPr>
                <w:rFonts w:ascii="ＭＳ 明朝" w:eastAsia="ＭＳ 明朝" w:hAnsi="ＭＳ 明朝" w:cs="ＭＳ 明朝"/>
                <w:color w:val="000000"/>
                <w:sz w:val="20"/>
                <w:szCs w:val="20"/>
              </w:rPr>
              <w:t>実体顕微鏡や顕微鏡を正しく使用している。</w:t>
            </w:r>
          </w:p>
          <w:p w14:paraId="216D24C4"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［行動観察・記述分析］</w:t>
            </w:r>
          </w:p>
        </w:tc>
        <w:tc>
          <w:tcPr>
            <w:tcW w:w="2977" w:type="dxa"/>
            <w:shd w:val="clear" w:color="auto" w:fill="auto"/>
          </w:tcPr>
          <w:p w14:paraId="7328258E"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校舎の周辺には多様な生物がいることや、生物の特徴を見るときには多様な視点があることを理解し、</w:t>
            </w:r>
            <w:r>
              <w:rPr>
                <w:rFonts w:ascii="ＭＳ 明朝" w:eastAsia="ＭＳ 明朝" w:hAnsi="ＭＳ 明朝" w:cs="ＭＳ 明朝" w:hint="eastAsia"/>
                <w:color w:val="000000"/>
                <w:sz w:val="20"/>
                <w:szCs w:val="20"/>
              </w:rPr>
              <w:t>双眼</w:t>
            </w:r>
            <w:r>
              <w:rPr>
                <w:rFonts w:ascii="ＭＳ 明朝" w:eastAsia="ＭＳ 明朝" w:hAnsi="ＭＳ 明朝" w:cs="ＭＳ 明朝"/>
                <w:color w:val="000000"/>
                <w:sz w:val="20"/>
                <w:szCs w:val="20"/>
              </w:rPr>
              <w:t>実体顕微鏡や顕微鏡を正しく使用している。</w:t>
            </w:r>
          </w:p>
        </w:tc>
        <w:tc>
          <w:tcPr>
            <w:tcW w:w="3118" w:type="dxa"/>
            <w:shd w:val="clear" w:color="auto" w:fill="auto"/>
          </w:tcPr>
          <w:p w14:paraId="6635A052"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これまでに学習した生物の観察のしかた</w:t>
            </w:r>
            <w:r>
              <w:rPr>
                <w:rFonts w:ascii="ＭＳ 明朝" w:eastAsia="ＭＳ 明朝" w:hAnsi="ＭＳ 明朝" w:cs="ＭＳ 明朝" w:hint="eastAsia"/>
                <w:color w:val="000000"/>
                <w:sz w:val="20"/>
                <w:szCs w:val="20"/>
              </w:rPr>
              <w:t>を確認するよう助言・指導する。</w:t>
            </w:r>
          </w:p>
        </w:tc>
      </w:tr>
      <w:tr w:rsidR="00100006" w14:paraId="6C5DE83F" w14:textId="77777777" w:rsidTr="00014FBF">
        <w:trPr>
          <w:trHeight w:val="2116"/>
        </w:trPr>
        <w:tc>
          <w:tcPr>
            <w:tcW w:w="452" w:type="dxa"/>
            <w:vMerge/>
            <w:shd w:val="clear" w:color="auto" w:fill="auto"/>
            <w:vAlign w:val="center"/>
          </w:tcPr>
          <w:p w14:paraId="6B56483C" w14:textId="77777777" w:rsidR="00100006" w:rsidRDefault="00100006" w:rsidP="00100006">
            <w:pPr>
              <w:pBdr>
                <w:top w:val="nil"/>
                <w:left w:val="nil"/>
                <w:bottom w:val="nil"/>
                <w:right w:val="nil"/>
                <w:between w:val="nil"/>
              </w:pBdr>
              <w:spacing w:line="276" w:lineRule="auto"/>
              <w:jc w:val="left"/>
              <w:rPr>
                <w:rFonts w:ascii="ＭＳ 明朝" w:eastAsia="ＭＳ 明朝" w:hAnsi="ＭＳ 明朝" w:cs="ＭＳ 明朝"/>
                <w:color w:val="000000"/>
                <w:sz w:val="20"/>
                <w:szCs w:val="20"/>
              </w:rPr>
            </w:pPr>
          </w:p>
        </w:tc>
        <w:tc>
          <w:tcPr>
            <w:tcW w:w="6064" w:type="dxa"/>
            <w:vMerge/>
            <w:shd w:val="clear" w:color="auto" w:fill="auto"/>
          </w:tcPr>
          <w:p w14:paraId="681E2865" w14:textId="77777777" w:rsidR="00100006" w:rsidRDefault="00100006" w:rsidP="00100006">
            <w:pPr>
              <w:pBdr>
                <w:top w:val="nil"/>
                <w:left w:val="nil"/>
                <w:bottom w:val="nil"/>
                <w:right w:val="nil"/>
                <w:between w:val="nil"/>
              </w:pBdr>
              <w:spacing w:line="276" w:lineRule="auto"/>
              <w:jc w:val="left"/>
              <w:rPr>
                <w:rFonts w:ascii="ＭＳ 明朝" w:eastAsia="ＭＳ 明朝" w:hAnsi="ＭＳ 明朝" w:cs="ＭＳ 明朝"/>
                <w:color w:val="000000"/>
                <w:sz w:val="20"/>
                <w:szCs w:val="20"/>
              </w:rPr>
            </w:pPr>
          </w:p>
        </w:tc>
        <w:tc>
          <w:tcPr>
            <w:tcW w:w="1134" w:type="dxa"/>
            <w:vMerge/>
            <w:shd w:val="clear" w:color="auto" w:fill="auto"/>
            <w:vAlign w:val="center"/>
          </w:tcPr>
          <w:p w14:paraId="68009B9B" w14:textId="77777777" w:rsidR="00100006" w:rsidRDefault="00100006" w:rsidP="00100006">
            <w:pPr>
              <w:pBdr>
                <w:top w:val="nil"/>
                <w:left w:val="nil"/>
                <w:bottom w:val="nil"/>
                <w:right w:val="nil"/>
                <w:between w:val="nil"/>
              </w:pBdr>
              <w:spacing w:line="276" w:lineRule="auto"/>
              <w:jc w:val="left"/>
              <w:rPr>
                <w:rFonts w:ascii="ＭＳ 明朝" w:eastAsia="ＭＳ 明朝" w:hAnsi="ＭＳ 明朝" w:cs="ＭＳ 明朝"/>
                <w:color w:val="000000"/>
                <w:sz w:val="20"/>
                <w:szCs w:val="20"/>
              </w:rPr>
            </w:pPr>
          </w:p>
        </w:tc>
        <w:tc>
          <w:tcPr>
            <w:tcW w:w="709" w:type="dxa"/>
            <w:shd w:val="clear" w:color="auto" w:fill="auto"/>
            <w:vAlign w:val="center"/>
          </w:tcPr>
          <w:p w14:paraId="7A5E7F3E" w14:textId="77777777" w:rsidR="00100006" w:rsidRDefault="00100006" w:rsidP="00100006">
            <w:pPr>
              <w:pBdr>
                <w:top w:val="nil"/>
                <w:left w:val="nil"/>
                <w:bottom w:val="nil"/>
                <w:right w:val="nil"/>
                <w:between w:val="nil"/>
              </w:pBdr>
              <w:ind w:left="141" w:hanging="135"/>
              <w:jc w:val="center"/>
              <w:rPr>
                <w:sz w:val="20"/>
                <w:szCs w:val="20"/>
              </w:rPr>
            </w:pPr>
            <w:r>
              <w:rPr>
                <w:sz w:val="20"/>
                <w:szCs w:val="20"/>
              </w:rPr>
              <w:t>態</w:t>
            </w:r>
          </w:p>
        </w:tc>
        <w:tc>
          <w:tcPr>
            <w:tcW w:w="708" w:type="dxa"/>
            <w:vAlign w:val="center"/>
          </w:tcPr>
          <w:p w14:paraId="164469FB" w14:textId="77777777" w:rsidR="00100006" w:rsidRDefault="00100006" w:rsidP="00100006">
            <w:pPr>
              <w:pBdr>
                <w:top w:val="nil"/>
                <w:left w:val="nil"/>
                <w:bottom w:val="nil"/>
                <w:right w:val="nil"/>
                <w:between w:val="nil"/>
              </w:pBdr>
              <w:ind w:left="200" w:hanging="200"/>
              <w:jc w:val="center"/>
              <w:rPr>
                <w:sz w:val="20"/>
                <w:szCs w:val="20"/>
              </w:rPr>
            </w:pPr>
            <w:r>
              <w:rPr>
                <w:sz w:val="20"/>
                <w:szCs w:val="20"/>
              </w:rPr>
              <w:t>〇</w:t>
            </w:r>
          </w:p>
        </w:tc>
        <w:tc>
          <w:tcPr>
            <w:tcW w:w="3119" w:type="dxa"/>
            <w:shd w:val="clear" w:color="auto" w:fill="auto"/>
          </w:tcPr>
          <w:p w14:paraId="59A290C8"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生物をさがして記録する活動に</w:t>
            </w:r>
            <w:r>
              <w:rPr>
                <w:rFonts w:ascii="ＭＳ 明朝" w:eastAsia="ＭＳ 明朝" w:hAnsi="ＭＳ 明朝" w:cs="ＭＳ 明朝" w:hint="eastAsia"/>
                <w:color w:val="000000"/>
                <w:sz w:val="20"/>
                <w:szCs w:val="20"/>
              </w:rPr>
              <w:t>ねばり</w:t>
            </w:r>
            <w:r>
              <w:rPr>
                <w:rFonts w:ascii="ＭＳ 明朝" w:eastAsia="ＭＳ 明朝" w:hAnsi="ＭＳ 明朝" w:cs="ＭＳ 明朝"/>
                <w:color w:val="000000"/>
                <w:sz w:val="20"/>
                <w:szCs w:val="20"/>
              </w:rPr>
              <w:t>強く取り組み、進んでかかわろうとしている。</w:t>
            </w:r>
          </w:p>
          <w:p w14:paraId="4C993740" w14:textId="77777777" w:rsidR="00100006" w:rsidRDefault="00100006" w:rsidP="00014FBF">
            <w:pPr>
              <w:pBdr>
                <w:top w:val="nil"/>
                <w:left w:val="nil"/>
                <w:bottom w:val="nil"/>
                <w:right w:val="nil"/>
                <w:between w:val="nil"/>
              </w:pBdr>
              <w:jc w:val="righ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［行動観察・記述分析］</w:t>
            </w:r>
          </w:p>
        </w:tc>
        <w:tc>
          <w:tcPr>
            <w:tcW w:w="2977" w:type="dxa"/>
            <w:shd w:val="clear" w:color="auto" w:fill="auto"/>
          </w:tcPr>
          <w:p w14:paraId="2CE96FFD"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新たに生物を観察して生物カードを作成したり、生物カードに追加で記入したりしている。</w:t>
            </w:r>
          </w:p>
        </w:tc>
        <w:tc>
          <w:tcPr>
            <w:tcW w:w="3118" w:type="dxa"/>
            <w:shd w:val="clear" w:color="auto" w:fill="auto"/>
          </w:tcPr>
          <w:p w14:paraId="1279F94E"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何を観察していいかわからない場合や、カードに記入することがわからない場合は、ほかの生徒の生物カード作成例を参考にさせ、ほかの生徒の考えを共有することで、適切に生物の観察と記録ができるよう助言・指導する。</w:t>
            </w:r>
          </w:p>
        </w:tc>
      </w:tr>
      <w:tr w:rsidR="00100006" w14:paraId="6EE9943E" w14:textId="77777777" w:rsidTr="00014FBF">
        <w:trPr>
          <w:trHeight w:val="1044"/>
        </w:trPr>
        <w:tc>
          <w:tcPr>
            <w:tcW w:w="452" w:type="dxa"/>
            <w:shd w:val="clear" w:color="auto" w:fill="auto"/>
            <w:vAlign w:val="center"/>
          </w:tcPr>
          <w:p w14:paraId="69A39A97" w14:textId="77777777" w:rsidR="00100006" w:rsidRDefault="00100006" w:rsidP="00100006">
            <w:pPr>
              <w:jc w:val="center"/>
              <w:rPr>
                <w:sz w:val="20"/>
                <w:szCs w:val="20"/>
              </w:rPr>
            </w:pPr>
            <w:r>
              <w:rPr>
                <w:sz w:val="20"/>
                <w:szCs w:val="20"/>
              </w:rPr>
              <w:t>5</w:t>
            </w:r>
          </w:p>
        </w:tc>
        <w:tc>
          <w:tcPr>
            <w:tcW w:w="6064" w:type="dxa"/>
            <w:shd w:val="clear" w:color="auto" w:fill="auto"/>
          </w:tcPr>
          <w:p w14:paraId="446E8DAA"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2</w:t>
            </w:r>
            <w:r>
              <w:rPr>
                <w:rFonts w:ascii="ＭＳ 明朝" w:eastAsia="ＭＳ 明朝" w:hAnsi="ＭＳ 明朝" w:cs="ＭＳ 明朝" w:hint="eastAsia"/>
                <w:color w:val="000000"/>
                <w:sz w:val="20"/>
                <w:szCs w:val="20"/>
              </w:rPr>
              <w:t>節　生物の特徴と分類</w:t>
            </w:r>
          </w:p>
          <w:p w14:paraId="603D816E"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・「レッツ</w:t>
            </w:r>
            <w:r>
              <w:rPr>
                <w:rFonts w:eastAsia="Century"/>
                <w:color w:val="000000"/>
                <w:sz w:val="20"/>
                <w:szCs w:val="20"/>
              </w:rPr>
              <w:t xml:space="preserve"> </w:t>
            </w:r>
            <w:r>
              <w:rPr>
                <w:rFonts w:ascii="ＭＳ 明朝" w:eastAsia="ＭＳ 明朝" w:hAnsi="ＭＳ 明朝" w:cs="ＭＳ 明朝" w:hint="eastAsia"/>
                <w:color w:val="000000"/>
                <w:sz w:val="20"/>
                <w:szCs w:val="20"/>
              </w:rPr>
              <w:t>スタート！」これまでに作成した生物カードを並べ、似た特徴をもつものでグループをつくる。</w:t>
            </w:r>
          </w:p>
          <w:p w14:paraId="329B4E86"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sidR="00767C09">
              <w:rPr>
                <w:rFonts w:eastAsia="Century"/>
                <w:color w:val="000000"/>
                <w:sz w:val="20"/>
                <w:szCs w:val="20"/>
              </w:rPr>
              <w:t>p</w:t>
            </w:r>
            <w:r>
              <w:rPr>
                <w:rFonts w:eastAsia="Century"/>
                <w:color w:val="000000"/>
                <w:sz w:val="20"/>
                <w:szCs w:val="20"/>
              </w:rPr>
              <w:t>.22</w:t>
            </w:r>
            <w:r>
              <w:rPr>
                <w:rFonts w:ascii="ＭＳ 明朝" w:eastAsia="ＭＳ 明朝" w:hAnsi="ＭＳ 明朝" w:cs="ＭＳ 明朝" w:hint="eastAsia"/>
                <w:color w:val="000000"/>
                <w:sz w:val="20"/>
                <w:szCs w:val="20"/>
              </w:rPr>
              <w:t>図</w:t>
            </w:r>
            <w:r>
              <w:rPr>
                <w:rFonts w:eastAsia="Century"/>
                <w:color w:val="000000"/>
                <w:sz w:val="20"/>
                <w:szCs w:val="20"/>
              </w:rPr>
              <w:t>2</w:t>
            </w:r>
            <w:r>
              <w:rPr>
                <w:rFonts w:ascii="ＭＳ 明朝" w:eastAsia="ＭＳ 明朝" w:hAnsi="ＭＳ 明朝" w:cs="ＭＳ 明朝" w:hint="eastAsia"/>
                <w:color w:val="000000"/>
                <w:sz w:val="20"/>
                <w:szCs w:val="20"/>
              </w:rPr>
              <w:t>食器の分類の例を見ながら、分類について理解する。</w:t>
            </w:r>
          </w:p>
          <w:p w14:paraId="0B20444C"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・「？課題」生物を分類するとき、どのような特徴に注目して分類することができるだろうか。</w:t>
            </w:r>
          </w:p>
          <w:p w14:paraId="6FE8D46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【実習</w:t>
            </w:r>
            <w:r>
              <w:rPr>
                <w:rFonts w:eastAsia="Century"/>
                <w:color w:val="000000"/>
                <w:sz w:val="20"/>
                <w:szCs w:val="20"/>
              </w:rPr>
              <w:t>1</w:t>
            </w:r>
            <w:r>
              <w:rPr>
                <w:rFonts w:ascii="ＭＳ 明朝" w:eastAsia="ＭＳ 明朝" w:hAnsi="ＭＳ 明朝" w:cs="ＭＳ 明朝" w:hint="eastAsia"/>
                <w:color w:val="000000"/>
                <w:sz w:val="20"/>
                <w:szCs w:val="20"/>
              </w:rPr>
              <w:t>】さまざまな生物の分類</w:t>
            </w:r>
          </w:p>
          <w:p w14:paraId="52284CA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・実習</w:t>
            </w:r>
            <w:r>
              <w:rPr>
                <w:rFonts w:eastAsia="Century"/>
                <w:color w:val="000000"/>
                <w:sz w:val="20"/>
                <w:szCs w:val="20"/>
              </w:rPr>
              <w:t>1</w:t>
            </w:r>
            <w:r>
              <w:rPr>
                <w:rFonts w:ascii="ＭＳ 明朝" w:eastAsia="ＭＳ 明朝" w:hAnsi="ＭＳ 明朝" w:cs="ＭＳ 明朝" w:hint="eastAsia"/>
                <w:color w:val="000000"/>
                <w:sz w:val="20"/>
                <w:szCs w:val="20"/>
              </w:rPr>
              <w:t>を行い、生物カードのさまざまな生物を、話し合いながら分類する。</w:t>
            </w:r>
          </w:p>
          <w:p w14:paraId="6F108996"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・分類する際に、生物を分ける基準として、生物の特徴の共通点や相違点を考える。</w:t>
            </w:r>
          </w:p>
          <w:p w14:paraId="687B3C2C"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・分類した結果を、チャート図やベン図などに表現する。</w:t>
            </w:r>
          </w:p>
          <w:p w14:paraId="5AC0476A"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・ほかの特徴を用いて、別の分類のしかたができるか考える。</w:t>
            </w:r>
          </w:p>
        </w:tc>
        <w:tc>
          <w:tcPr>
            <w:tcW w:w="1134" w:type="dxa"/>
            <w:shd w:val="clear" w:color="auto" w:fill="auto"/>
            <w:vAlign w:val="center"/>
          </w:tcPr>
          <w:p w14:paraId="1D8088C6" w14:textId="77777777" w:rsidR="00100006" w:rsidRDefault="00100006" w:rsidP="00100006">
            <w:pPr>
              <w:jc w:val="center"/>
              <w:rPr>
                <w:sz w:val="20"/>
                <w:szCs w:val="20"/>
              </w:rPr>
            </w:pPr>
            <w:r>
              <w:rPr>
                <w:sz w:val="20"/>
                <w:szCs w:val="20"/>
              </w:rPr>
              <w:t>22</w:t>
            </w:r>
            <w:r>
              <w:rPr>
                <w:sz w:val="20"/>
                <w:szCs w:val="20"/>
              </w:rPr>
              <w:t>～</w:t>
            </w:r>
            <w:r>
              <w:rPr>
                <w:sz w:val="20"/>
                <w:szCs w:val="20"/>
              </w:rPr>
              <w:t>23</w:t>
            </w:r>
          </w:p>
        </w:tc>
        <w:tc>
          <w:tcPr>
            <w:tcW w:w="709" w:type="dxa"/>
            <w:shd w:val="clear" w:color="auto" w:fill="auto"/>
            <w:vAlign w:val="center"/>
          </w:tcPr>
          <w:p w14:paraId="670BD08B"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思</w:t>
            </w:r>
          </w:p>
        </w:tc>
        <w:tc>
          <w:tcPr>
            <w:tcW w:w="708" w:type="dxa"/>
            <w:vAlign w:val="center"/>
          </w:tcPr>
          <w:p w14:paraId="4B4C62AD"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tcPr>
          <w:p w14:paraId="4C725C31"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生物を分類する基準となるような生物の特徴の共通点や相違点を考え、ある基準をもとにして、生物カードの生物を分類し、分類した結果を、チャート図やベン図などに表現している。</w:t>
            </w:r>
          </w:p>
          <w:p w14:paraId="5A47995E" w14:textId="77777777" w:rsidR="00100006" w:rsidRDefault="00100006" w:rsidP="00014FBF">
            <w:pPr>
              <w:pBdr>
                <w:top w:val="nil"/>
                <w:left w:val="nil"/>
                <w:bottom w:val="nil"/>
                <w:right w:val="nil"/>
                <w:between w:val="nil"/>
              </w:pBdr>
              <w:jc w:val="righ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［発言分析・記述分析］</w:t>
            </w:r>
          </w:p>
        </w:tc>
        <w:tc>
          <w:tcPr>
            <w:tcW w:w="2977" w:type="dxa"/>
            <w:shd w:val="clear" w:color="auto" w:fill="auto"/>
          </w:tcPr>
          <w:p w14:paraId="07D395A0"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生物の特徴の共通点や相違点を基準にして生物カードにあるさまざまな生物を分類し、分類した結果を、チャート図やベン図などに適切に表現している。</w:t>
            </w:r>
          </w:p>
        </w:tc>
        <w:tc>
          <w:tcPr>
            <w:tcW w:w="3118" w:type="dxa"/>
            <w:shd w:val="clear" w:color="auto" w:fill="auto"/>
          </w:tcPr>
          <w:p w14:paraId="5B1FD2DF"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これまでの学習をふり返り、分類の基準となるような生物の特徴の共通点や相違点</w:t>
            </w:r>
            <w:r>
              <w:rPr>
                <w:rFonts w:ascii="ＭＳ 明朝" w:eastAsia="ＭＳ 明朝" w:hAnsi="ＭＳ 明朝" w:cs="ＭＳ 明朝" w:hint="eastAsia"/>
                <w:color w:val="000000"/>
                <w:sz w:val="20"/>
                <w:szCs w:val="20"/>
              </w:rPr>
              <w:t>に注目できるように助言する。また、ほかの生徒の分類した結果を参考にして、別の基準で分類するよううながし、生物カードを分類できるように助言・指導する。</w:t>
            </w:r>
          </w:p>
        </w:tc>
      </w:tr>
      <w:tr w:rsidR="00100006" w14:paraId="06169AF8" w14:textId="77777777" w:rsidTr="00014FBF">
        <w:trPr>
          <w:trHeight w:val="4027"/>
        </w:trPr>
        <w:tc>
          <w:tcPr>
            <w:tcW w:w="452" w:type="dxa"/>
            <w:shd w:val="clear" w:color="auto" w:fill="auto"/>
            <w:vAlign w:val="center"/>
          </w:tcPr>
          <w:p w14:paraId="11E9098F" w14:textId="77777777" w:rsidR="00100006" w:rsidRDefault="00100006" w:rsidP="00100006">
            <w:pPr>
              <w:jc w:val="center"/>
              <w:rPr>
                <w:sz w:val="20"/>
                <w:szCs w:val="20"/>
              </w:rPr>
            </w:pPr>
            <w:r>
              <w:rPr>
                <w:sz w:val="20"/>
                <w:szCs w:val="20"/>
              </w:rPr>
              <w:t>6</w:t>
            </w:r>
          </w:p>
        </w:tc>
        <w:tc>
          <w:tcPr>
            <w:tcW w:w="6064" w:type="dxa"/>
            <w:shd w:val="clear" w:color="auto" w:fill="auto"/>
          </w:tcPr>
          <w:p w14:paraId="3420702B"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・分類した結果と、何を基準にしてグループ分けしたのか発表する。</w:t>
            </w:r>
          </w:p>
          <w:p w14:paraId="5B7BE475"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・ほかの班の分類の結果を聞き、生物のさまざまな特徴が基準になることを理解する。</w:t>
            </w:r>
          </w:p>
          <w:p w14:paraId="3AF8373E"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・「考察しよう」実習でつくったグループをさらに分類できるか考える。</w:t>
            </w:r>
          </w:p>
          <w:p w14:paraId="5F6C1E16"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・特徴の中に、分類する基準がいくつかあることを理解する。</w:t>
            </w:r>
          </w:p>
          <w:p w14:paraId="51CB26A8"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・「！結論」自分の考えをまとめ、確認する。</w:t>
            </w:r>
          </w:p>
          <w:p w14:paraId="7996CDC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・「学びをいかして考えよう」について考える。</w:t>
            </w:r>
          </w:p>
          <w:p w14:paraId="29602CF9"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・「学んだことをチェックしよう」各節で学んだことを確認する。</w:t>
            </w:r>
          </w:p>
          <w:p w14:paraId="69AA076C"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・「学</w:t>
            </w:r>
            <w:r>
              <w:rPr>
                <w:rFonts w:hint="eastAsia"/>
                <w:color w:val="000000"/>
                <w:sz w:val="20"/>
                <w:szCs w:val="20"/>
              </w:rPr>
              <w:t>びを生活や社会に広げ</w:t>
            </w:r>
            <w:r>
              <w:rPr>
                <w:rFonts w:ascii="ＭＳ 明朝" w:eastAsia="ＭＳ 明朝" w:hAnsi="ＭＳ 明朝" w:cs="ＭＳ 明朝" w:hint="eastAsia"/>
                <w:color w:val="000000"/>
                <w:sz w:val="20"/>
                <w:szCs w:val="20"/>
              </w:rPr>
              <w:t>よう」各節で学んだことを確認し、</w:t>
            </w:r>
            <w:r>
              <w:rPr>
                <w:rFonts w:hint="eastAsia"/>
                <w:color w:val="000000"/>
                <w:sz w:val="20"/>
                <w:szCs w:val="20"/>
              </w:rPr>
              <w:t>生活や社会とのつながりを考える</w:t>
            </w:r>
            <w:r>
              <w:rPr>
                <w:rFonts w:ascii="ＭＳ 明朝" w:eastAsia="ＭＳ 明朝" w:hAnsi="ＭＳ 明朝" w:cs="ＭＳ 明朝" w:hint="eastAsia"/>
                <w:color w:val="000000"/>
                <w:sz w:val="20"/>
                <w:szCs w:val="20"/>
              </w:rPr>
              <w:t>。</w:t>
            </w:r>
          </w:p>
          <w:p w14:paraId="3AEBB89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Pr>
                <w:rFonts w:eastAsia="Century"/>
                <w:color w:val="000000"/>
                <w:sz w:val="20"/>
                <w:szCs w:val="20"/>
              </w:rPr>
              <w:t>Before &amp; After</w:t>
            </w:r>
            <w:r>
              <w:rPr>
                <w:rFonts w:ascii="ＭＳ 明朝" w:eastAsia="ＭＳ 明朝" w:hAnsi="ＭＳ 明朝" w:cs="ＭＳ 明朝" w:hint="eastAsia"/>
                <w:color w:val="000000"/>
                <w:sz w:val="20"/>
                <w:szCs w:val="20"/>
              </w:rPr>
              <w:t>」この章で学んだことをもとに自分の考えをノートに記述し、話し合う。</w:t>
            </w:r>
          </w:p>
        </w:tc>
        <w:tc>
          <w:tcPr>
            <w:tcW w:w="1134" w:type="dxa"/>
            <w:shd w:val="clear" w:color="auto" w:fill="auto"/>
            <w:vAlign w:val="center"/>
          </w:tcPr>
          <w:p w14:paraId="00144F99" w14:textId="77777777" w:rsidR="00100006" w:rsidRDefault="00100006" w:rsidP="00100006">
            <w:pPr>
              <w:jc w:val="center"/>
              <w:rPr>
                <w:sz w:val="20"/>
                <w:szCs w:val="20"/>
              </w:rPr>
            </w:pPr>
            <w:r>
              <w:rPr>
                <w:sz w:val="20"/>
                <w:szCs w:val="20"/>
              </w:rPr>
              <w:t>24</w:t>
            </w:r>
            <w:r>
              <w:rPr>
                <w:sz w:val="20"/>
                <w:szCs w:val="20"/>
              </w:rPr>
              <w:t>～</w:t>
            </w:r>
            <w:r>
              <w:rPr>
                <w:sz w:val="20"/>
                <w:szCs w:val="20"/>
              </w:rPr>
              <w:t>26</w:t>
            </w:r>
          </w:p>
        </w:tc>
        <w:tc>
          <w:tcPr>
            <w:tcW w:w="709" w:type="dxa"/>
            <w:tcBorders>
              <w:bottom w:val="single" w:sz="4" w:space="0" w:color="000000"/>
            </w:tcBorders>
            <w:shd w:val="clear" w:color="auto" w:fill="auto"/>
            <w:vAlign w:val="center"/>
          </w:tcPr>
          <w:p w14:paraId="263E478C"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態</w:t>
            </w:r>
          </w:p>
        </w:tc>
        <w:tc>
          <w:tcPr>
            <w:tcW w:w="708" w:type="dxa"/>
            <w:tcBorders>
              <w:bottom w:val="single" w:sz="4" w:space="0" w:color="000000"/>
            </w:tcBorders>
            <w:vAlign w:val="center"/>
          </w:tcPr>
          <w:p w14:paraId="3E4B8AB8"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tcBorders>
              <w:bottom w:val="single" w:sz="4" w:space="0" w:color="000000"/>
            </w:tcBorders>
            <w:shd w:val="clear" w:color="auto" w:fill="auto"/>
          </w:tcPr>
          <w:p w14:paraId="7315998B"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color w:val="000000"/>
                <w:sz w:val="20"/>
                <w:szCs w:val="20"/>
              </w:rPr>
              <w:t>分類結果をもとに、生物のさまざまな特徴が基準になることや、特徴の中に分類する基準がいくつかあることを見いだし、</w:t>
            </w:r>
            <w:r>
              <w:rPr>
                <w:rFonts w:ascii="ＭＳ 明朝" w:eastAsia="ＭＳ 明朝" w:hAnsi="ＭＳ 明朝" w:cs="ＭＳ 明朝" w:hint="eastAsia"/>
                <w:color w:val="000000"/>
                <w:sz w:val="20"/>
                <w:szCs w:val="20"/>
              </w:rPr>
              <w:t>ほかの生徒と協力しながら、ねばり強く課題を解決しようとしている。</w:t>
            </w:r>
          </w:p>
          <w:p w14:paraId="1EB06E7F"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［発言分析・行動観察］</w:t>
            </w:r>
          </w:p>
        </w:tc>
        <w:tc>
          <w:tcPr>
            <w:tcW w:w="2977" w:type="dxa"/>
            <w:tcBorders>
              <w:bottom w:val="single" w:sz="4" w:space="0" w:color="000000"/>
            </w:tcBorders>
            <w:shd w:val="clear" w:color="auto" w:fill="auto"/>
          </w:tcPr>
          <w:p w14:paraId="718BC17F"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分類した結果や基準について自分の考えを説明できるとともに、分類した結果にさらにほかの生物を加えて分類する活動に</w:t>
            </w:r>
            <w:r>
              <w:rPr>
                <w:rFonts w:ascii="ＭＳ 明朝" w:eastAsia="ＭＳ 明朝" w:hAnsi="ＭＳ 明朝" w:cs="ＭＳ 明朝" w:hint="eastAsia"/>
                <w:color w:val="000000"/>
                <w:sz w:val="20"/>
                <w:szCs w:val="20"/>
              </w:rPr>
              <w:t>ねばり</w:t>
            </w:r>
            <w:r>
              <w:rPr>
                <w:rFonts w:ascii="ＭＳ 明朝" w:eastAsia="ＭＳ 明朝" w:hAnsi="ＭＳ 明朝" w:cs="ＭＳ 明朝"/>
                <w:color w:val="000000"/>
                <w:sz w:val="20"/>
                <w:szCs w:val="20"/>
              </w:rPr>
              <w:t>強く取り組もうとしている。</w:t>
            </w:r>
          </w:p>
        </w:tc>
        <w:tc>
          <w:tcPr>
            <w:tcW w:w="3118" w:type="dxa"/>
            <w:tcBorders>
              <w:bottom w:val="single" w:sz="4" w:space="0" w:color="000000"/>
            </w:tcBorders>
            <w:shd w:val="clear" w:color="auto" w:fill="auto"/>
          </w:tcPr>
          <w:p w14:paraId="198B0A4B"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生物のさまざまな特徴が基準になることや、特徴の中に分類するための基準がいくつかあること</w:t>
            </w:r>
            <w:r>
              <w:rPr>
                <w:rFonts w:ascii="ＭＳ 明朝" w:eastAsia="ＭＳ 明朝" w:hAnsi="ＭＳ 明朝" w:cs="ＭＳ 明朝" w:hint="eastAsia"/>
                <w:color w:val="000000"/>
                <w:sz w:val="20"/>
                <w:szCs w:val="20"/>
              </w:rPr>
              <w:t>を確認するよう助言・指導する。ほかの生徒が分類した結果を見ながら、再度活動を行わせることで、生物をさらに分類することができるよう助言・指導する。</w:t>
            </w:r>
          </w:p>
        </w:tc>
      </w:tr>
    </w:tbl>
    <w:p w14:paraId="2C43C6A8" w14:textId="77777777" w:rsidR="00100006" w:rsidRDefault="00100006" w:rsidP="00100006">
      <w:pPr>
        <w:rPr>
          <w:sz w:val="20"/>
          <w:szCs w:val="20"/>
        </w:rPr>
      </w:pPr>
      <w:r>
        <w:br w:type="page"/>
      </w:r>
    </w:p>
    <w:p w14:paraId="3F28D51A" w14:textId="77777777" w:rsidR="00100006" w:rsidRDefault="00100006" w:rsidP="00100006">
      <w:pPr>
        <w:rPr>
          <w:sz w:val="22"/>
          <w:szCs w:val="22"/>
        </w:rPr>
      </w:pPr>
      <w:r w:rsidRPr="00100006">
        <w:rPr>
          <w:rFonts w:asciiTheme="majorEastAsia" w:eastAsiaTheme="majorEastAsia" w:hAnsiTheme="majorEastAsia"/>
          <w:sz w:val="36"/>
          <w:szCs w:val="36"/>
        </w:rPr>
        <w:lastRenderedPageBreak/>
        <w:t>【単元1】第2章　植物の分類</w:t>
      </w:r>
      <w:r>
        <w:rPr>
          <w:rFonts w:asciiTheme="majorEastAsia" w:eastAsiaTheme="majorEastAsia" w:hAnsiTheme="majorEastAsia" w:hint="eastAsia"/>
          <w:sz w:val="36"/>
          <w:szCs w:val="36"/>
        </w:rPr>
        <w:t xml:space="preserve">　</w:t>
      </w:r>
      <w:r w:rsidRPr="00100006">
        <w:rPr>
          <w:rFonts w:asciiTheme="majorEastAsia" w:eastAsiaTheme="majorEastAsia" w:hAnsiTheme="majorEastAsia"/>
          <w:sz w:val="22"/>
          <w:szCs w:val="22"/>
        </w:rPr>
        <w:t>（教科書</w:t>
      </w:r>
      <w:r w:rsidR="00767C09">
        <w:rPr>
          <w:rFonts w:asciiTheme="majorEastAsia" w:eastAsiaTheme="majorEastAsia" w:hAnsiTheme="majorEastAsia"/>
          <w:sz w:val="22"/>
          <w:szCs w:val="22"/>
        </w:rPr>
        <w:t>p</w:t>
      </w:r>
      <w:r w:rsidRPr="00100006">
        <w:rPr>
          <w:rFonts w:asciiTheme="majorEastAsia" w:eastAsiaTheme="majorEastAsia" w:hAnsiTheme="majorEastAsia"/>
          <w:sz w:val="22"/>
          <w:szCs w:val="22"/>
        </w:rPr>
        <w:t>.27～44）</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100006" w14:paraId="62B065FB" w14:textId="77777777" w:rsidTr="00100006">
        <w:tc>
          <w:tcPr>
            <w:tcW w:w="9209" w:type="dxa"/>
            <w:vMerge w:val="restart"/>
            <w:shd w:val="clear" w:color="auto" w:fill="D9D9D9"/>
            <w:vAlign w:val="center"/>
          </w:tcPr>
          <w:p w14:paraId="1C841785" w14:textId="77777777" w:rsidR="00100006" w:rsidRDefault="00100006" w:rsidP="00100006">
            <w:pPr>
              <w:jc w:val="center"/>
              <w:rPr>
                <w:sz w:val="20"/>
                <w:szCs w:val="20"/>
              </w:rPr>
            </w:pPr>
            <w:r>
              <w:rPr>
                <w:sz w:val="20"/>
                <w:szCs w:val="20"/>
              </w:rPr>
              <w:t>章の目標</w:t>
            </w:r>
          </w:p>
        </w:tc>
        <w:tc>
          <w:tcPr>
            <w:tcW w:w="9214" w:type="dxa"/>
            <w:gridSpan w:val="3"/>
            <w:shd w:val="clear" w:color="auto" w:fill="D9D9D9"/>
            <w:vAlign w:val="center"/>
          </w:tcPr>
          <w:p w14:paraId="12871153" w14:textId="77777777" w:rsidR="00100006" w:rsidRDefault="00100006" w:rsidP="00100006">
            <w:pPr>
              <w:jc w:val="center"/>
              <w:rPr>
                <w:b/>
                <w:color w:val="FF0000"/>
                <w:sz w:val="20"/>
                <w:szCs w:val="20"/>
              </w:rPr>
            </w:pPr>
            <w:r>
              <w:rPr>
                <w:sz w:val="20"/>
                <w:szCs w:val="20"/>
              </w:rPr>
              <w:t>章の観点別評価規準</w:t>
            </w:r>
          </w:p>
        </w:tc>
      </w:tr>
      <w:tr w:rsidR="00100006" w14:paraId="7E135263" w14:textId="77777777" w:rsidTr="00100006">
        <w:tc>
          <w:tcPr>
            <w:tcW w:w="9209" w:type="dxa"/>
            <w:vMerge/>
            <w:shd w:val="clear" w:color="auto" w:fill="D9D9D9"/>
            <w:vAlign w:val="center"/>
          </w:tcPr>
          <w:p w14:paraId="24453D4E" w14:textId="77777777" w:rsidR="00100006" w:rsidRDefault="00100006"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F4D9B20" w14:textId="77777777" w:rsidR="00100006" w:rsidRDefault="00100006" w:rsidP="00100006">
            <w:pPr>
              <w:jc w:val="center"/>
              <w:rPr>
                <w:sz w:val="20"/>
                <w:szCs w:val="20"/>
              </w:rPr>
            </w:pPr>
            <w:r>
              <w:rPr>
                <w:sz w:val="20"/>
                <w:szCs w:val="20"/>
              </w:rPr>
              <w:t>知識・技能（知）</w:t>
            </w:r>
          </w:p>
        </w:tc>
        <w:tc>
          <w:tcPr>
            <w:tcW w:w="2976" w:type="dxa"/>
            <w:shd w:val="clear" w:color="auto" w:fill="D9D9D9"/>
            <w:vAlign w:val="center"/>
          </w:tcPr>
          <w:p w14:paraId="2F44E089" w14:textId="77777777" w:rsidR="00100006" w:rsidRDefault="00100006" w:rsidP="00100006">
            <w:pPr>
              <w:jc w:val="center"/>
              <w:rPr>
                <w:sz w:val="20"/>
                <w:szCs w:val="20"/>
              </w:rPr>
            </w:pPr>
            <w:r>
              <w:rPr>
                <w:sz w:val="20"/>
                <w:szCs w:val="20"/>
              </w:rPr>
              <w:t>思考・判断・表現（思）</w:t>
            </w:r>
          </w:p>
        </w:tc>
        <w:tc>
          <w:tcPr>
            <w:tcW w:w="3119" w:type="dxa"/>
            <w:shd w:val="clear" w:color="auto" w:fill="D9D9D9"/>
            <w:vAlign w:val="center"/>
          </w:tcPr>
          <w:p w14:paraId="0066AD4F" w14:textId="77777777" w:rsidR="00100006" w:rsidRDefault="00100006" w:rsidP="00100006">
            <w:pPr>
              <w:jc w:val="center"/>
              <w:rPr>
                <w:sz w:val="20"/>
                <w:szCs w:val="20"/>
              </w:rPr>
            </w:pPr>
            <w:r>
              <w:rPr>
                <w:sz w:val="20"/>
                <w:szCs w:val="20"/>
              </w:rPr>
              <w:t>主体的に学習に取り組む態度（態）</w:t>
            </w:r>
          </w:p>
        </w:tc>
      </w:tr>
      <w:tr w:rsidR="00100006" w14:paraId="05E65C20" w14:textId="77777777" w:rsidTr="00100006">
        <w:tc>
          <w:tcPr>
            <w:tcW w:w="9209" w:type="dxa"/>
          </w:tcPr>
          <w:p w14:paraId="464CA3FD" w14:textId="77777777" w:rsidR="00100006" w:rsidRPr="002E21BE"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・いろいろな生物の共通点と相違点に着目しながら、植物のからだの共通点と相違点を理解するとともに、それらの観察、実験などに関する技能を身につける</w:t>
            </w:r>
            <w:r w:rsidRPr="002E21BE">
              <w:rPr>
                <w:rFonts w:ascii="ＭＳ 明朝" w:eastAsia="ＭＳ 明朝" w:hAnsi="ＭＳ 明朝" w:cs="ＭＳ 明朝" w:hint="eastAsia"/>
                <w:color w:val="000000"/>
                <w:sz w:val="20"/>
                <w:szCs w:val="20"/>
              </w:rPr>
              <w:t>。（知識・技能）</w:t>
            </w:r>
          </w:p>
          <w:p w14:paraId="053C0B16" w14:textId="77777777" w:rsidR="00100006" w:rsidRPr="002E21BE" w:rsidRDefault="00100006" w:rsidP="00100006">
            <w:pPr>
              <w:pBdr>
                <w:top w:val="nil"/>
                <w:left w:val="nil"/>
                <w:bottom w:val="nil"/>
                <w:right w:val="nil"/>
                <w:between w:val="nil"/>
              </w:pBdr>
              <w:ind w:left="200" w:hanging="200"/>
              <w:rPr>
                <w:color w:val="000000"/>
                <w:sz w:val="20"/>
                <w:szCs w:val="20"/>
              </w:rPr>
            </w:pPr>
            <w:r w:rsidRPr="002E21BE">
              <w:rPr>
                <w:rFonts w:ascii="ＭＳ 明朝" w:eastAsia="ＭＳ 明朝" w:hAnsi="ＭＳ 明朝" w:cs="ＭＳ 明朝" w:hint="eastAsia"/>
                <w:color w:val="000000"/>
                <w:sz w:val="20"/>
                <w:szCs w:val="20"/>
              </w:rPr>
              <w:t>・身近な植物についての観察、実験などを通して、いろいろな植物の共通点や相違点を見いだすとともに、植物を分類するための観点や基準を見いだして表現する。（思考・判断・表現）</w:t>
            </w:r>
          </w:p>
          <w:p w14:paraId="6B820D3A" w14:textId="77777777" w:rsidR="00100006" w:rsidRDefault="00100006" w:rsidP="00100006">
            <w:pPr>
              <w:pBdr>
                <w:top w:val="nil"/>
                <w:left w:val="nil"/>
                <w:bottom w:val="nil"/>
                <w:right w:val="nil"/>
                <w:between w:val="nil"/>
              </w:pBdr>
              <w:ind w:left="200" w:hanging="200"/>
              <w:rPr>
                <w:color w:val="000000"/>
                <w:sz w:val="20"/>
                <w:szCs w:val="20"/>
              </w:rPr>
            </w:pPr>
            <w:r w:rsidRPr="002E21BE">
              <w:rPr>
                <w:rFonts w:ascii="ＭＳ 明朝" w:eastAsia="ＭＳ 明朝" w:hAnsi="ＭＳ 明朝" w:cs="ＭＳ 明朝" w:hint="eastAsia"/>
                <w:color w:val="000000"/>
                <w:sz w:val="20"/>
                <w:szCs w:val="20"/>
              </w:rPr>
              <w:t>・植物のからだの共通点と相違点に関する事物・現象に進んでかかわり、科学的に探究しようとする態度と、生命を尊重し、自然環境の保全に寄与する態度を養うとともに、自然を総合的に見ることができるようにする。（主体的に学習に取り組む態度）</w:t>
            </w:r>
          </w:p>
        </w:tc>
        <w:tc>
          <w:tcPr>
            <w:tcW w:w="3119" w:type="dxa"/>
          </w:tcPr>
          <w:p w14:paraId="774259C9" w14:textId="77777777" w:rsidR="00100006" w:rsidRDefault="00100006"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いろいろな生物の共通点と相違点に着目しながら、植物のからだの共通点と相違点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14:paraId="477B6DA1" w14:textId="77777777" w:rsidR="00100006" w:rsidRDefault="00100006"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植物のからだの共通点と相違点についての観察、実験などを通して、いろいろな植物の共通点や相違点を見いだすとともに、植物を分類するための観点や基準を見いだして表現しているなど、科学的に探究している。</w:t>
            </w:r>
          </w:p>
        </w:tc>
        <w:tc>
          <w:tcPr>
            <w:tcW w:w="3119" w:type="dxa"/>
          </w:tcPr>
          <w:p w14:paraId="65298BD5" w14:textId="77777777" w:rsidR="00100006" w:rsidRDefault="00100006"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植物のからだの共通点と相違点に関する事物・現象に進んでかかわり、</w:t>
            </w:r>
            <w:r>
              <w:rPr>
                <w:rFonts w:eastAsia="Century"/>
                <w:color w:val="000000"/>
                <w:sz w:val="20"/>
                <w:szCs w:val="20"/>
              </w:rPr>
              <w:t xml:space="preserve"> </w:t>
            </w:r>
            <w:r>
              <w:rPr>
                <w:rFonts w:ascii="ＭＳ 明朝" w:eastAsia="ＭＳ 明朝" w:hAnsi="ＭＳ 明朝" w:cs="ＭＳ 明朝" w:hint="eastAsia"/>
                <w:color w:val="000000"/>
                <w:sz w:val="20"/>
                <w:szCs w:val="20"/>
              </w:rPr>
              <w:t>見通しをもったりふり返ったりするなど、科学的に探究しようとしている。</w:t>
            </w:r>
          </w:p>
        </w:tc>
      </w:tr>
    </w:tbl>
    <w:p w14:paraId="7168E0C2" w14:textId="77777777" w:rsidR="00100006" w:rsidRDefault="00100006" w:rsidP="00100006">
      <w:pPr>
        <w:ind w:right="800"/>
        <w:jc w:val="left"/>
        <w:rPr>
          <w:sz w:val="20"/>
          <w:szCs w:val="20"/>
        </w:rPr>
      </w:pPr>
    </w:p>
    <w:p w14:paraId="5F8367F6" w14:textId="77777777" w:rsidR="00100006" w:rsidRDefault="00100006" w:rsidP="00100006">
      <w:pPr>
        <w:ind w:firstLine="7512"/>
        <w:rPr>
          <w:color w:val="FF0000"/>
          <w:sz w:val="20"/>
          <w:szCs w:val="20"/>
        </w:rPr>
      </w:pPr>
      <w:r>
        <w:rPr>
          <w:sz w:val="20"/>
          <w:szCs w:val="20"/>
        </w:rPr>
        <w:t>重点</w:t>
      </w:r>
      <w:r>
        <w:rPr>
          <w:sz w:val="20"/>
          <w:szCs w:val="20"/>
        </w:rPr>
        <w:t>…</w:t>
      </w:r>
      <w:r>
        <w:rPr>
          <w:sz w:val="20"/>
          <w:szCs w:val="20"/>
        </w:rPr>
        <w:t>重点的に生徒の学習状況を見取る観点</w:t>
      </w:r>
    </w:p>
    <w:p w14:paraId="4F384160" w14:textId="77777777" w:rsidR="00100006" w:rsidRDefault="00100006" w:rsidP="00100006">
      <w:pPr>
        <w:ind w:firstLine="7512"/>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5780"/>
        <w:gridCol w:w="1276"/>
        <w:gridCol w:w="851"/>
        <w:gridCol w:w="850"/>
        <w:gridCol w:w="3119"/>
        <w:gridCol w:w="2976"/>
        <w:gridCol w:w="3119"/>
      </w:tblGrid>
      <w:tr w:rsidR="00100006" w14:paraId="01A63328" w14:textId="77777777" w:rsidTr="00100006">
        <w:trPr>
          <w:tblHeader/>
        </w:trPr>
        <w:tc>
          <w:tcPr>
            <w:tcW w:w="452" w:type="dxa"/>
            <w:shd w:val="clear" w:color="auto" w:fill="D9D9D9"/>
            <w:vAlign w:val="center"/>
          </w:tcPr>
          <w:p w14:paraId="3C30E720" w14:textId="77777777" w:rsidR="00100006" w:rsidRDefault="00100006" w:rsidP="00100006">
            <w:pPr>
              <w:jc w:val="center"/>
              <w:rPr>
                <w:sz w:val="20"/>
                <w:szCs w:val="20"/>
              </w:rPr>
            </w:pPr>
            <w:r>
              <w:rPr>
                <w:sz w:val="20"/>
                <w:szCs w:val="20"/>
              </w:rPr>
              <w:t>時数</w:t>
            </w:r>
          </w:p>
        </w:tc>
        <w:tc>
          <w:tcPr>
            <w:tcW w:w="5780" w:type="dxa"/>
            <w:shd w:val="clear" w:color="auto" w:fill="D9D9D9"/>
            <w:vAlign w:val="center"/>
          </w:tcPr>
          <w:p w14:paraId="3B1F9C01" w14:textId="77777777" w:rsidR="00100006" w:rsidRDefault="00100006" w:rsidP="00100006">
            <w:pPr>
              <w:jc w:val="center"/>
              <w:rPr>
                <w:sz w:val="20"/>
                <w:szCs w:val="20"/>
              </w:rPr>
            </w:pPr>
            <w:r>
              <w:rPr>
                <w:sz w:val="20"/>
                <w:szCs w:val="20"/>
              </w:rPr>
              <w:t>主な学習活動</w:t>
            </w:r>
          </w:p>
        </w:tc>
        <w:tc>
          <w:tcPr>
            <w:tcW w:w="1276" w:type="dxa"/>
            <w:shd w:val="clear" w:color="auto" w:fill="D9D9D9"/>
            <w:vAlign w:val="center"/>
          </w:tcPr>
          <w:p w14:paraId="46B0A2FC" w14:textId="77777777" w:rsidR="00100006" w:rsidRDefault="00100006" w:rsidP="00100006">
            <w:pPr>
              <w:jc w:val="center"/>
              <w:rPr>
                <w:sz w:val="20"/>
                <w:szCs w:val="20"/>
              </w:rPr>
            </w:pPr>
            <w:r>
              <w:rPr>
                <w:sz w:val="20"/>
                <w:szCs w:val="20"/>
              </w:rPr>
              <w:t>頁</w:t>
            </w:r>
          </w:p>
        </w:tc>
        <w:tc>
          <w:tcPr>
            <w:tcW w:w="851" w:type="dxa"/>
            <w:shd w:val="clear" w:color="auto" w:fill="D9D9D9"/>
            <w:vAlign w:val="center"/>
          </w:tcPr>
          <w:p w14:paraId="01698879" w14:textId="77777777" w:rsidR="00100006" w:rsidRDefault="00100006" w:rsidP="00100006">
            <w:pPr>
              <w:jc w:val="center"/>
              <w:rPr>
                <w:sz w:val="20"/>
                <w:szCs w:val="20"/>
              </w:rPr>
            </w:pPr>
            <w:r>
              <w:rPr>
                <w:sz w:val="20"/>
                <w:szCs w:val="20"/>
              </w:rPr>
              <w:t>重点</w:t>
            </w:r>
          </w:p>
        </w:tc>
        <w:tc>
          <w:tcPr>
            <w:tcW w:w="850" w:type="dxa"/>
            <w:shd w:val="clear" w:color="auto" w:fill="D9D9D9"/>
            <w:vAlign w:val="center"/>
          </w:tcPr>
          <w:p w14:paraId="48A54526" w14:textId="77777777" w:rsidR="00100006" w:rsidRDefault="00100006" w:rsidP="00100006">
            <w:pPr>
              <w:jc w:val="center"/>
              <w:rPr>
                <w:sz w:val="20"/>
                <w:szCs w:val="20"/>
              </w:rPr>
            </w:pPr>
            <w:r>
              <w:rPr>
                <w:sz w:val="20"/>
                <w:szCs w:val="20"/>
              </w:rPr>
              <w:t>記録</w:t>
            </w:r>
          </w:p>
        </w:tc>
        <w:tc>
          <w:tcPr>
            <w:tcW w:w="3119" w:type="dxa"/>
            <w:shd w:val="clear" w:color="auto" w:fill="D9D9D9"/>
            <w:vAlign w:val="center"/>
          </w:tcPr>
          <w:p w14:paraId="075AAFAE" w14:textId="77777777" w:rsidR="00100006" w:rsidRDefault="00100006" w:rsidP="00100006">
            <w:pPr>
              <w:jc w:val="center"/>
              <w:rPr>
                <w:sz w:val="20"/>
                <w:szCs w:val="20"/>
              </w:rPr>
            </w:pPr>
            <w:r>
              <w:rPr>
                <w:sz w:val="20"/>
                <w:szCs w:val="20"/>
              </w:rPr>
              <w:t>評価規準と方法</w:t>
            </w:r>
          </w:p>
        </w:tc>
        <w:tc>
          <w:tcPr>
            <w:tcW w:w="2976" w:type="dxa"/>
            <w:shd w:val="clear" w:color="auto" w:fill="D9D9D9"/>
            <w:vAlign w:val="center"/>
          </w:tcPr>
          <w:p w14:paraId="3D12623B" w14:textId="77777777" w:rsidR="00100006" w:rsidRDefault="00100006" w:rsidP="00100006">
            <w:pPr>
              <w:jc w:val="center"/>
              <w:rPr>
                <w:sz w:val="20"/>
                <w:szCs w:val="20"/>
              </w:rPr>
            </w:pPr>
            <w:r>
              <w:rPr>
                <w:sz w:val="20"/>
                <w:szCs w:val="20"/>
              </w:rPr>
              <w:t>十分満足できる生徒の評価例</w:t>
            </w:r>
          </w:p>
        </w:tc>
        <w:tc>
          <w:tcPr>
            <w:tcW w:w="3119" w:type="dxa"/>
            <w:shd w:val="clear" w:color="auto" w:fill="D9D9D9"/>
            <w:vAlign w:val="center"/>
          </w:tcPr>
          <w:p w14:paraId="054F37DF" w14:textId="77777777" w:rsidR="00100006" w:rsidRDefault="00100006" w:rsidP="00100006">
            <w:pPr>
              <w:jc w:val="center"/>
              <w:rPr>
                <w:sz w:val="20"/>
                <w:szCs w:val="20"/>
              </w:rPr>
            </w:pPr>
            <w:r>
              <w:rPr>
                <w:sz w:val="20"/>
                <w:szCs w:val="20"/>
              </w:rPr>
              <w:t>努力を要する生徒への</w:t>
            </w:r>
          </w:p>
          <w:p w14:paraId="4B1F0F99" w14:textId="77777777" w:rsidR="00100006" w:rsidRDefault="00100006" w:rsidP="00100006">
            <w:pPr>
              <w:jc w:val="center"/>
              <w:rPr>
                <w:sz w:val="20"/>
                <w:szCs w:val="20"/>
              </w:rPr>
            </w:pPr>
            <w:r>
              <w:rPr>
                <w:sz w:val="20"/>
                <w:szCs w:val="20"/>
              </w:rPr>
              <w:t>指導の手立て</w:t>
            </w:r>
          </w:p>
        </w:tc>
      </w:tr>
      <w:tr w:rsidR="00100006" w14:paraId="11B37170" w14:textId="77777777" w:rsidTr="00014FBF">
        <w:tc>
          <w:tcPr>
            <w:tcW w:w="452" w:type="dxa"/>
            <w:shd w:val="clear" w:color="auto" w:fill="auto"/>
            <w:vAlign w:val="center"/>
          </w:tcPr>
          <w:p w14:paraId="60053F73" w14:textId="77777777" w:rsidR="00100006" w:rsidRDefault="00100006" w:rsidP="00100006">
            <w:pPr>
              <w:jc w:val="center"/>
              <w:rPr>
                <w:sz w:val="20"/>
                <w:szCs w:val="20"/>
              </w:rPr>
            </w:pPr>
            <w:r>
              <w:rPr>
                <w:sz w:val="20"/>
                <w:szCs w:val="20"/>
              </w:rPr>
              <w:t>1</w:t>
            </w:r>
          </w:p>
        </w:tc>
        <w:tc>
          <w:tcPr>
            <w:tcW w:w="5780" w:type="dxa"/>
          </w:tcPr>
          <w:p w14:paraId="44600847" w14:textId="77777777" w:rsidR="00100006" w:rsidRPr="00C336A0" w:rsidRDefault="00100006" w:rsidP="00100006">
            <w:pPr>
              <w:pBdr>
                <w:top w:val="nil"/>
                <w:left w:val="nil"/>
                <w:bottom w:val="nil"/>
                <w:right w:val="nil"/>
                <w:between w:val="nil"/>
              </w:pBdr>
              <w:ind w:left="200" w:hanging="200"/>
              <w:rPr>
                <w:rFonts w:eastAsia="Century"/>
                <w:color w:val="000000"/>
                <w:sz w:val="20"/>
                <w:szCs w:val="20"/>
              </w:rPr>
            </w:pPr>
            <w:r w:rsidRPr="00C336A0">
              <w:rPr>
                <w:rFonts w:ascii="ＭＳ 明朝" w:eastAsia="ＭＳ 明朝" w:hAnsi="ＭＳ 明朝" w:cs="ＭＳ 明朝" w:hint="eastAsia"/>
                <w:color w:val="000000"/>
                <w:sz w:val="20"/>
                <w:szCs w:val="20"/>
              </w:rPr>
              <w:t>・「</w:t>
            </w:r>
            <w:r w:rsidRPr="00C336A0">
              <w:rPr>
                <w:rFonts w:eastAsia="Century" w:hint="eastAsia"/>
                <w:color w:val="000000"/>
                <w:sz w:val="20"/>
                <w:szCs w:val="20"/>
              </w:rPr>
              <w:t>Before &amp; After</w:t>
            </w:r>
            <w:r w:rsidRPr="00C336A0">
              <w:rPr>
                <w:rFonts w:ascii="ＭＳ 明朝" w:eastAsia="ＭＳ 明朝" w:hAnsi="ＭＳ 明朝" w:cs="ＭＳ 明朝" w:hint="eastAsia"/>
                <w:color w:val="000000"/>
                <w:sz w:val="20"/>
                <w:szCs w:val="20"/>
              </w:rPr>
              <w:t>」これまでに学んだことや生活経験をもとに自分の考えを記述し</w:t>
            </w:r>
            <w:r>
              <w:rPr>
                <w:rFonts w:ascii="ＭＳ 明朝" w:eastAsia="ＭＳ 明朝" w:hAnsi="ＭＳ 明朝" w:cs="ＭＳ 明朝" w:hint="eastAsia"/>
                <w:color w:val="000000"/>
                <w:sz w:val="20"/>
                <w:szCs w:val="20"/>
              </w:rPr>
              <w:t>、</w:t>
            </w:r>
            <w:r w:rsidRPr="00C336A0">
              <w:rPr>
                <w:rFonts w:ascii="ＭＳ 明朝" w:eastAsia="ＭＳ 明朝" w:hAnsi="ＭＳ 明朝" w:cs="ＭＳ 明朝" w:hint="eastAsia"/>
                <w:color w:val="000000"/>
                <w:sz w:val="20"/>
                <w:szCs w:val="20"/>
              </w:rPr>
              <w:t>話し合う。</w:t>
            </w:r>
          </w:p>
          <w:p w14:paraId="332A6782"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sidRPr="003811FD">
              <w:rPr>
                <w:rFonts w:eastAsia="Century" w:hint="eastAsia"/>
                <w:color w:val="000000"/>
                <w:sz w:val="20"/>
                <w:szCs w:val="20"/>
              </w:rPr>
              <w:t>1</w:t>
            </w:r>
            <w:r>
              <w:rPr>
                <w:rFonts w:ascii="ＭＳ 明朝" w:eastAsia="ＭＳ 明朝" w:hAnsi="ＭＳ 明朝" w:cs="ＭＳ 明朝" w:hint="eastAsia"/>
                <w:color w:val="000000"/>
                <w:sz w:val="20"/>
                <w:szCs w:val="20"/>
              </w:rPr>
              <w:t>節　花のつくり</w:t>
            </w:r>
          </w:p>
          <w:p w14:paraId="7CD1A649"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・「？課題」花のつくりには、どのような共通点がある</w:t>
            </w:r>
            <w:r w:rsidRPr="005225AF">
              <w:rPr>
                <w:rFonts w:ascii="ＭＳ 明朝" w:eastAsia="ＭＳ 明朝" w:hAnsi="ＭＳ 明朝" w:cs="ＭＳ 明朝" w:hint="eastAsia"/>
                <w:color w:val="000000"/>
                <w:sz w:val="20"/>
                <w:szCs w:val="20"/>
              </w:rPr>
              <w:t>だろうか</w:t>
            </w:r>
            <w:r>
              <w:rPr>
                <w:rFonts w:ascii="ＭＳ 明朝" w:eastAsia="ＭＳ 明朝" w:hAnsi="ＭＳ 明朝" w:cs="ＭＳ 明朝" w:hint="eastAsia"/>
                <w:color w:val="000000"/>
                <w:sz w:val="20"/>
                <w:szCs w:val="20"/>
              </w:rPr>
              <w:t>。</w:t>
            </w:r>
          </w:p>
          <w:p w14:paraId="11E54A57"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・「調べ方を考えよう」</w:t>
            </w:r>
            <w:r w:rsidRPr="005225AF">
              <w:rPr>
                <w:rFonts w:ascii="ＭＳ 明朝" w:eastAsia="ＭＳ 明朝" w:hAnsi="ＭＳ 明朝" w:cs="ＭＳ 明朝" w:hint="eastAsia"/>
                <w:color w:val="000000"/>
                <w:sz w:val="20"/>
                <w:szCs w:val="20"/>
              </w:rPr>
              <w:t>どのよう</w:t>
            </w:r>
            <w:r>
              <w:rPr>
                <w:rFonts w:ascii="ＭＳ 明朝" w:eastAsia="ＭＳ 明朝" w:hAnsi="ＭＳ 明朝" w:cs="ＭＳ 明朝" w:hint="eastAsia"/>
                <w:color w:val="000000"/>
                <w:sz w:val="20"/>
                <w:szCs w:val="20"/>
              </w:rPr>
              <w:t>にして花を観察すると、花のつくりの共通点を調べることができるのか考える。</w:t>
            </w:r>
          </w:p>
        </w:tc>
        <w:tc>
          <w:tcPr>
            <w:tcW w:w="1276" w:type="dxa"/>
            <w:shd w:val="clear" w:color="auto" w:fill="auto"/>
            <w:vAlign w:val="center"/>
          </w:tcPr>
          <w:p w14:paraId="24619CD6" w14:textId="77777777" w:rsidR="00100006" w:rsidRDefault="00100006" w:rsidP="00100006">
            <w:pPr>
              <w:jc w:val="center"/>
              <w:rPr>
                <w:sz w:val="20"/>
                <w:szCs w:val="20"/>
              </w:rPr>
            </w:pPr>
            <w:r>
              <w:rPr>
                <w:sz w:val="20"/>
                <w:szCs w:val="20"/>
              </w:rPr>
              <w:t>27</w:t>
            </w:r>
            <w:r>
              <w:rPr>
                <w:rFonts w:hint="eastAsia"/>
                <w:sz w:val="20"/>
                <w:szCs w:val="20"/>
              </w:rPr>
              <w:t>～</w:t>
            </w:r>
            <w:r>
              <w:rPr>
                <w:sz w:val="20"/>
                <w:szCs w:val="20"/>
              </w:rPr>
              <w:t>28</w:t>
            </w:r>
          </w:p>
        </w:tc>
        <w:tc>
          <w:tcPr>
            <w:tcW w:w="851" w:type="dxa"/>
            <w:shd w:val="clear" w:color="auto" w:fill="auto"/>
            <w:vAlign w:val="center"/>
          </w:tcPr>
          <w:p w14:paraId="4FCA7E2E" w14:textId="77777777" w:rsidR="00100006" w:rsidRDefault="00100006" w:rsidP="00100006">
            <w:pPr>
              <w:pBdr>
                <w:top w:val="nil"/>
                <w:left w:val="nil"/>
                <w:bottom w:val="nil"/>
                <w:right w:val="nil"/>
                <w:between w:val="nil"/>
              </w:pBdr>
              <w:ind w:left="200" w:hanging="200"/>
              <w:jc w:val="center"/>
              <w:rPr>
                <w:sz w:val="20"/>
                <w:szCs w:val="20"/>
              </w:rPr>
            </w:pPr>
            <w:r>
              <w:rPr>
                <w:sz w:val="20"/>
                <w:szCs w:val="20"/>
              </w:rPr>
              <w:t>思</w:t>
            </w:r>
          </w:p>
        </w:tc>
        <w:tc>
          <w:tcPr>
            <w:tcW w:w="850" w:type="dxa"/>
            <w:vAlign w:val="center"/>
          </w:tcPr>
          <w:p w14:paraId="26578CA5" w14:textId="77777777" w:rsidR="00100006" w:rsidRDefault="00100006" w:rsidP="00100006">
            <w:pPr>
              <w:pBdr>
                <w:top w:val="nil"/>
                <w:left w:val="nil"/>
                <w:bottom w:val="nil"/>
                <w:right w:val="nil"/>
                <w:between w:val="nil"/>
              </w:pBdr>
              <w:ind w:left="200" w:hanging="200"/>
              <w:jc w:val="center"/>
              <w:rPr>
                <w:sz w:val="20"/>
                <w:szCs w:val="20"/>
              </w:rPr>
            </w:pPr>
          </w:p>
        </w:tc>
        <w:tc>
          <w:tcPr>
            <w:tcW w:w="3119" w:type="dxa"/>
            <w:shd w:val="clear" w:color="auto" w:fill="auto"/>
          </w:tcPr>
          <w:p w14:paraId="07BB58EE" w14:textId="77777777" w:rsidR="00100006" w:rsidRDefault="00100006" w:rsidP="00014FBF">
            <w:pPr>
              <w:pBdr>
                <w:top w:val="nil"/>
                <w:left w:val="nil"/>
                <w:bottom w:val="nil"/>
                <w:right w:val="nil"/>
                <w:between w:val="nil"/>
              </w:pBdr>
              <w:rPr>
                <w:color w:val="000000"/>
                <w:sz w:val="20"/>
                <w:szCs w:val="20"/>
              </w:rPr>
            </w:pPr>
            <w:r w:rsidRPr="005225AF">
              <w:rPr>
                <w:rFonts w:ascii="ＭＳ 明朝" w:eastAsia="ＭＳ 明朝" w:hAnsi="ＭＳ 明朝" w:cs="ＭＳ 明朝" w:hint="eastAsia"/>
                <w:color w:val="000000"/>
                <w:sz w:val="20"/>
                <w:szCs w:val="20"/>
              </w:rPr>
              <w:t>植物を分類するときに花に注目することを見いだし、</w:t>
            </w:r>
            <w:r>
              <w:rPr>
                <w:rFonts w:ascii="ＭＳ 明朝" w:eastAsia="ＭＳ 明朝" w:hAnsi="ＭＳ 明朝" w:cs="ＭＳ 明朝" w:hint="eastAsia"/>
                <w:color w:val="000000"/>
                <w:sz w:val="20"/>
                <w:szCs w:val="20"/>
              </w:rPr>
              <w:t>花のつくり</w:t>
            </w:r>
            <w:r>
              <w:rPr>
                <w:rFonts w:asciiTheme="minorEastAsia" w:hAnsiTheme="minorEastAsia" w:hint="eastAsia"/>
                <w:color w:val="000000"/>
                <w:sz w:val="20"/>
                <w:szCs w:val="20"/>
              </w:rPr>
              <w:t>の共通点を調べる</w:t>
            </w:r>
            <w:r>
              <w:rPr>
                <w:rFonts w:ascii="ＭＳ 明朝" w:eastAsia="ＭＳ 明朝" w:hAnsi="ＭＳ 明朝" w:cs="ＭＳ 明朝" w:hint="eastAsia"/>
                <w:color w:val="000000"/>
                <w:sz w:val="20"/>
                <w:szCs w:val="20"/>
              </w:rPr>
              <w:t>ための観察方法について考え、表現している。</w:t>
            </w:r>
          </w:p>
          <w:p w14:paraId="394F64C6"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［発言分析・行動観察］</w:t>
            </w:r>
          </w:p>
        </w:tc>
        <w:tc>
          <w:tcPr>
            <w:tcW w:w="2976" w:type="dxa"/>
            <w:shd w:val="clear" w:color="auto" w:fill="auto"/>
          </w:tcPr>
          <w:p w14:paraId="35D9D041" w14:textId="77777777" w:rsidR="00100006" w:rsidRDefault="00100006" w:rsidP="00014FBF">
            <w:pPr>
              <w:pBdr>
                <w:top w:val="nil"/>
                <w:left w:val="nil"/>
                <w:bottom w:val="nil"/>
                <w:right w:val="nil"/>
                <w:between w:val="nil"/>
              </w:pBdr>
              <w:rPr>
                <w:color w:val="000000"/>
                <w:sz w:val="20"/>
                <w:szCs w:val="20"/>
              </w:rPr>
            </w:pPr>
            <w:r w:rsidRPr="005225AF">
              <w:rPr>
                <w:rFonts w:ascii="ＭＳ 明朝" w:eastAsia="ＭＳ 明朝" w:hAnsi="ＭＳ 明朝" w:cs="ＭＳ 明朝" w:hint="eastAsia"/>
                <w:color w:val="000000"/>
                <w:sz w:val="20"/>
                <w:szCs w:val="20"/>
              </w:rPr>
              <w:t>植物の分類方法について考え、</w:t>
            </w:r>
            <w:r>
              <w:rPr>
                <w:rFonts w:ascii="ＭＳ 明朝" w:eastAsia="ＭＳ 明朝" w:hAnsi="ＭＳ 明朝" w:cs="ＭＳ 明朝" w:hint="eastAsia"/>
                <w:color w:val="000000"/>
                <w:sz w:val="20"/>
                <w:szCs w:val="20"/>
              </w:rPr>
              <w:t>花の</w:t>
            </w:r>
            <w:r w:rsidRPr="005225AF">
              <w:rPr>
                <w:rFonts w:ascii="ＭＳ 明朝" w:eastAsia="ＭＳ 明朝" w:hAnsi="ＭＳ 明朝" w:cs="ＭＳ 明朝" w:hint="eastAsia"/>
                <w:color w:val="000000"/>
                <w:sz w:val="20"/>
                <w:szCs w:val="20"/>
              </w:rPr>
              <w:t>共通点を調べる</w:t>
            </w:r>
            <w:r>
              <w:rPr>
                <w:rFonts w:ascii="ＭＳ 明朝" w:eastAsia="ＭＳ 明朝" w:hAnsi="ＭＳ 明朝" w:cs="ＭＳ 明朝" w:hint="eastAsia"/>
                <w:color w:val="000000"/>
                <w:sz w:val="20"/>
                <w:szCs w:val="20"/>
              </w:rPr>
              <w:t>ための観察方法について、ほかの生徒と意見を出し合い、適切に調べる方法を考え、表現している。</w:t>
            </w:r>
          </w:p>
        </w:tc>
        <w:tc>
          <w:tcPr>
            <w:tcW w:w="3119" w:type="dxa"/>
            <w:shd w:val="clear" w:color="auto" w:fill="auto"/>
          </w:tcPr>
          <w:p w14:paraId="00171CAB"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花のつくり</w:t>
            </w:r>
            <w:r>
              <w:rPr>
                <w:rFonts w:asciiTheme="minorEastAsia" w:hAnsiTheme="minorEastAsia" w:hint="eastAsia"/>
                <w:color w:val="000000"/>
                <w:sz w:val="20"/>
                <w:szCs w:val="20"/>
              </w:rPr>
              <w:t>の共通点を調べる</w:t>
            </w:r>
            <w:r>
              <w:rPr>
                <w:rFonts w:ascii="ＭＳ 明朝" w:eastAsia="ＭＳ 明朝" w:hAnsi="ＭＳ 明朝" w:cs="ＭＳ 明朝" w:hint="eastAsia"/>
                <w:color w:val="000000"/>
                <w:sz w:val="20"/>
                <w:szCs w:val="20"/>
              </w:rPr>
              <w:t>ためには</w:t>
            </w:r>
            <w:r>
              <w:rPr>
                <w:rFonts w:asciiTheme="minorEastAsia" w:hAnsiTheme="minorEastAsia" w:hint="eastAsia"/>
                <w:color w:val="000000"/>
                <w:sz w:val="20"/>
                <w:szCs w:val="20"/>
              </w:rPr>
              <w:t>、</w:t>
            </w:r>
            <w:r>
              <w:rPr>
                <w:rFonts w:ascii="ＭＳ 明朝" w:eastAsia="ＭＳ 明朝" w:hAnsi="ＭＳ 明朝" w:cs="ＭＳ 明朝" w:hint="eastAsia"/>
                <w:color w:val="000000"/>
                <w:sz w:val="20"/>
                <w:szCs w:val="20"/>
              </w:rPr>
              <w:t>植物のどこをどのように観察すればよいのか考えるよう助言・指導する。</w:t>
            </w:r>
          </w:p>
        </w:tc>
      </w:tr>
      <w:tr w:rsidR="00100006" w14:paraId="4DA62A1F" w14:textId="77777777" w:rsidTr="00014FBF">
        <w:trPr>
          <w:trHeight w:val="1968"/>
        </w:trPr>
        <w:tc>
          <w:tcPr>
            <w:tcW w:w="452" w:type="dxa"/>
            <w:shd w:val="clear" w:color="auto" w:fill="auto"/>
            <w:vAlign w:val="center"/>
          </w:tcPr>
          <w:p w14:paraId="2C139AB3" w14:textId="77777777" w:rsidR="00100006" w:rsidRDefault="00100006" w:rsidP="00100006">
            <w:pPr>
              <w:jc w:val="center"/>
              <w:rPr>
                <w:sz w:val="20"/>
                <w:szCs w:val="20"/>
              </w:rPr>
            </w:pPr>
            <w:r>
              <w:rPr>
                <w:sz w:val="20"/>
                <w:szCs w:val="20"/>
              </w:rPr>
              <w:t>2</w:t>
            </w:r>
          </w:p>
        </w:tc>
        <w:tc>
          <w:tcPr>
            <w:tcW w:w="5780" w:type="dxa"/>
          </w:tcPr>
          <w:p w14:paraId="07229154" w14:textId="77777777" w:rsidR="00100006" w:rsidRPr="0028072A"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【観察</w:t>
            </w:r>
            <w:r>
              <w:rPr>
                <w:rFonts w:eastAsia="Century"/>
                <w:color w:val="000000"/>
                <w:sz w:val="20"/>
                <w:szCs w:val="20"/>
              </w:rPr>
              <w:t>2</w:t>
            </w:r>
            <w:r>
              <w:rPr>
                <w:rFonts w:ascii="ＭＳ 明朝" w:eastAsia="ＭＳ 明朝" w:hAnsi="ＭＳ 明朝" w:cs="ＭＳ 明朝" w:hint="eastAsia"/>
                <w:color w:val="000000"/>
                <w:sz w:val="20"/>
                <w:szCs w:val="20"/>
              </w:rPr>
              <w:t>】</w:t>
            </w:r>
            <w:r>
              <w:rPr>
                <w:rFonts w:hint="eastAsia"/>
                <w:color w:val="000000"/>
                <w:sz w:val="20"/>
                <w:szCs w:val="20"/>
              </w:rPr>
              <w:t>植物の</w:t>
            </w:r>
            <w:r>
              <w:rPr>
                <w:rFonts w:ascii="ＭＳ 明朝" w:eastAsia="ＭＳ 明朝" w:hAnsi="ＭＳ 明朝" w:cs="ＭＳ 明朝" w:hint="eastAsia"/>
                <w:color w:val="000000"/>
                <w:sz w:val="20"/>
                <w:szCs w:val="20"/>
              </w:rPr>
              <w:t>花のつくり</w:t>
            </w:r>
          </w:p>
          <w:p w14:paraId="542DEBB7"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・観察</w:t>
            </w:r>
            <w:r>
              <w:rPr>
                <w:rFonts w:eastAsia="Century"/>
                <w:color w:val="000000"/>
                <w:sz w:val="20"/>
                <w:szCs w:val="20"/>
              </w:rPr>
              <w:t>2</w:t>
            </w:r>
            <w:r>
              <w:rPr>
                <w:rFonts w:ascii="ＭＳ 明朝" w:eastAsia="ＭＳ 明朝" w:hAnsi="ＭＳ 明朝" w:cs="ＭＳ 明朝" w:hint="eastAsia"/>
                <w:color w:val="000000"/>
                <w:sz w:val="20"/>
                <w:szCs w:val="20"/>
              </w:rPr>
              <w:t>を行い、</w:t>
            </w:r>
            <w:r>
              <w:rPr>
                <w:rFonts w:asciiTheme="minorEastAsia" w:hAnsiTheme="minorEastAsia" w:hint="eastAsia"/>
                <w:color w:val="000000"/>
                <w:sz w:val="20"/>
                <w:szCs w:val="20"/>
              </w:rPr>
              <w:t>アブラナ、</w:t>
            </w:r>
            <w:r>
              <w:rPr>
                <w:rFonts w:ascii="ＭＳ 明朝" w:eastAsia="ＭＳ 明朝" w:hAnsi="ＭＳ 明朝" w:cs="ＭＳ 明朝" w:hint="eastAsia"/>
                <w:color w:val="000000"/>
                <w:sz w:val="20"/>
                <w:szCs w:val="20"/>
              </w:rPr>
              <w:t>フジ、ツツジ、タンポポなどの花を観察した後、外側から順に花を分解して整理し、めしべのふくらみをルーペや双眼実体顕微鏡で観察する。</w:t>
            </w:r>
          </w:p>
          <w:p w14:paraId="00B8A36A"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Pr>
                <w:rFonts w:asciiTheme="minorEastAsia" w:hAnsiTheme="minorEastAsia" w:hint="eastAsia"/>
                <w:color w:val="000000"/>
                <w:sz w:val="20"/>
                <w:szCs w:val="20"/>
              </w:rPr>
              <w:t>さまざま</w:t>
            </w:r>
            <w:r>
              <w:rPr>
                <w:rFonts w:ascii="ＭＳ 明朝" w:eastAsia="ＭＳ 明朝" w:hAnsi="ＭＳ 明朝" w:cs="ＭＳ 明朝" w:hint="eastAsia"/>
                <w:color w:val="000000"/>
                <w:sz w:val="20"/>
                <w:szCs w:val="20"/>
              </w:rPr>
              <w:t>な植物の花について</w:t>
            </w:r>
            <w:r w:rsidRPr="0028072A">
              <w:rPr>
                <w:rFonts w:ascii="ＭＳ 明朝" w:eastAsia="ＭＳ 明朝" w:hAnsi="ＭＳ 明朝" w:cs="ＭＳ 明朝" w:hint="eastAsia"/>
                <w:color w:val="000000"/>
                <w:sz w:val="20"/>
                <w:szCs w:val="20"/>
              </w:rPr>
              <w:t>各部分の形や並び方、数を比べる</w:t>
            </w:r>
            <w:r>
              <w:rPr>
                <w:rFonts w:ascii="ＭＳ 明朝" w:eastAsia="ＭＳ 明朝" w:hAnsi="ＭＳ 明朝" w:cs="ＭＳ 明朝" w:hint="eastAsia"/>
                <w:color w:val="000000"/>
                <w:sz w:val="20"/>
                <w:szCs w:val="20"/>
              </w:rPr>
              <w:t>。</w:t>
            </w:r>
          </w:p>
          <w:p w14:paraId="4661BFCC"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sidRPr="0028072A">
              <w:rPr>
                <w:rFonts w:ascii="ＭＳ 明朝" w:eastAsia="ＭＳ 明朝" w:hAnsi="ＭＳ 明朝" w:cs="ＭＳ 明朝" w:hint="eastAsia"/>
                <w:color w:val="000000"/>
                <w:sz w:val="20"/>
                <w:szCs w:val="20"/>
              </w:rPr>
              <w:t>さまざまな植物の花の共通点や相違点について考える</w:t>
            </w:r>
            <w:r>
              <w:rPr>
                <w:rFonts w:ascii="ＭＳ 明朝" w:eastAsia="ＭＳ 明朝" w:hAnsi="ＭＳ 明朝" w:cs="ＭＳ 明朝" w:hint="eastAsia"/>
                <w:color w:val="000000"/>
                <w:sz w:val="20"/>
                <w:szCs w:val="20"/>
              </w:rPr>
              <w:t>。</w:t>
            </w:r>
          </w:p>
        </w:tc>
        <w:tc>
          <w:tcPr>
            <w:tcW w:w="1276" w:type="dxa"/>
            <w:shd w:val="clear" w:color="auto" w:fill="auto"/>
            <w:vAlign w:val="center"/>
          </w:tcPr>
          <w:p w14:paraId="2F07C7FC" w14:textId="77777777" w:rsidR="00100006" w:rsidRDefault="00100006" w:rsidP="00100006">
            <w:pPr>
              <w:jc w:val="center"/>
              <w:rPr>
                <w:sz w:val="20"/>
                <w:szCs w:val="20"/>
              </w:rPr>
            </w:pPr>
            <w:r>
              <w:rPr>
                <w:sz w:val="20"/>
                <w:szCs w:val="20"/>
              </w:rPr>
              <w:t>29</w:t>
            </w:r>
            <w:r>
              <w:rPr>
                <w:sz w:val="20"/>
                <w:szCs w:val="20"/>
              </w:rPr>
              <w:t>～</w:t>
            </w:r>
            <w:r>
              <w:rPr>
                <w:sz w:val="20"/>
                <w:szCs w:val="20"/>
              </w:rPr>
              <w:t>30</w:t>
            </w:r>
          </w:p>
        </w:tc>
        <w:tc>
          <w:tcPr>
            <w:tcW w:w="851" w:type="dxa"/>
            <w:shd w:val="clear" w:color="auto" w:fill="auto"/>
            <w:vAlign w:val="center"/>
          </w:tcPr>
          <w:p w14:paraId="588FC970"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思</w:t>
            </w:r>
          </w:p>
        </w:tc>
        <w:tc>
          <w:tcPr>
            <w:tcW w:w="850" w:type="dxa"/>
            <w:vAlign w:val="center"/>
          </w:tcPr>
          <w:p w14:paraId="1F2FC50D"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tcPr>
          <w:p w14:paraId="06A744C4"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ルーペや双眼実体顕微鏡を正しく使いながら、花のつくりを観察することを通して、</w:t>
            </w:r>
            <w:r>
              <w:rPr>
                <w:rFonts w:asciiTheme="minorEastAsia" w:hAnsiTheme="minorEastAsia" w:hint="eastAsia"/>
                <w:color w:val="000000"/>
                <w:sz w:val="20"/>
                <w:szCs w:val="20"/>
              </w:rPr>
              <w:t>どの花にも共通するつくりや、花によって異なるつくり</w:t>
            </w:r>
            <w:r>
              <w:rPr>
                <w:rFonts w:ascii="ＭＳ 明朝" w:eastAsia="ＭＳ 明朝" w:hAnsi="ＭＳ 明朝" w:cs="ＭＳ 明朝" w:hint="eastAsia"/>
                <w:color w:val="000000"/>
                <w:sz w:val="20"/>
                <w:szCs w:val="20"/>
              </w:rPr>
              <w:t>について、レポートに表現している。</w:t>
            </w:r>
          </w:p>
          <w:p w14:paraId="5A05B9CA"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［行動観察・記述分析］</w:t>
            </w:r>
          </w:p>
        </w:tc>
        <w:tc>
          <w:tcPr>
            <w:tcW w:w="2976" w:type="dxa"/>
            <w:shd w:val="clear" w:color="auto" w:fill="auto"/>
          </w:tcPr>
          <w:p w14:paraId="28B56921"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花をがく、花弁、おしべ、めしべの順に適切に分解し、</w:t>
            </w:r>
            <w:r>
              <w:rPr>
                <w:rFonts w:asciiTheme="minorEastAsia" w:hAnsiTheme="minorEastAsia" w:hint="eastAsia"/>
                <w:color w:val="000000"/>
                <w:sz w:val="20"/>
                <w:szCs w:val="20"/>
              </w:rPr>
              <w:t>どの花にも共通するつくりや、花によって異なるつくり</w:t>
            </w:r>
            <w:r>
              <w:rPr>
                <w:rFonts w:ascii="ＭＳ 明朝" w:eastAsia="ＭＳ 明朝" w:hAnsi="ＭＳ 明朝" w:cs="ＭＳ 明朝" w:hint="eastAsia"/>
                <w:color w:val="000000"/>
                <w:sz w:val="20"/>
                <w:szCs w:val="20"/>
              </w:rPr>
              <w:t>について、スケッチと文章で適切にレポートに表現している。</w:t>
            </w:r>
          </w:p>
        </w:tc>
        <w:tc>
          <w:tcPr>
            <w:tcW w:w="3119" w:type="dxa"/>
            <w:shd w:val="clear" w:color="auto" w:fill="auto"/>
          </w:tcPr>
          <w:p w14:paraId="528EDC4C"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花のつくりを確認しながら、適切に分解して整理した例を見せ、花のつくりを適切に観察できるよう助言・指導する。</w:t>
            </w:r>
          </w:p>
        </w:tc>
      </w:tr>
      <w:tr w:rsidR="00100006" w14:paraId="0A6FA624" w14:textId="77777777" w:rsidTr="00014FBF">
        <w:trPr>
          <w:trHeight w:val="1044"/>
        </w:trPr>
        <w:tc>
          <w:tcPr>
            <w:tcW w:w="452" w:type="dxa"/>
            <w:shd w:val="clear" w:color="auto" w:fill="auto"/>
            <w:vAlign w:val="center"/>
          </w:tcPr>
          <w:p w14:paraId="7AAAD148" w14:textId="77777777" w:rsidR="00100006" w:rsidRDefault="00100006" w:rsidP="00100006">
            <w:pPr>
              <w:jc w:val="center"/>
              <w:rPr>
                <w:sz w:val="20"/>
                <w:szCs w:val="20"/>
              </w:rPr>
            </w:pPr>
            <w:r>
              <w:rPr>
                <w:sz w:val="20"/>
                <w:szCs w:val="20"/>
              </w:rPr>
              <w:t>3</w:t>
            </w:r>
          </w:p>
        </w:tc>
        <w:tc>
          <w:tcPr>
            <w:tcW w:w="5780" w:type="dxa"/>
          </w:tcPr>
          <w:p w14:paraId="062BB83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・各自のレポートをもとに、</w:t>
            </w:r>
            <w:r w:rsidRPr="0028072A">
              <w:rPr>
                <w:rFonts w:ascii="ＭＳ 明朝" w:eastAsia="ＭＳ 明朝" w:hAnsi="ＭＳ 明朝" w:cs="ＭＳ 明朝" w:hint="eastAsia"/>
                <w:color w:val="000000"/>
                <w:sz w:val="20"/>
                <w:szCs w:val="20"/>
              </w:rPr>
              <w:t>さまざまな</w:t>
            </w:r>
            <w:r>
              <w:rPr>
                <w:rFonts w:ascii="ＭＳ 明朝" w:eastAsia="ＭＳ 明朝" w:hAnsi="ＭＳ 明朝" w:cs="ＭＳ 明朝" w:hint="eastAsia"/>
                <w:color w:val="000000"/>
                <w:sz w:val="20"/>
                <w:szCs w:val="20"/>
              </w:rPr>
              <w:t>花のつくりの共通点や相違点を発表する。</w:t>
            </w:r>
          </w:p>
          <w:p w14:paraId="5645B4AC"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・めしべのふくらみを「子房」、子房の中の小さな粒を「胚珠」といい、子房が成長して果実になり、胚珠が成長して種子になることを理解する。</w:t>
            </w:r>
          </w:p>
          <w:p w14:paraId="4B30FCE8" w14:textId="77777777" w:rsidR="00100006" w:rsidRDefault="00100006"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・「！結論」自分の考えをまとめ、確認する。</w:t>
            </w:r>
          </w:p>
          <w:p w14:paraId="316322A1" w14:textId="77777777" w:rsidR="00100006" w:rsidRPr="0028072A" w:rsidRDefault="00100006" w:rsidP="00100006">
            <w:pPr>
              <w:pBdr>
                <w:top w:val="nil"/>
                <w:left w:val="nil"/>
                <w:bottom w:val="nil"/>
                <w:right w:val="nil"/>
                <w:between w:val="nil"/>
              </w:pBdr>
              <w:ind w:left="200" w:hanging="200"/>
              <w:rPr>
                <w:color w:val="000000"/>
                <w:sz w:val="20"/>
                <w:szCs w:val="20"/>
              </w:rPr>
            </w:pPr>
            <w:r w:rsidRPr="0028072A">
              <w:rPr>
                <w:rFonts w:hint="eastAsia"/>
                <w:color w:val="000000"/>
                <w:sz w:val="20"/>
                <w:szCs w:val="20"/>
              </w:rPr>
              <w:t>・「学びをいかして考えよう」写真を見て、食用にされている植物はどの部分を食べているのか考える。</w:t>
            </w:r>
          </w:p>
        </w:tc>
        <w:tc>
          <w:tcPr>
            <w:tcW w:w="1276" w:type="dxa"/>
            <w:shd w:val="clear" w:color="auto" w:fill="auto"/>
            <w:vAlign w:val="center"/>
          </w:tcPr>
          <w:p w14:paraId="433445DE" w14:textId="77777777" w:rsidR="00100006" w:rsidRDefault="00100006" w:rsidP="00100006">
            <w:pPr>
              <w:jc w:val="center"/>
              <w:rPr>
                <w:sz w:val="20"/>
                <w:szCs w:val="20"/>
              </w:rPr>
            </w:pPr>
            <w:r>
              <w:rPr>
                <w:sz w:val="20"/>
                <w:szCs w:val="20"/>
              </w:rPr>
              <w:t>31</w:t>
            </w:r>
            <w:r>
              <w:rPr>
                <w:rFonts w:hint="eastAsia"/>
                <w:sz w:val="20"/>
                <w:szCs w:val="20"/>
              </w:rPr>
              <w:t>～</w:t>
            </w:r>
            <w:r>
              <w:rPr>
                <w:sz w:val="20"/>
                <w:szCs w:val="20"/>
              </w:rPr>
              <w:t>33</w:t>
            </w:r>
          </w:p>
        </w:tc>
        <w:tc>
          <w:tcPr>
            <w:tcW w:w="851" w:type="dxa"/>
            <w:shd w:val="clear" w:color="auto" w:fill="auto"/>
            <w:vAlign w:val="center"/>
          </w:tcPr>
          <w:p w14:paraId="47692526"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14:paraId="27C2F1EE"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7CC80A1A"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花の観察結果をもとに、子房が成長して果実になり、胚珠が成長して種子になることを見いだしている。</w:t>
            </w:r>
          </w:p>
          <w:p w14:paraId="21389510"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［発言分析・ペーパーテスト］</w:t>
            </w:r>
          </w:p>
        </w:tc>
        <w:tc>
          <w:tcPr>
            <w:tcW w:w="2976" w:type="dxa"/>
            <w:shd w:val="clear" w:color="auto" w:fill="auto"/>
          </w:tcPr>
          <w:p w14:paraId="12BB45D5"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花の観察結果をもとに、子房が成長して果実になり、胚珠が成長して種子になることを見いだしている。</w:t>
            </w:r>
          </w:p>
        </w:tc>
        <w:tc>
          <w:tcPr>
            <w:tcW w:w="3119" w:type="dxa"/>
            <w:shd w:val="clear" w:color="auto" w:fill="auto"/>
          </w:tcPr>
          <w:p w14:paraId="3572A6A4"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被子植物では、子房が成長して果実になり、胚珠が成長して種子になることを</w:t>
            </w:r>
            <w:r w:rsidR="00767C09">
              <w:rPr>
                <w:rFonts w:eastAsia="Century"/>
                <w:color w:val="000000"/>
                <w:sz w:val="20"/>
                <w:szCs w:val="20"/>
              </w:rPr>
              <w:t>p</w:t>
            </w:r>
            <w:r>
              <w:rPr>
                <w:rFonts w:eastAsia="Century"/>
                <w:color w:val="000000"/>
                <w:sz w:val="20"/>
                <w:szCs w:val="20"/>
              </w:rPr>
              <w:t>.33</w:t>
            </w:r>
            <w:r>
              <w:rPr>
                <w:rFonts w:ascii="ＭＳ 明朝" w:eastAsia="ＭＳ 明朝" w:hAnsi="ＭＳ 明朝" w:cs="ＭＳ 明朝" w:hint="eastAsia"/>
                <w:color w:val="000000"/>
                <w:sz w:val="20"/>
                <w:szCs w:val="20"/>
              </w:rPr>
              <w:t>図</w:t>
            </w:r>
            <w:r>
              <w:rPr>
                <w:rFonts w:eastAsia="Century"/>
                <w:color w:val="000000"/>
                <w:sz w:val="20"/>
                <w:szCs w:val="20"/>
              </w:rPr>
              <w:t>3</w:t>
            </w:r>
            <w:r>
              <w:rPr>
                <w:rFonts w:ascii="ＭＳ 明朝" w:eastAsia="ＭＳ 明朝" w:hAnsi="ＭＳ 明朝" w:cs="ＭＳ 明朝" w:hint="eastAsia"/>
                <w:color w:val="000000"/>
                <w:sz w:val="20"/>
                <w:szCs w:val="20"/>
              </w:rPr>
              <w:t>などで確認し、花のつくりを理解することができるよう助言・指導する。</w:t>
            </w:r>
          </w:p>
        </w:tc>
      </w:tr>
      <w:tr w:rsidR="00100006" w14:paraId="1C4EF56A" w14:textId="77777777" w:rsidTr="00014FBF">
        <w:trPr>
          <w:trHeight w:val="1044"/>
        </w:trPr>
        <w:tc>
          <w:tcPr>
            <w:tcW w:w="452" w:type="dxa"/>
            <w:shd w:val="clear" w:color="auto" w:fill="auto"/>
            <w:vAlign w:val="center"/>
          </w:tcPr>
          <w:p w14:paraId="78456E45" w14:textId="77777777" w:rsidR="00100006" w:rsidRDefault="00100006" w:rsidP="00100006">
            <w:pPr>
              <w:jc w:val="center"/>
              <w:rPr>
                <w:sz w:val="20"/>
                <w:szCs w:val="20"/>
              </w:rPr>
            </w:pPr>
            <w:r>
              <w:rPr>
                <w:sz w:val="20"/>
                <w:szCs w:val="20"/>
              </w:rPr>
              <w:t>4</w:t>
            </w:r>
          </w:p>
        </w:tc>
        <w:tc>
          <w:tcPr>
            <w:tcW w:w="5780" w:type="dxa"/>
          </w:tcPr>
          <w:p w14:paraId="1AA439F1"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2</w:t>
            </w:r>
            <w:r>
              <w:rPr>
                <w:rFonts w:ascii="ＭＳ 明朝" w:eastAsia="ＭＳ 明朝" w:hAnsi="ＭＳ 明朝" w:cs="ＭＳ 明朝" w:hint="eastAsia"/>
                <w:color w:val="000000"/>
                <w:sz w:val="20"/>
                <w:szCs w:val="20"/>
              </w:rPr>
              <w:t xml:space="preserve">節　</w:t>
            </w:r>
            <w:r w:rsidRPr="0028072A">
              <w:rPr>
                <w:rFonts w:ascii="ＭＳ 明朝" w:eastAsia="ＭＳ 明朝" w:hAnsi="ＭＳ 明朝" w:cs="ＭＳ 明朝" w:hint="eastAsia"/>
                <w:color w:val="000000"/>
                <w:sz w:val="20"/>
                <w:szCs w:val="20"/>
              </w:rPr>
              <w:t>果実をつくらない花</w:t>
            </w:r>
          </w:p>
          <w:p w14:paraId="294F832E"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sidR="00767C09">
              <w:rPr>
                <w:rFonts w:eastAsia="Century"/>
                <w:color w:val="000000"/>
                <w:sz w:val="20"/>
                <w:szCs w:val="20"/>
              </w:rPr>
              <w:t>p</w:t>
            </w:r>
            <w:r w:rsidRPr="0028072A">
              <w:rPr>
                <w:rFonts w:eastAsia="Century" w:hint="eastAsia"/>
                <w:color w:val="000000"/>
                <w:sz w:val="20"/>
                <w:szCs w:val="20"/>
              </w:rPr>
              <w:t>.34</w:t>
            </w:r>
            <w:r w:rsidRPr="0028072A">
              <w:rPr>
                <w:rFonts w:ascii="ＭＳ 明朝" w:eastAsia="ＭＳ 明朝" w:hAnsi="ＭＳ 明朝" w:cs="ＭＳ 明朝" w:hint="eastAsia"/>
                <w:color w:val="000000"/>
                <w:sz w:val="20"/>
                <w:szCs w:val="20"/>
              </w:rPr>
              <w:t>図</w:t>
            </w:r>
            <w:r w:rsidRPr="002E21BE">
              <w:rPr>
                <w:color w:val="000000"/>
                <w:sz w:val="20"/>
                <w:szCs w:val="20"/>
              </w:rPr>
              <w:t>2</w:t>
            </w:r>
            <w:r w:rsidRPr="0028072A">
              <w:rPr>
                <w:rFonts w:ascii="ＭＳ 明朝" w:eastAsia="ＭＳ 明朝" w:hAnsi="ＭＳ 明朝" w:cs="ＭＳ 明朝" w:hint="eastAsia"/>
                <w:color w:val="000000"/>
                <w:sz w:val="20"/>
                <w:szCs w:val="20"/>
              </w:rPr>
              <w:t>を見て、</w:t>
            </w:r>
            <w:r>
              <w:rPr>
                <w:rFonts w:ascii="ＭＳ 明朝" w:eastAsia="ＭＳ 明朝" w:hAnsi="ＭＳ 明朝" w:cs="ＭＳ 明朝" w:hint="eastAsia"/>
                <w:color w:val="000000"/>
                <w:sz w:val="20"/>
                <w:szCs w:val="20"/>
              </w:rPr>
              <w:t>マツの花</w:t>
            </w:r>
            <w:r>
              <w:rPr>
                <w:rFonts w:asciiTheme="minorEastAsia" w:hAnsiTheme="minorEastAsia" w:hint="eastAsia"/>
                <w:color w:val="000000"/>
                <w:sz w:val="20"/>
                <w:szCs w:val="20"/>
              </w:rPr>
              <w:t>は</w:t>
            </w:r>
            <w:r>
              <w:rPr>
                <w:rFonts w:ascii="ＭＳ 明朝" w:eastAsia="ＭＳ 明朝" w:hAnsi="ＭＳ 明朝" w:cs="ＭＳ 明朝" w:hint="eastAsia"/>
                <w:color w:val="000000"/>
                <w:sz w:val="20"/>
                <w:szCs w:val="20"/>
              </w:rPr>
              <w:t>アブラナやフジの花と比べてどのような特徴があるか考える。</w:t>
            </w:r>
          </w:p>
          <w:p w14:paraId="6A68512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・「？課題」果実をつくらない植物</w:t>
            </w:r>
            <w:r>
              <w:rPr>
                <w:rFonts w:asciiTheme="minorEastAsia" w:hAnsiTheme="minorEastAsia" w:hint="eastAsia"/>
                <w:color w:val="000000"/>
                <w:sz w:val="20"/>
                <w:szCs w:val="20"/>
              </w:rPr>
              <w:t>の花</w:t>
            </w:r>
            <w:r>
              <w:rPr>
                <w:rFonts w:ascii="ＭＳ 明朝" w:eastAsia="ＭＳ 明朝" w:hAnsi="ＭＳ 明朝" w:cs="ＭＳ 明朝" w:hint="eastAsia"/>
                <w:color w:val="000000"/>
                <w:sz w:val="20"/>
                <w:szCs w:val="20"/>
              </w:rPr>
              <w:t>は、果実をつくる</w:t>
            </w:r>
            <w:r>
              <w:rPr>
                <w:rFonts w:asciiTheme="minorEastAsia" w:hAnsiTheme="minorEastAsia" w:hint="eastAsia"/>
                <w:color w:val="000000"/>
                <w:sz w:val="20"/>
                <w:szCs w:val="20"/>
              </w:rPr>
              <w:t>花</w:t>
            </w:r>
            <w:r>
              <w:rPr>
                <w:rFonts w:asciiTheme="minorEastAsia" w:hAnsiTheme="minorEastAsia" w:hint="eastAsia"/>
                <w:color w:val="000000"/>
                <w:sz w:val="20"/>
                <w:szCs w:val="20"/>
              </w:rPr>
              <w:lastRenderedPageBreak/>
              <w:t>と</w:t>
            </w:r>
            <w:r>
              <w:rPr>
                <w:rFonts w:ascii="ＭＳ 明朝" w:eastAsia="ＭＳ 明朝" w:hAnsi="ＭＳ 明朝" w:cs="ＭＳ 明朝" w:hint="eastAsia"/>
                <w:color w:val="000000"/>
                <w:sz w:val="20"/>
                <w:szCs w:val="20"/>
              </w:rPr>
              <w:t>どのような</w:t>
            </w:r>
            <w:r w:rsidRPr="0028072A">
              <w:rPr>
                <w:rFonts w:ascii="ＭＳ 明朝" w:eastAsia="ＭＳ 明朝" w:hAnsi="ＭＳ 明朝" w:cs="ＭＳ 明朝" w:hint="eastAsia"/>
                <w:color w:val="000000"/>
                <w:sz w:val="20"/>
                <w:szCs w:val="20"/>
              </w:rPr>
              <w:t>共通点や相違点</w:t>
            </w:r>
            <w:r>
              <w:rPr>
                <w:rFonts w:ascii="ＭＳ 明朝" w:eastAsia="ＭＳ 明朝" w:hAnsi="ＭＳ 明朝" w:cs="ＭＳ 明朝" w:hint="eastAsia"/>
                <w:color w:val="000000"/>
                <w:sz w:val="20"/>
                <w:szCs w:val="20"/>
              </w:rPr>
              <w:t>があるだろうか。</w:t>
            </w:r>
          </w:p>
          <w:p w14:paraId="3EFD3B86"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・「調べよう」マツの花のつくりを調べる。</w:t>
            </w:r>
          </w:p>
          <w:p w14:paraId="13E16A09"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・種子をつくるが子房がない植物を「裸子植物」ということを理解する。</w:t>
            </w:r>
          </w:p>
          <w:p w14:paraId="49AD9364"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sidRPr="0028072A">
              <w:rPr>
                <w:rFonts w:ascii="ＭＳ 明朝" w:eastAsia="ＭＳ 明朝" w:hAnsi="ＭＳ 明朝" w:cs="ＭＳ 明朝" w:hint="eastAsia"/>
                <w:color w:val="000000"/>
                <w:sz w:val="20"/>
                <w:szCs w:val="20"/>
              </w:rPr>
              <w:t>アブラナやツツジのように子房の中に胚珠がある植物を「</w:t>
            </w:r>
            <w:r>
              <w:rPr>
                <w:rFonts w:ascii="ＭＳ 明朝" w:eastAsia="ＭＳ 明朝" w:hAnsi="ＭＳ 明朝" w:cs="ＭＳ 明朝" w:hint="eastAsia"/>
                <w:color w:val="000000"/>
                <w:sz w:val="20"/>
                <w:szCs w:val="20"/>
              </w:rPr>
              <w:t>被子植物</w:t>
            </w:r>
            <w:r>
              <w:rPr>
                <w:rFonts w:asciiTheme="minorEastAsia" w:hAnsiTheme="minorEastAsia" w:hint="eastAsia"/>
                <w:color w:val="000000"/>
                <w:sz w:val="20"/>
                <w:szCs w:val="20"/>
              </w:rPr>
              <w:t>」ということを</w:t>
            </w:r>
            <w:r>
              <w:rPr>
                <w:rFonts w:ascii="ＭＳ 明朝" w:eastAsia="ＭＳ 明朝" w:hAnsi="ＭＳ 明朝" w:cs="ＭＳ 明朝" w:hint="eastAsia"/>
                <w:color w:val="000000"/>
                <w:sz w:val="20"/>
                <w:szCs w:val="20"/>
              </w:rPr>
              <w:t>理解する。</w:t>
            </w:r>
          </w:p>
          <w:p w14:paraId="22FC3F0B"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・「！結論」自分の考えをまとめ、確認する。</w:t>
            </w:r>
          </w:p>
        </w:tc>
        <w:tc>
          <w:tcPr>
            <w:tcW w:w="1276" w:type="dxa"/>
            <w:shd w:val="clear" w:color="auto" w:fill="auto"/>
            <w:vAlign w:val="center"/>
          </w:tcPr>
          <w:p w14:paraId="420B490F" w14:textId="77777777" w:rsidR="00100006" w:rsidRDefault="00100006" w:rsidP="00100006">
            <w:pPr>
              <w:jc w:val="center"/>
              <w:rPr>
                <w:sz w:val="20"/>
                <w:szCs w:val="20"/>
              </w:rPr>
            </w:pPr>
            <w:r>
              <w:rPr>
                <w:sz w:val="20"/>
                <w:szCs w:val="20"/>
              </w:rPr>
              <w:lastRenderedPageBreak/>
              <w:t>34</w:t>
            </w:r>
            <w:r>
              <w:rPr>
                <w:sz w:val="20"/>
                <w:szCs w:val="20"/>
              </w:rPr>
              <w:t>～</w:t>
            </w:r>
            <w:r>
              <w:rPr>
                <w:sz w:val="20"/>
                <w:szCs w:val="20"/>
              </w:rPr>
              <w:t>35</w:t>
            </w:r>
          </w:p>
        </w:tc>
        <w:tc>
          <w:tcPr>
            <w:tcW w:w="851" w:type="dxa"/>
            <w:shd w:val="clear" w:color="auto" w:fill="auto"/>
            <w:vAlign w:val="center"/>
          </w:tcPr>
          <w:p w14:paraId="45FEA9E7"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14:paraId="55C8DA82"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sz w:val="20"/>
                <w:szCs w:val="20"/>
              </w:rPr>
              <w:t>〇</w:t>
            </w:r>
          </w:p>
        </w:tc>
        <w:tc>
          <w:tcPr>
            <w:tcW w:w="3119" w:type="dxa"/>
            <w:shd w:val="clear" w:color="auto" w:fill="auto"/>
          </w:tcPr>
          <w:p w14:paraId="15739408"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種子植物には被子植物と裸子植物があることを理解し、これまで観察した被子植物と裸子植物の共通点や相違点について考察</w:t>
            </w:r>
            <w:r>
              <w:rPr>
                <w:rFonts w:ascii="ＭＳ 明朝" w:eastAsia="ＭＳ 明朝" w:hAnsi="ＭＳ 明朝" w:cs="ＭＳ 明朝" w:hint="eastAsia"/>
                <w:color w:val="000000"/>
                <w:sz w:val="20"/>
                <w:szCs w:val="20"/>
              </w:rPr>
              <w:lastRenderedPageBreak/>
              <w:t>したことを表現している。</w:t>
            </w:r>
          </w:p>
          <w:p w14:paraId="0E02B27A"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［行動観察・記述分析］</w:t>
            </w:r>
          </w:p>
        </w:tc>
        <w:tc>
          <w:tcPr>
            <w:tcW w:w="2976" w:type="dxa"/>
            <w:shd w:val="clear" w:color="auto" w:fill="auto"/>
          </w:tcPr>
          <w:p w14:paraId="1885B54F"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lastRenderedPageBreak/>
              <w:t>種子をつくるが子房がない植物のことを裸子植物とよぶことと、これまで観察した被子植物と、マツのような裸子植</w:t>
            </w:r>
            <w:r>
              <w:rPr>
                <w:rFonts w:ascii="ＭＳ 明朝" w:eastAsia="ＭＳ 明朝" w:hAnsi="ＭＳ 明朝" w:cs="ＭＳ 明朝" w:hint="eastAsia"/>
                <w:color w:val="000000"/>
                <w:sz w:val="20"/>
                <w:szCs w:val="20"/>
              </w:rPr>
              <w:lastRenderedPageBreak/>
              <w:t>物の種子をつくるという共通点や、裸子植物には子房がないというような相違点についてまとめ、適切に文章で表現している。</w:t>
            </w:r>
          </w:p>
        </w:tc>
        <w:tc>
          <w:tcPr>
            <w:tcW w:w="3119" w:type="dxa"/>
            <w:shd w:val="clear" w:color="auto" w:fill="auto"/>
          </w:tcPr>
          <w:p w14:paraId="5C895A02"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lastRenderedPageBreak/>
              <w:t>マツの雌花と雄花のつくりから、胚珠とやくはあるが子房がないことを確認したうえで、これまで観察した被子植物に見ら</w:t>
            </w:r>
            <w:r>
              <w:rPr>
                <w:rFonts w:ascii="ＭＳ 明朝" w:eastAsia="ＭＳ 明朝" w:hAnsi="ＭＳ 明朝" w:cs="ＭＳ 明朝" w:hint="eastAsia"/>
                <w:color w:val="000000"/>
                <w:sz w:val="20"/>
                <w:szCs w:val="20"/>
              </w:rPr>
              <w:lastRenderedPageBreak/>
              <w:t>れる特徴と裸子植物の特徴の共通点や相違点について理解することができるよう助言・指導する。</w:t>
            </w:r>
          </w:p>
        </w:tc>
      </w:tr>
      <w:tr w:rsidR="00100006" w14:paraId="7D0D7E93" w14:textId="77777777" w:rsidTr="00014FBF">
        <w:trPr>
          <w:trHeight w:val="132"/>
        </w:trPr>
        <w:tc>
          <w:tcPr>
            <w:tcW w:w="452" w:type="dxa"/>
            <w:shd w:val="clear" w:color="auto" w:fill="auto"/>
            <w:vAlign w:val="center"/>
          </w:tcPr>
          <w:p w14:paraId="1C29B28F" w14:textId="77777777" w:rsidR="00100006" w:rsidRDefault="00100006" w:rsidP="00100006">
            <w:pPr>
              <w:jc w:val="center"/>
              <w:rPr>
                <w:sz w:val="20"/>
                <w:szCs w:val="20"/>
              </w:rPr>
            </w:pPr>
            <w:r>
              <w:rPr>
                <w:sz w:val="20"/>
                <w:szCs w:val="20"/>
              </w:rPr>
              <w:lastRenderedPageBreak/>
              <w:t>5</w:t>
            </w:r>
          </w:p>
        </w:tc>
        <w:tc>
          <w:tcPr>
            <w:tcW w:w="5780" w:type="dxa"/>
          </w:tcPr>
          <w:p w14:paraId="06B3E3A1" w14:textId="77777777" w:rsidR="00100006" w:rsidRDefault="00100006"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第</w:t>
            </w:r>
            <w:r w:rsidRPr="003811FD">
              <w:rPr>
                <w:rFonts w:eastAsia="Century" w:hint="eastAsia"/>
                <w:color w:val="000000"/>
                <w:sz w:val="20"/>
                <w:szCs w:val="20"/>
              </w:rPr>
              <w:t>3</w:t>
            </w:r>
            <w:r>
              <w:rPr>
                <w:rFonts w:ascii="ＭＳ 明朝" w:eastAsia="ＭＳ 明朝" w:hAnsi="ＭＳ 明朝" w:cs="ＭＳ 明朝" w:hint="eastAsia"/>
                <w:color w:val="000000"/>
                <w:sz w:val="20"/>
                <w:szCs w:val="20"/>
              </w:rPr>
              <w:t>節　葉や根のつくり</w:t>
            </w:r>
          </w:p>
          <w:p w14:paraId="3E305C7F" w14:textId="77777777" w:rsidR="00100006" w:rsidRDefault="00100006"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・「レッツ スタート！」さまざまな植物の葉を見て、共通点や相違点を見つける。</w:t>
            </w:r>
          </w:p>
          <w:p w14:paraId="60595923" w14:textId="77777777" w:rsidR="00100006" w:rsidRPr="0028072A" w:rsidRDefault="00100006" w:rsidP="00100006">
            <w:pPr>
              <w:pBdr>
                <w:top w:val="nil"/>
                <w:left w:val="nil"/>
                <w:bottom w:val="nil"/>
                <w:right w:val="nil"/>
                <w:between w:val="nil"/>
              </w:pBdr>
              <w:ind w:left="200" w:hanging="200"/>
              <w:rPr>
                <w:rFonts w:eastAsia="Century"/>
                <w:color w:val="000000"/>
                <w:sz w:val="20"/>
                <w:szCs w:val="20"/>
              </w:rPr>
            </w:pPr>
            <w:r w:rsidRPr="0028072A">
              <w:rPr>
                <w:rFonts w:ascii="ＭＳ 明朝" w:eastAsia="ＭＳ 明朝" w:hAnsi="ＭＳ 明朝" w:cs="ＭＳ 明朝" w:hint="eastAsia"/>
                <w:color w:val="000000"/>
                <w:sz w:val="20"/>
                <w:szCs w:val="20"/>
              </w:rPr>
              <w:t>・「？課題」植物を葉脈や根で分類するには、どのような特徴に注目するとよいだろうか。</w:t>
            </w:r>
          </w:p>
          <w:p w14:paraId="5EBD8E39" w14:textId="77777777" w:rsidR="00100006" w:rsidRPr="0028072A" w:rsidRDefault="00100006" w:rsidP="00100006">
            <w:pPr>
              <w:pBdr>
                <w:top w:val="nil"/>
                <w:left w:val="nil"/>
                <w:bottom w:val="nil"/>
                <w:right w:val="nil"/>
                <w:between w:val="nil"/>
              </w:pBdr>
              <w:ind w:left="200" w:hanging="200"/>
              <w:rPr>
                <w:rFonts w:eastAsia="Century"/>
                <w:color w:val="000000"/>
                <w:sz w:val="20"/>
                <w:szCs w:val="20"/>
              </w:rPr>
            </w:pPr>
            <w:r w:rsidRPr="0028072A">
              <w:rPr>
                <w:rFonts w:ascii="ＭＳ 明朝" w:eastAsia="ＭＳ 明朝" w:hAnsi="ＭＳ 明朝" w:cs="ＭＳ 明朝" w:hint="eastAsia"/>
                <w:color w:val="000000"/>
                <w:sz w:val="20"/>
                <w:szCs w:val="20"/>
              </w:rPr>
              <w:t>【観察</w:t>
            </w:r>
            <w:r w:rsidRPr="0028072A">
              <w:rPr>
                <w:rFonts w:eastAsia="Century" w:hint="eastAsia"/>
                <w:color w:val="000000"/>
                <w:sz w:val="20"/>
                <w:szCs w:val="20"/>
              </w:rPr>
              <w:t>3</w:t>
            </w:r>
            <w:r w:rsidRPr="0028072A">
              <w:rPr>
                <w:rFonts w:ascii="ＭＳ 明朝" w:eastAsia="ＭＳ 明朝" w:hAnsi="ＭＳ 明朝" w:cs="ＭＳ 明朝" w:hint="eastAsia"/>
                <w:color w:val="000000"/>
                <w:sz w:val="20"/>
                <w:szCs w:val="20"/>
              </w:rPr>
              <w:t>】植物の葉や根の観察</w:t>
            </w:r>
          </w:p>
          <w:p w14:paraId="2905F9E0" w14:textId="77777777" w:rsidR="00100006" w:rsidRDefault="00100006" w:rsidP="00100006">
            <w:pPr>
              <w:pBdr>
                <w:top w:val="nil"/>
                <w:left w:val="nil"/>
                <w:bottom w:val="nil"/>
                <w:right w:val="nil"/>
                <w:between w:val="nil"/>
              </w:pBdr>
              <w:ind w:left="200" w:hanging="200"/>
              <w:rPr>
                <w:color w:val="000000"/>
                <w:sz w:val="20"/>
                <w:szCs w:val="20"/>
              </w:rPr>
            </w:pPr>
            <w:r w:rsidRPr="0028072A">
              <w:rPr>
                <w:rFonts w:ascii="ＭＳ 明朝" w:eastAsia="ＭＳ 明朝" w:hAnsi="ＭＳ 明朝" w:cs="ＭＳ 明朝" w:hint="eastAsia"/>
                <w:color w:val="000000"/>
                <w:sz w:val="20"/>
                <w:szCs w:val="20"/>
              </w:rPr>
              <w:t>・いろいろな種子植物の葉や根のつくりを観察し、共通点や相違点を見つける。いくつかの植物の葉の特徴から、分類の基準を考える。</w:t>
            </w:r>
          </w:p>
        </w:tc>
        <w:tc>
          <w:tcPr>
            <w:tcW w:w="1276" w:type="dxa"/>
            <w:shd w:val="clear" w:color="auto" w:fill="auto"/>
            <w:vAlign w:val="center"/>
          </w:tcPr>
          <w:p w14:paraId="654FBFB1" w14:textId="77777777" w:rsidR="00100006" w:rsidRDefault="00100006" w:rsidP="00100006">
            <w:pPr>
              <w:jc w:val="center"/>
              <w:rPr>
                <w:sz w:val="20"/>
                <w:szCs w:val="20"/>
              </w:rPr>
            </w:pPr>
            <w:r>
              <w:rPr>
                <w:sz w:val="20"/>
                <w:szCs w:val="20"/>
              </w:rPr>
              <w:t>3</w:t>
            </w:r>
            <w:r>
              <w:rPr>
                <w:rFonts w:hint="eastAsia"/>
                <w:sz w:val="20"/>
                <w:szCs w:val="20"/>
              </w:rPr>
              <w:t>6</w:t>
            </w:r>
            <w:r>
              <w:rPr>
                <w:sz w:val="20"/>
                <w:szCs w:val="20"/>
              </w:rPr>
              <w:t>～</w:t>
            </w:r>
            <w:r>
              <w:rPr>
                <w:sz w:val="20"/>
                <w:szCs w:val="20"/>
              </w:rPr>
              <w:t>37</w:t>
            </w:r>
          </w:p>
        </w:tc>
        <w:tc>
          <w:tcPr>
            <w:tcW w:w="851" w:type="dxa"/>
            <w:shd w:val="clear" w:color="auto" w:fill="auto"/>
            <w:vAlign w:val="center"/>
          </w:tcPr>
          <w:p w14:paraId="3F79E7C8"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思</w:t>
            </w:r>
          </w:p>
        </w:tc>
        <w:tc>
          <w:tcPr>
            <w:tcW w:w="850" w:type="dxa"/>
            <w:vAlign w:val="center"/>
          </w:tcPr>
          <w:p w14:paraId="42BDAE83"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shd w:val="clear" w:color="auto" w:fill="auto"/>
          </w:tcPr>
          <w:p w14:paraId="01DC9CAE" w14:textId="77777777" w:rsidR="00100006" w:rsidRDefault="00100006" w:rsidP="00014FBF">
            <w:pPr>
              <w:pBdr>
                <w:top w:val="nil"/>
                <w:left w:val="nil"/>
                <w:bottom w:val="nil"/>
                <w:right w:val="nil"/>
                <w:between w:val="nil"/>
              </w:pBdr>
              <w:rPr>
                <w:color w:val="000000"/>
                <w:sz w:val="20"/>
                <w:szCs w:val="20"/>
              </w:rPr>
            </w:pPr>
            <w:r w:rsidRPr="0028072A">
              <w:rPr>
                <w:rFonts w:ascii="ＭＳ 明朝" w:eastAsia="ＭＳ 明朝" w:hAnsi="ＭＳ 明朝" w:cs="ＭＳ 明朝" w:hint="eastAsia"/>
                <w:color w:val="000000"/>
                <w:sz w:val="20"/>
                <w:szCs w:val="20"/>
              </w:rPr>
              <w:t>さまざまな植物を葉脈や根で分類するにはどのような特徴に注目するとよいか考え、葉や根の観察や記録を通して分類の基準を考える。</w:t>
            </w:r>
          </w:p>
          <w:p w14:paraId="07735E76"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［行動観察・記述分析］</w:t>
            </w:r>
          </w:p>
        </w:tc>
        <w:tc>
          <w:tcPr>
            <w:tcW w:w="2976" w:type="dxa"/>
            <w:shd w:val="clear" w:color="auto" w:fill="auto"/>
          </w:tcPr>
          <w:p w14:paraId="6FFB7E87"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sidRPr="0028072A">
              <w:rPr>
                <w:rFonts w:ascii="ＭＳ 明朝" w:eastAsia="ＭＳ 明朝" w:hAnsi="ＭＳ 明朝" w:cs="ＭＳ 明朝" w:hint="eastAsia"/>
                <w:color w:val="000000"/>
                <w:sz w:val="20"/>
                <w:szCs w:val="20"/>
              </w:rPr>
              <w:t>さまざまな植物の葉脈や根</w:t>
            </w:r>
            <w:r>
              <w:rPr>
                <w:rFonts w:ascii="ＭＳ 明朝" w:eastAsia="ＭＳ 明朝" w:hAnsi="ＭＳ 明朝" w:cs="ＭＳ 明朝" w:hint="eastAsia"/>
                <w:color w:val="000000"/>
                <w:sz w:val="20"/>
                <w:szCs w:val="20"/>
              </w:rPr>
              <w:t>の特徴を見いだして</w:t>
            </w:r>
            <w:r w:rsidRPr="0028072A">
              <w:rPr>
                <w:rFonts w:ascii="ＭＳ 明朝" w:eastAsia="ＭＳ 明朝" w:hAnsi="ＭＳ 明朝" w:cs="ＭＳ 明朝" w:hint="eastAsia"/>
                <w:color w:val="000000"/>
                <w:sz w:val="20"/>
                <w:szCs w:val="20"/>
              </w:rPr>
              <w:t>記録し、分類の基準を考えて</w:t>
            </w:r>
            <w:r>
              <w:rPr>
                <w:rFonts w:ascii="ＭＳ 明朝" w:eastAsia="ＭＳ 明朝" w:hAnsi="ＭＳ 明朝" w:cs="ＭＳ 明朝" w:hint="eastAsia"/>
                <w:color w:val="000000"/>
                <w:sz w:val="20"/>
                <w:szCs w:val="20"/>
              </w:rPr>
              <w:t>適切に表現している。</w:t>
            </w:r>
          </w:p>
        </w:tc>
        <w:tc>
          <w:tcPr>
            <w:tcW w:w="3119" w:type="dxa"/>
            <w:shd w:val="clear" w:color="auto" w:fill="auto"/>
          </w:tcPr>
          <w:p w14:paraId="1E31F194"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植物の葉脈</w:t>
            </w:r>
            <w:r>
              <w:rPr>
                <w:rFonts w:asciiTheme="minorEastAsia" w:hAnsiTheme="minorEastAsia" w:hint="eastAsia"/>
                <w:color w:val="000000"/>
                <w:sz w:val="20"/>
                <w:szCs w:val="20"/>
              </w:rPr>
              <w:t>や</w:t>
            </w:r>
            <w:r>
              <w:rPr>
                <w:rFonts w:ascii="ＭＳ 明朝" w:eastAsia="ＭＳ 明朝" w:hAnsi="ＭＳ 明朝" w:cs="ＭＳ 明朝" w:hint="eastAsia"/>
                <w:color w:val="000000"/>
                <w:sz w:val="20"/>
                <w:szCs w:val="20"/>
              </w:rPr>
              <w:t>根などの形状</w:t>
            </w:r>
            <w:r>
              <w:rPr>
                <w:rFonts w:asciiTheme="minorEastAsia" w:hAnsiTheme="minorEastAsia" w:hint="eastAsia"/>
                <w:color w:val="000000"/>
                <w:sz w:val="20"/>
                <w:szCs w:val="20"/>
              </w:rPr>
              <w:t>に注目</w:t>
            </w:r>
            <w:r>
              <w:rPr>
                <w:rFonts w:ascii="ＭＳ 明朝" w:eastAsia="ＭＳ 明朝" w:hAnsi="ＭＳ 明朝" w:cs="ＭＳ 明朝" w:hint="eastAsia"/>
                <w:color w:val="000000"/>
                <w:sz w:val="20"/>
                <w:szCs w:val="20"/>
              </w:rPr>
              <w:t>させ、特徴を記録することができるよう助言・指導する。</w:t>
            </w:r>
          </w:p>
        </w:tc>
      </w:tr>
      <w:tr w:rsidR="00100006" w14:paraId="114B54F6" w14:textId="77777777" w:rsidTr="00014FBF">
        <w:trPr>
          <w:trHeight w:val="1044"/>
        </w:trPr>
        <w:tc>
          <w:tcPr>
            <w:tcW w:w="452" w:type="dxa"/>
            <w:shd w:val="clear" w:color="auto" w:fill="auto"/>
            <w:vAlign w:val="center"/>
          </w:tcPr>
          <w:p w14:paraId="09BDB602" w14:textId="77777777" w:rsidR="00100006" w:rsidRDefault="00100006" w:rsidP="00100006">
            <w:pPr>
              <w:jc w:val="center"/>
              <w:rPr>
                <w:sz w:val="20"/>
                <w:szCs w:val="20"/>
              </w:rPr>
            </w:pPr>
            <w:r>
              <w:rPr>
                <w:sz w:val="20"/>
                <w:szCs w:val="20"/>
              </w:rPr>
              <w:t>6</w:t>
            </w:r>
          </w:p>
        </w:tc>
        <w:tc>
          <w:tcPr>
            <w:tcW w:w="5780" w:type="dxa"/>
          </w:tcPr>
          <w:p w14:paraId="4DFC0DB8" w14:textId="77777777" w:rsidR="00100006" w:rsidRPr="0028072A" w:rsidRDefault="00100006" w:rsidP="00100006">
            <w:pPr>
              <w:pBdr>
                <w:top w:val="nil"/>
                <w:left w:val="nil"/>
                <w:bottom w:val="nil"/>
                <w:right w:val="nil"/>
                <w:between w:val="nil"/>
              </w:pBdr>
              <w:ind w:left="200" w:hanging="200"/>
              <w:rPr>
                <w:rFonts w:eastAsia="Century"/>
                <w:color w:val="000000"/>
                <w:sz w:val="20"/>
                <w:szCs w:val="20"/>
              </w:rPr>
            </w:pPr>
            <w:r w:rsidRPr="0028072A">
              <w:rPr>
                <w:rFonts w:ascii="ＭＳ 明朝" w:eastAsia="ＭＳ 明朝" w:hAnsi="ＭＳ 明朝" w:cs="ＭＳ 明朝" w:hint="eastAsia"/>
                <w:color w:val="000000"/>
                <w:sz w:val="20"/>
                <w:szCs w:val="20"/>
              </w:rPr>
              <w:t>・各自のレポートをもとに、さまざまな植物の葉や根のつくりの共通点や相違点を発表する。</w:t>
            </w:r>
          </w:p>
          <w:p w14:paraId="59A71F03" w14:textId="77777777" w:rsidR="00100006" w:rsidRPr="0028072A" w:rsidRDefault="00100006" w:rsidP="00100006">
            <w:pPr>
              <w:pBdr>
                <w:top w:val="nil"/>
                <w:left w:val="nil"/>
                <w:bottom w:val="nil"/>
                <w:right w:val="nil"/>
                <w:between w:val="nil"/>
              </w:pBdr>
              <w:ind w:left="200" w:hanging="200"/>
              <w:rPr>
                <w:rFonts w:eastAsia="Century"/>
                <w:color w:val="000000"/>
                <w:sz w:val="20"/>
                <w:szCs w:val="20"/>
              </w:rPr>
            </w:pPr>
            <w:r w:rsidRPr="0028072A">
              <w:rPr>
                <w:rFonts w:ascii="ＭＳ 明朝" w:eastAsia="ＭＳ 明朝" w:hAnsi="ＭＳ 明朝" w:cs="ＭＳ 明朝" w:hint="eastAsia"/>
                <w:color w:val="000000"/>
                <w:sz w:val="20"/>
                <w:szCs w:val="20"/>
              </w:rPr>
              <w:t>・葉脈が平行か</w:t>
            </w:r>
            <w:r>
              <w:rPr>
                <w:rFonts w:ascii="ＭＳ 明朝" w:eastAsia="ＭＳ 明朝" w:hAnsi="ＭＳ 明朝" w:cs="ＭＳ 明朝" w:hint="eastAsia"/>
                <w:color w:val="000000"/>
                <w:sz w:val="20"/>
                <w:szCs w:val="20"/>
              </w:rPr>
              <w:t>、</w:t>
            </w:r>
            <w:r w:rsidRPr="0028072A">
              <w:rPr>
                <w:rFonts w:ascii="ＭＳ 明朝" w:eastAsia="ＭＳ 明朝" w:hAnsi="ＭＳ 明朝" w:cs="ＭＳ 明朝" w:hint="eastAsia"/>
                <w:color w:val="000000"/>
                <w:sz w:val="20"/>
                <w:szCs w:val="20"/>
              </w:rPr>
              <w:t>網目状かで、被子植物がさらに分類できることを見いだす。</w:t>
            </w:r>
          </w:p>
          <w:p w14:paraId="7B5DA7C1" w14:textId="77777777" w:rsidR="00100006" w:rsidRPr="0028072A" w:rsidRDefault="00100006" w:rsidP="00100006">
            <w:pPr>
              <w:pBdr>
                <w:top w:val="nil"/>
                <w:left w:val="nil"/>
                <w:bottom w:val="nil"/>
                <w:right w:val="nil"/>
                <w:between w:val="nil"/>
              </w:pBdr>
              <w:ind w:left="200" w:hanging="200"/>
              <w:rPr>
                <w:rFonts w:eastAsia="Century"/>
                <w:color w:val="000000"/>
                <w:sz w:val="20"/>
                <w:szCs w:val="20"/>
              </w:rPr>
            </w:pPr>
            <w:r w:rsidRPr="0028072A">
              <w:rPr>
                <w:rFonts w:ascii="ＭＳ 明朝" w:eastAsia="ＭＳ 明朝" w:hAnsi="ＭＳ 明朝" w:cs="ＭＳ 明朝" w:hint="eastAsia"/>
                <w:color w:val="000000"/>
                <w:sz w:val="20"/>
                <w:szCs w:val="20"/>
              </w:rPr>
              <w:t>・平行脈の植物はひげ根、網状脈の植物は主根と側根をもつことを見いだす。平行脈の植物は子葉が単子葉、網状脈の植物は双子葉であることから、単子葉類と双子葉類に分けられることを知る。</w:t>
            </w:r>
          </w:p>
          <w:p w14:paraId="52F98602" w14:textId="77777777" w:rsidR="00100006" w:rsidRDefault="00100006" w:rsidP="00100006">
            <w:pPr>
              <w:pBdr>
                <w:top w:val="nil"/>
                <w:left w:val="nil"/>
                <w:bottom w:val="nil"/>
                <w:right w:val="nil"/>
                <w:between w:val="nil"/>
              </w:pBdr>
              <w:ind w:left="200" w:hanging="200"/>
              <w:rPr>
                <w:color w:val="000000"/>
                <w:sz w:val="20"/>
                <w:szCs w:val="20"/>
              </w:rPr>
            </w:pPr>
            <w:r w:rsidRPr="0028072A">
              <w:rPr>
                <w:rFonts w:ascii="ＭＳ 明朝" w:eastAsia="ＭＳ 明朝" w:hAnsi="ＭＳ 明朝" w:cs="ＭＳ 明朝" w:hint="eastAsia"/>
                <w:color w:val="000000"/>
                <w:sz w:val="20"/>
                <w:szCs w:val="20"/>
              </w:rPr>
              <w:t>・「学びをいかして考えよう」について考える。</w:t>
            </w:r>
          </w:p>
        </w:tc>
        <w:tc>
          <w:tcPr>
            <w:tcW w:w="1276" w:type="dxa"/>
            <w:shd w:val="clear" w:color="auto" w:fill="auto"/>
            <w:vAlign w:val="center"/>
          </w:tcPr>
          <w:p w14:paraId="4996CDF9" w14:textId="77777777" w:rsidR="00100006" w:rsidRDefault="00100006" w:rsidP="00100006">
            <w:pPr>
              <w:jc w:val="center"/>
              <w:rPr>
                <w:sz w:val="20"/>
                <w:szCs w:val="20"/>
              </w:rPr>
            </w:pPr>
            <w:r>
              <w:rPr>
                <w:sz w:val="20"/>
                <w:szCs w:val="20"/>
              </w:rPr>
              <w:t>38</w:t>
            </w:r>
            <w:r>
              <w:rPr>
                <w:sz w:val="20"/>
                <w:szCs w:val="20"/>
              </w:rPr>
              <w:t>～</w:t>
            </w:r>
            <w:r>
              <w:rPr>
                <w:sz w:val="20"/>
                <w:szCs w:val="20"/>
              </w:rPr>
              <w:t>39</w:t>
            </w:r>
          </w:p>
        </w:tc>
        <w:tc>
          <w:tcPr>
            <w:tcW w:w="851" w:type="dxa"/>
            <w:shd w:val="clear" w:color="auto" w:fill="auto"/>
            <w:vAlign w:val="center"/>
          </w:tcPr>
          <w:p w14:paraId="39689BBB"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14:paraId="7D2B1957"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79781896" w14:textId="77777777" w:rsidR="00100006" w:rsidRPr="0028072A" w:rsidRDefault="00100006" w:rsidP="00014FBF">
            <w:pPr>
              <w:pBdr>
                <w:top w:val="nil"/>
                <w:left w:val="nil"/>
                <w:bottom w:val="nil"/>
                <w:right w:val="nil"/>
                <w:between w:val="nil"/>
              </w:pBdr>
              <w:rPr>
                <w:rFonts w:eastAsia="Century"/>
                <w:color w:val="000000"/>
                <w:sz w:val="20"/>
                <w:szCs w:val="20"/>
              </w:rPr>
            </w:pPr>
            <w:r w:rsidRPr="0028072A">
              <w:rPr>
                <w:rFonts w:ascii="ＭＳ 明朝" w:eastAsia="ＭＳ 明朝" w:hAnsi="ＭＳ 明朝" w:cs="ＭＳ 明朝" w:hint="eastAsia"/>
                <w:color w:val="000000"/>
                <w:sz w:val="20"/>
                <w:szCs w:val="20"/>
              </w:rPr>
              <w:t>いろいろな葉の共通点と相違点を考え、葉脈で</w:t>
            </w:r>
            <w:r w:rsidRPr="0028072A">
              <w:rPr>
                <w:rFonts w:eastAsia="Century" w:hint="eastAsia"/>
                <w:color w:val="000000"/>
                <w:sz w:val="20"/>
                <w:szCs w:val="20"/>
              </w:rPr>
              <w:t>2</w:t>
            </w:r>
            <w:r w:rsidRPr="0028072A">
              <w:rPr>
                <w:rFonts w:ascii="ＭＳ 明朝" w:eastAsia="ＭＳ 明朝" w:hAnsi="ＭＳ 明朝" w:cs="ＭＳ 明朝" w:hint="eastAsia"/>
                <w:color w:val="000000"/>
                <w:sz w:val="20"/>
                <w:szCs w:val="20"/>
              </w:rPr>
              <w:t>つのグループに分類できることを見いだし、葉脈と根の形状、子葉のようすとを関連づけて考え、双子葉類と単子葉類の特徴を見いだして表現している。</w:t>
            </w:r>
          </w:p>
          <w:p w14:paraId="0F54279C" w14:textId="77777777" w:rsidR="00100006" w:rsidRDefault="00100006" w:rsidP="00014FBF">
            <w:pPr>
              <w:pBdr>
                <w:top w:val="nil"/>
                <w:left w:val="nil"/>
                <w:bottom w:val="nil"/>
                <w:right w:val="nil"/>
                <w:between w:val="nil"/>
              </w:pBdr>
              <w:jc w:val="right"/>
              <w:rPr>
                <w:color w:val="000000"/>
                <w:sz w:val="20"/>
                <w:szCs w:val="20"/>
              </w:rPr>
            </w:pPr>
            <w:r w:rsidRPr="0028072A">
              <w:rPr>
                <w:rFonts w:ascii="ＭＳ 明朝" w:eastAsia="ＭＳ 明朝" w:hAnsi="ＭＳ 明朝" w:cs="ＭＳ 明朝" w:hint="eastAsia"/>
                <w:color w:val="000000"/>
                <w:sz w:val="20"/>
                <w:szCs w:val="20"/>
              </w:rPr>
              <w:t>［発言分析・ペーパーテスト］</w:t>
            </w:r>
          </w:p>
        </w:tc>
        <w:tc>
          <w:tcPr>
            <w:tcW w:w="2976" w:type="dxa"/>
            <w:shd w:val="clear" w:color="auto" w:fill="auto"/>
          </w:tcPr>
          <w:p w14:paraId="2A803B8D" w14:textId="77777777" w:rsidR="00100006" w:rsidRDefault="00100006" w:rsidP="00014FBF">
            <w:pPr>
              <w:pBdr>
                <w:top w:val="nil"/>
                <w:left w:val="nil"/>
                <w:bottom w:val="nil"/>
                <w:right w:val="nil"/>
                <w:between w:val="nil"/>
              </w:pBdr>
              <w:rPr>
                <w:color w:val="000000"/>
                <w:sz w:val="20"/>
                <w:szCs w:val="20"/>
              </w:rPr>
            </w:pPr>
            <w:r w:rsidRPr="0028072A">
              <w:rPr>
                <w:rFonts w:ascii="ＭＳ 明朝" w:eastAsia="ＭＳ 明朝" w:hAnsi="ＭＳ 明朝" w:cs="ＭＳ 明朝" w:hint="eastAsia"/>
                <w:color w:val="000000"/>
                <w:sz w:val="20"/>
                <w:szCs w:val="20"/>
              </w:rPr>
              <w:t>いろいろな葉の共通点と相違点を考え、葉脈について平行か網目状かを見いだし、葉脈と根の形状、芽生えのようすとを関連づけて、単子葉類と双子葉類の特徴を見いだして適切に表現している。</w:t>
            </w:r>
          </w:p>
        </w:tc>
        <w:tc>
          <w:tcPr>
            <w:tcW w:w="3119" w:type="dxa"/>
            <w:shd w:val="clear" w:color="auto" w:fill="auto"/>
          </w:tcPr>
          <w:p w14:paraId="14796CB0" w14:textId="77777777" w:rsidR="00100006" w:rsidRDefault="00767C09" w:rsidP="00014FBF">
            <w:pPr>
              <w:pBdr>
                <w:top w:val="nil"/>
                <w:left w:val="nil"/>
                <w:bottom w:val="nil"/>
                <w:right w:val="nil"/>
                <w:between w:val="nil"/>
              </w:pBdr>
              <w:rPr>
                <w:color w:val="000000"/>
                <w:sz w:val="20"/>
                <w:szCs w:val="20"/>
              </w:rPr>
            </w:pPr>
            <w:r>
              <w:rPr>
                <w:rFonts w:eastAsia="Century"/>
                <w:color w:val="000000"/>
                <w:sz w:val="20"/>
                <w:szCs w:val="20"/>
              </w:rPr>
              <w:t>p</w:t>
            </w:r>
            <w:r w:rsidR="00100006" w:rsidRPr="0028072A">
              <w:rPr>
                <w:rFonts w:eastAsia="Century"/>
                <w:color w:val="000000"/>
                <w:sz w:val="20"/>
                <w:szCs w:val="20"/>
              </w:rPr>
              <w:t>.38</w:t>
            </w:r>
            <w:r w:rsidR="00100006" w:rsidRPr="0028072A">
              <w:rPr>
                <w:rFonts w:ascii="ＭＳ 明朝" w:eastAsia="ＭＳ 明朝" w:hAnsi="ＭＳ 明朝" w:cs="ＭＳ 明朝" w:hint="eastAsia"/>
                <w:color w:val="000000"/>
                <w:sz w:val="20"/>
                <w:szCs w:val="20"/>
              </w:rPr>
              <w:t>〜</w:t>
            </w:r>
            <w:r w:rsidR="00100006" w:rsidRPr="0028072A">
              <w:rPr>
                <w:rFonts w:eastAsia="Century"/>
                <w:color w:val="000000"/>
                <w:sz w:val="20"/>
                <w:szCs w:val="20"/>
              </w:rPr>
              <w:t>39</w:t>
            </w:r>
            <w:r w:rsidR="00100006" w:rsidRPr="0028072A">
              <w:rPr>
                <w:rFonts w:ascii="ＭＳ 明朝" w:eastAsia="ＭＳ 明朝" w:hAnsi="ＭＳ 明朝" w:cs="ＭＳ 明朝" w:hint="eastAsia"/>
                <w:color w:val="000000"/>
                <w:sz w:val="20"/>
                <w:szCs w:val="20"/>
              </w:rPr>
              <w:t>の図</w:t>
            </w:r>
            <w:r w:rsidR="00100006" w:rsidRPr="0028072A">
              <w:rPr>
                <w:rFonts w:eastAsia="Century"/>
                <w:color w:val="000000"/>
                <w:sz w:val="20"/>
                <w:szCs w:val="20"/>
              </w:rPr>
              <w:t>1</w:t>
            </w:r>
            <w:r w:rsidR="00100006" w:rsidRPr="0028072A">
              <w:rPr>
                <w:rFonts w:ascii="ＭＳ 明朝" w:eastAsia="ＭＳ 明朝" w:hAnsi="ＭＳ 明朝" w:cs="ＭＳ 明朝" w:hint="eastAsia"/>
                <w:color w:val="000000"/>
                <w:sz w:val="20"/>
                <w:szCs w:val="20"/>
              </w:rPr>
              <w:t>〜図</w:t>
            </w:r>
            <w:r w:rsidR="00100006" w:rsidRPr="0028072A">
              <w:rPr>
                <w:rFonts w:eastAsia="Century"/>
                <w:color w:val="000000"/>
                <w:sz w:val="20"/>
                <w:szCs w:val="20"/>
              </w:rPr>
              <w:t>4</w:t>
            </w:r>
            <w:r w:rsidR="00100006" w:rsidRPr="0028072A">
              <w:rPr>
                <w:rFonts w:ascii="ＭＳ 明朝" w:eastAsia="ＭＳ 明朝" w:hAnsi="ＭＳ 明朝" w:cs="ＭＳ 明朝" w:hint="eastAsia"/>
                <w:color w:val="000000"/>
                <w:sz w:val="20"/>
                <w:szCs w:val="20"/>
              </w:rPr>
              <w:t>で植物の葉脈、葉脈と子葉・根などの形状を確認させ、単子葉類と双子葉類の特徴を適切にまとめることができるよう助言・指導する</w:t>
            </w:r>
            <w:r w:rsidR="00100006">
              <w:rPr>
                <w:rFonts w:ascii="ＭＳ 明朝" w:eastAsia="ＭＳ 明朝" w:hAnsi="ＭＳ 明朝" w:cs="ＭＳ 明朝" w:hint="eastAsia"/>
                <w:color w:val="000000"/>
                <w:sz w:val="20"/>
                <w:szCs w:val="20"/>
              </w:rPr>
              <w:t>。</w:t>
            </w:r>
          </w:p>
        </w:tc>
      </w:tr>
      <w:tr w:rsidR="00100006" w14:paraId="04D2F62D" w14:textId="77777777" w:rsidTr="00014FBF">
        <w:trPr>
          <w:trHeight w:val="1044"/>
        </w:trPr>
        <w:tc>
          <w:tcPr>
            <w:tcW w:w="452" w:type="dxa"/>
            <w:shd w:val="clear" w:color="auto" w:fill="auto"/>
            <w:vAlign w:val="center"/>
          </w:tcPr>
          <w:p w14:paraId="12071D9D" w14:textId="77777777" w:rsidR="00100006" w:rsidRDefault="00100006" w:rsidP="00100006">
            <w:pPr>
              <w:jc w:val="center"/>
              <w:rPr>
                <w:sz w:val="20"/>
                <w:szCs w:val="20"/>
              </w:rPr>
            </w:pPr>
            <w:r>
              <w:rPr>
                <w:rFonts w:hint="eastAsia"/>
                <w:sz w:val="20"/>
                <w:szCs w:val="20"/>
              </w:rPr>
              <w:t>7</w:t>
            </w:r>
          </w:p>
        </w:tc>
        <w:tc>
          <w:tcPr>
            <w:tcW w:w="5780" w:type="dxa"/>
          </w:tcPr>
          <w:p w14:paraId="3607C503" w14:textId="77777777" w:rsidR="00100006" w:rsidRPr="00DB20E6" w:rsidRDefault="00100006"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sidRPr="00DB20E6">
              <w:rPr>
                <w:rFonts w:ascii="ＭＳ 明朝" w:eastAsia="ＭＳ 明朝" w:hAnsi="ＭＳ 明朝" w:cs="ＭＳ 明朝" w:hint="eastAsia"/>
                <w:color w:val="000000"/>
                <w:sz w:val="20"/>
                <w:szCs w:val="20"/>
              </w:rPr>
              <w:t>第</w:t>
            </w:r>
            <w:r w:rsidRPr="003811FD">
              <w:rPr>
                <w:rFonts w:eastAsia="Century" w:hint="eastAsia"/>
                <w:color w:val="000000"/>
                <w:sz w:val="20"/>
                <w:szCs w:val="20"/>
              </w:rPr>
              <w:t>4</w:t>
            </w:r>
            <w:r>
              <w:rPr>
                <w:rFonts w:ascii="ＭＳ 明朝" w:eastAsia="ＭＳ 明朝" w:hAnsi="ＭＳ 明朝" w:cs="ＭＳ 明朝" w:hint="eastAsia"/>
                <w:color w:val="000000"/>
                <w:sz w:val="20"/>
                <w:szCs w:val="20"/>
              </w:rPr>
              <w:t xml:space="preserve">節　</w:t>
            </w:r>
            <w:r w:rsidRPr="00DB20E6">
              <w:rPr>
                <w:rFonts w:ascii="ＭＳ 明朝" w:eastAsia="ＭＳ 明朝" w:hAnsi="ＭＳ 明朝" w:cs="ＭＳ 明朝" w:hint="eastAsia"/>
                <w:color w:val="000000"/>
                <w:sz w:val="20"/>
                <w:szCs w:val="20"/>
              </w:rPr>
              <w:t>種子をつくらない植物</w:t>
            </w:r>
          </w:p>
          <w:p w14:paraId="631DC7AC" w14:textId="77777777" w:rsidR="00100006" w:rsidRPr="00DB20E6" w:rsidRDefault="00100006"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sidRPr="00DB20E6">
              <w:rPr>
                <w:rFonts w:ascii="ＭＳ 明朝" w:eastAsia="ＭＳ 明朝" w:hAnsi="ＭＳ 明朝" w:cs="ＭＳ 明朝" w:hint="eastAsia"/>
                <w:color w:val="000000"/>
                <w:sz w:val="20"/>
                <w:szCs w:val="20"/>
              </w:rPr>
              <w:t>・種子をつくらない植物はどのように子孫を残すか考える。</w:t>
            </w:r>
          </w:p>
          <w:p w14:paraId="08820B8C" w14:textId="77777777" w:rsidR="00100006" w:rsidRPr="00DB20E6" w:rsidRDefault="00100006"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sidRPr="00DB20E6">
              <w:rPr>
                <w:rFonts w:ascii="ＭＳ 明朝" w:eastAsia="ＭＳ 明朝" w:hAnsi="ＭＳ 明朝" w:cs="ＭＳ 明朝" w:hint="eastAsia"/>
                <w:color w:val="000000"/>
                <w:sz w:val="20"/>
                <w:szCs w:val="20"/>
              </w:rPr>
              <w:t>・「？課題」種子をつくらない植物のからだのつくりとふえ方には</w:t>
            </w:r>
            <w:r>
              <w:rPr>
                <w:rFonts w:ascii="ＭＳ 明朝" w:eastAsia="ＭＳ 明朝" w:hAnsi="ＭＳ 明朝" w:cs="ＭＳ 明朝" w:hint="eastAsia"/>
                <w:color w:val="000000"/>
                <w:sz w:val="20"/>
                <w:szCs w:val="20"/>
              </w:rPr>
              <w:t>、</w:t>
            </w:r>
            <w:r w:rsidRPr="00DB20E6">
              <w:rPr>
                <w:rFonts w:ascii="ＭＳ 明朝" w:eastAsia="ＭＳ 明朝" w:hAnsi="ＭＳ 明朝" w:cs="ＭＳ 明朝" w:hint="eastAsia"/>
                <w:color w:val="000000"/>
                <w:sz w:val="20"/>
                <w:szCs w:val="20"/>
              </w:rPr>
              <w:t>どのような特徴があるだろうか。</w:t>
            </w:r>
          </w:p>
          <w:p w14:paraId="0001A938" w14:textId="77777777" w:rsidR="00100006" w:rsidRPr="00DB20E6" w:rsidRDefault="00100006"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sidRPr="00DB20E6">
              <w:rPr>
                <w:rFonts w:ascii="ＭＳ 明朝" w:eastAsia="ＭＳ 明朝" w:hAnsi="ＭＳ 明朝" w:cs="ＭＳ 明朝" w:hint="eastAsia"/>
                <w:color w:val="000000"/>
                <w:sz w:val="20"/>
                <w:szCs w:val="20"/>
              </w:rPr>
              <w:t>・</w:t>
            </w:r>
            <w:r>
              <w:rPr>
                <w:rFonts w:ascii="ＭＳ 明朝" w:eastAsia="ＭＳ 明朝" w:hAnsi="ＭＳ 明朝" w:cs="ＭＳ 明朝" w:hint="eastAsia"/>
                <w:color w:val="000000"/>
                <w:sz w:val="20"/>
                <w:szCs w:val="20"/>
              </w:rPr>
              <w:t>「調べよう」</w:t>
            </w:r>
            <w:r w:rsidRPr="00DB20E6">
              <w:rPr>
                <w:rFonts w:ascii="ＭＳ 明朝" w:eastAsia="ＭＳ 明朝" w:hAnsi="ＭＳ 明朝" w:cs="ＭＳ 明朝" w:hint="eastAsia"/>
                <w:color w:val="000000"/>
                <w:sz w:val="20"/>
                <w:szCs w:val="20"/>
              </w:rPr>
              <w:t>双眼実体顕微鏡で</w:t>
            </w:r>
            <w:r>
              <w:rPr>
                <w:rFonts w:ascii="ＭＳ 明朝" w:eastAsia="ＭＳ 明朝" w:hAnsi="ＭＳ 明朝" w:cs="ＭＳ 明朝" w:hint="eastAsia"/>
                <w:color w:val="000000"/>
                <w:sz w:val="20"/>
                <w:szCs w:val="20"/>
              </w:rPr>
              <w:t>、</w:t>
            </w:r>
            <w:r w:rsidRPr="00DB20E6">
              <w:rPr>
                <w:rFonts w:ascii="ＭＳ 明朝" w:eastAsia="ＭＳ 明朝" w:hAnsi="ＭＳ 明朝" w:cs="ＭＳ 明朝" w:hint="eastAsia"/>
                <w:color w:val="000000"/>
                <w:sz w:val="20"/>
                <w:szCs w:val="20"/>
              </w:rPr>
              <w:t>シダ植物やコケ植物のからだのつくりを観察する。</w:t>
            </w:r>
          </w:p>
          <w:p w14:paraId="5AC57507" w14:textId="77777777" w:rsidR="00100006" w:rsidRDefault="00100006" w:rsidP="00100006">
            <w:pPr>
              <w:pBdr>
                <w:top w:val="nil"/>
                <w:left w:val="nil"/>
                <w:bottom w:val="nil"/>
                <w:right w:val="nil"/>
                <w:between w:val="nil"/>
              </w:pBdr>
              <w:ind w:left="200" w:hanging="200"/>
              <w:rPr>
                <w:color w:val="000000"/>
                <w:sz w:val="20"/>
                <w:szCs w:val="20"/>
              </w:rPr>
            </w:pPr>
            <w:r w:rsidRPr="00DB20E6">
              <w:rPr>
                <w:rFonts w:ascii="ＭＳ 明朝" w:eastAsia="ＭＳ 明朝" w:hAnsi="ＭＳ 明朝" w:cs="ＭＳ 明朝" w:hint="eastAsia"/>
                <w:color w:val="000000"/>
                <w:sz w:val="20"/>
                <w:szCs w:val="20"/>
              </w:rPr>
              <w:t>・シダ植物</w:t>
            </w:r>
            <w:r>
              <w:rPr>
                <w:rFonts w:ascii="ＭＳ 明朝" w:eastAsia="ＭＳ 明朝" w:hAnsi="ＭＳ 明朝" w:cs="ＭＳ 明朝" w:hint="eastAsia"/>
                <w:color w:val="000000"/>
                <w:sz w:val="20"/>
                <w:szCs w:val="20"/>
              </w:rPr>
              <w:t>やコケ植物</w:t>
            </w:r>
            <w:r w:rsidRPr="00DB20E6">
              <w:rPr>
                <w:rFonts w:ascii="ＭＳ 明朝" w:eastAsia="ＭＳ 明朝" w:hAnsi="ＭＳ 明朝" w:cs="ＭＳ 明朝" w:hint="eastAsia"/>
                <w:color w:val="000000"/>
                <w:sz w:val="20"/>
                <w:szCs w:val="20"/>
              </w:rPr>
              <w:t>のからだのつくりを種子植物のからだのつくりと比較して</w:t>
            </w:r>
            <w:r>
              <w:rPr>
                <w:rFonts w:ascii="ＭＳ 明朝" w:eastAsia="ＭＳ 明朝" w:hAnsi="ＭＳ 明朝" w:cs="ＭＳ 明朝" w:hint="eastAsia"/>
                <w:color w:val="000000"/>
                <w:sz w:val="20"/>
                <w:szCs w:val="20"/>
              </w:rPr>
              <w:t>、</w:t>
            </w:r>
            <w:r w:rsidRPr="00DB20E6">
              <w:rPr>
                <w:rFonts w:ascii="ＭＳ 明朝" w:eastAsia="ＭＳ 明朝" w:hAnsi="ＭＳ 明朝" w:cs="ＭＳ 明朝" w:hint="eastAsia"/>
                <w:color w:val="000000"/>
                <w:sz w:val="20"/>
                <w:szCs w:val="20"/>
              </w:rPr>
              <w:t>共通点や相違点をまとめる。</w:t>
            </w:r>
          </w:p>
        </w:tc>
        <w:tc>
          <w:tcPr>
            <w:tcW w:w="1276" w:type="dxa"/>
            <w:shd w:val="clear" w:color="auto" w:fill="auto"/>
            <w:vAlign w:val="center"/>
          </w:tcPr>
          <w:p w14:paraId="64276369" w14:textId="77777777" w:rsidR="00100006" w:rsidRDefault="00100006" w:rsidP="00100006">
            <w:pPr>
              <w:jc w:val="center"/>
              <w:rPr>
                <w:sz w:val="20"/>
                <w:szCs w:val="20"/>
              </w:rPr>
            </w:pPr>
            <w:r>
              <w:rPr>
                <w:sz w:val="20"/>
                <w:szCs w:val="20"/>
              </w:rPr>
              <w:t>40</w:t>
            </w:r>
          </w:p>
        </w:tc>
        <w:tc>
          <w:tcPr>
            <w:tcW w:w="851" w:type="dxa"/>
            <w:shd w:val="clear" w:color="auto" w:fill="auto"/>
            <w:vAlign w:val="center"/>
          </w:tcPr>
          <w:p w14:paraId="561DA0FD"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850" w:type="dxa"/>
            <w:vAlign w:val="center"/>
          </w:tcPr>
          <w:p w14:paraId="49B5EEB0"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6392BB8A" w14:textId="77777777" w:rsidR="00100006" w:rsidRPr="00DB20E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sidRPr="00DB20E6">
              <w:rPr>
                <w:rFonts w:ascii="ＭＳ 明朝" w:eastAsia="ＭＳ 明朝" w:hAnsi="ＭＳ 明朝" w:cs="ＭＳ 明朝" w:hint="eastAsia"/>
                <w:color w:val="000000"/>
                <w:sz w:val="20"/>
                <w:szCs w:val="20"/>
              </w:rPr>
              <w:t>シダ植物を観察した結果</w:t>
            </w:r>
            <w:r>
              <w:rPr>
                <w:rFonts w:ascii="ＭＳ 明朝" w:eastAsia="ＭＳ 明朝" w:hAnsi="ＭＳ 明朝" w:cs="ＭＳ 明朝" w:hint="eastAsia"/>
                <w:color w:val="000000"/>
                <w:sz w:val="20"/>
                <w:szCs w:val="20"/>
              </w:rPr>
              <w:t>やコケ植物の観察を通して、種子をつくらない</w:t>
            </w:r>
            <w:r w:rsidRPr="00DB20E6">
              <w:rPr>
                <w:rFonts w:ascii="ＭＳ 明朝" w:eastAsia="ＭＳ 明朝" w:hAnsi="ＭＳ 明朝" w:cs="ＭＳ 明朝" w:hint="eastAsia"/>
                <w:color w:val="000000"/>
                <w:sz w:val="20"/>
                <w:szCs w:val="20"/>
              </w:rPr>
              <w:t>植物のからだのつくり</w:t>
            </w:r>
            <w:r>
              <w:rPr>
                <w:rFonts w:ascii="ＭＳ 明朝" w:eastAsia="ＭＳ 明朝" w:hAnsi="ＭＳ 明朝" w:cs="ＭＳ 明朝" w:hint="eastAsia"/>
                <w:color w:val="000000"/>
                <w:sz w:val="20"/>
                <w:szCs w:val="20"/>
              </w:rPr>
              <w:t>について</w:t>
            </w:r>
            <w:r w:rsidRPr="00DB20E6">
              <w:rPr>
                <w:rFonts w:ascii="ＭＳ 明朝" w:eastAsia="ＭＳ 明朝" w:hAnsi="ＭＳ 明朝" w:cs="ＭＳ 明朝" w:hint="eastAsia"/>
                <w:color w:val="000000"/>
                <w:sz w:val="20"/>
                <w:szCs w:val="20"/>
              </w:rPr>
              <w:t>種子植物との共通点や相違点</w:t>
            </w:r>
            <w:r>
              <w:rPr>
                <w:rFonts w:ascii="ＭＳ 明朝" w:eastAsia="ＭＳ 明朝" w:hAnsi="ＭＳ 明朝" w:cs="ＭＳ 明朝" w:hint="eastAsia"/>
                <w:color w:val="000000"/>
                <w:sz w:val="20"/>
                <w:szCs w:val="20"/>
              </w:rPr>
              <w:t>を見いだし</w:t>
            </w:r>
            <w:r w:rsidRPr="00DB20E6">
              <w:rPr>
                <w:rFonts w:ascii="ＭＳ 明朝" w:eastAsia="ＭＳ 明朝" w:hAnsi="ＭＳ 明朝" w:cs="ＭＳ 明朝" w:hint="eastAsia"/>
                <w:color w:val="000000"/>
                <w:sz w:val="20"/>
                <w:szCs w:val="20"/>
              </w:rPr>
              <w:t>ている。</w:t>
            </w:r>
          </w:p>
          <w:p w14:paraId="0F3182AA" w14:textId="77777777" w:rsidR="00100006" w:rsidRDefault="00100006" w:rsidP="00014FBF">
            <w:pPr>
              <w:pBdr>
                <w:top w:val="nil"/>
                <w:left w:val="nil"/>
                <w:bottom w:val="nil"/>
                <w:right w:val="nil"/>
                <w:between w:val="nil"/>
              </w:pBdr>
              <w:jc w:val="right"/>
              <w:rPr>
                <w:color w:val="000000"/>
                <w:sz w:val="20"/>
                <w:szCs w:val="20"/>
              </w:rPr>
            </w:pPr>
            <w:r w:rsidRPr="00DB20E6">
              <w:rPr>
                <w:rFonts w:ascii="ＭＳ 明朝" w:eastAsia="ＭＳ 明朝" w:hAnsi="ＭＳ 明朝" w:cs="ＭＳ 明朝" w:hint="eastAsia"/>
                <w:color w:val="000000"/>
                <w:sz w:val="20"/>
                <w:szCs w:val="20"/>
              </w:rPr>
              <w:t>［行動観察・記述分析］</w:t>
            </w:r>
          </w:p>
        </w:tc>
        <w:tc>
          <w:tcPr>
            <w:tcW w:w="2976" w:type="dxa"/>
            <w:shd w:val="clear" w:color="auto" w:fill="auto"/>
          </w:tcPr>
          <w:p w14:paraId="796E6BF3" w14:textId="77777777" w:rsidR="00100006" w:rsidRDefault="00100006" w:rsidP="00014FBF">
            <w:pPr>
              <w:rPr>
                <w:rFonts w:ascii="ＭＳ 明朝" w:eastAsia="ＭＳ 明朝" w:hAnsi="ＭＳ 明朝" w:cs="ＭＳ 明朝"/>
                <w:color w:val="000000"/>
                <w:sz w:val="20"/>
                <w:szCs w:val="20"/>
              </w:rPr>
            </w:pPr>
            <w:r w:rsidRPr="00DB20E6">
              <w:rPr>
                <w:rFonts w:ascii="ＭＳ 明朝" w:eastAsia="ＭＳ 明朝" w:hAnsi="ＭＳ 明朝" w:cs="ＭＳ 明朝" w:hint="eastAsia"/>
                <w:color w:val="000000"/>
                <w:sz w:val="20"/>
                <w:szCs w:val="20"/>
              </w:rPr>
              <w:t>シダ植物やコケ植物のからだのつくりを観察し、これまでに観察した種子植物との共通点や</w:t>
            </w:r>
            <w:r>
              <w:rPr>
                <w:rFonts w:ascii="ＭＳ 明朝" w:eastAsia="ＭＳ 明朝" w:hAnsi="ＭＳ 明朝" w:cs="ＭＳ 明朝" w:hint="eastAsia"/>
                <w:color w:val="000000"/>
                <w:sz w:val="20"/>
                <w:szCs w:val="20"/>
              </w:rPr>
              <w:t>相違点について考えたことを適切に表現している。</w:t>
            </w:r>
          </w:p>
        </w:tc>
        <w:tc>
          <w:tcPr>
            <w:tcW w:w="3119" w:type="dxa"/>
            <w:shd w:val="clear" w:color="auto" w:fill="auto"/>
          </w:tcPr>
          <w:p w14:paraId="1C305253"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sidRPr="00DB20E6">
              <w:rPr>
                <w:rFonts w:ascii="ＭＳ 明朝" w:eastAsia="ＭＳ 明朝" w:hAnsi="ＭＳ 明朝" w:cs="ＭＳ 明朝" w:hint="eastAsia"/>
                <w:color w:val="000000"/>
                <w:sz w:val="20"/>
                <w:szCs w:val="20"/>
              </w:rPr>
              <w:t>シダ植物</w:t>
            </w:r>
            <w:r>
              <w:rPr>
                <w:rFonts w:ascii="ＭＳ 明朝" w:eastAsia="ＭＳ 明朝" w:hAnsi="ＭＳ 明朝" w:cs="ＭＳ 明朝" w:hint="eastAsia"/>
                <w:color w:val="000000"/>
                <w:sz w:val="20"/>
                <w:szCs w:val="20"/>
              </w:rPr>
              <w:t>やコケ植物</w:t>
            </w:r>
            <w:r w:rsidRPr="00DB20E6">
              <w:rPr>
                <w:rFonts w:ascii="ＭＳ 明朝" w:eastAsia="ＭＳ 明朝" w:hAnsi="ＭＳ 明朝" w:cs="ＭＳ 明朝" w:hint="eastAsia"/>
                <w:color w:val="000000"/>
                <w:sz w:val="20"/>
                <w:szCs w:val="20"/>
              </w:rPr>
              <w:t>のからだのつくりを確認したうえで</w:t>
            </w:r>
            <w:r>
              <w:rPr>
                <w:rFonts w:ascii="ＭＳ 明朝" w:eastAsia="ＭＳ 明朝" w:hAnsi="ＭＳ 明朝" w:cs="ＭＳ 明朝" w:hint="eastAsia"/>
                <w:color w:val="000000"/>
                <w:sz w:val="20"/>
                <w:szCs w:val="20"/>
              </w:rPr>
              <w:t>、</w:t>
            </w:r>
            <w:r w:rsidRPr="00DB20E6">
              <w:rPr>
                <w:rFonts w:ascii="ＭＳ 明朝" w:eastAsia="ＭＳ 明朝" w:hAnsi="ＭＳ 明朝" w:cs="ＭＳ 明朝" w:hint="eastAsia"/>
                <w:color w:val="000000"/>
                <w:sz w:val="20"/>
                <w:szCs w:val="20"/>
              </w:rPr>
              <w:t>これまでに観察した種子植物との共通点や相違点について理解することができるよう助言・指導する</w:t>
            </w:r>
            <w:r>
              <w:rPr>
                <w:rFonts w:ascii="ＭＳ 明朝" w:eastAsia="ＭＳ 明朝" w:hAnsi="ＭＳ 明朝" w:cs="ＭＳ 明朝" w:hint="eastAsia"/>
                <w:color w:val="000000"/>
                <w:sz w:val="20"/>
                <w:szCs w:val="20"/>
              </w:rPr>
              <w:t>。</w:t>
            </w:r>
          </w:p>
        </w:tc>
      </w:tr>
      <w:tr w:rsidR="00100006" w14:paraId="32F650AD" w14:textId="77777777" w:rsidTr="00014FBF">
        <w:trPr>
          <w:trHeight w:val="1044"/>
        </w:trPr>
        <w:tc>
          <w:tcPr>
            <w:tcW w:w="452" w:type="dxa"/>
            <w:shd w:val="clear" w:color="auto" w:fill="auto"/>
            <w:vAlign w:val="center"/>
          </w:tcPr>
          <w:p w14:paraId="2C3ABC6B" w14:textId="77777777" w:rsidR="00100006" w:rsidRDefault="00100006" w:rsidP="00100006">
            <w:pPr>
              <w:jc w:val="center"/>
              <w:rPr>
                <w:sz w:val="20"/>
                <w:szCs w:val="20"/>
              </w:rPr>
            </w:pPr>
            <w:r>
              <w:rPr>
                <w:sz w:val="20"/>
                <w:szCs w:val="20"/>
              </w:rPr>
              <w:t>8</w:t>
            </w:r>
          </w:p>
        </w:tc>
        <w:tc>
          <w:tcPr>
            <w:tcW w:w="5780" w:type="dxa"/>
          </w:tcPr>
          <w:p w14:paraId="645B24D1"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・観察結果をもとに、種子植物と</w:t>
            </w:r>
            <w:r w:rsidRPr="00DB20E6">
              <w:rPr>
                <w:rFonts w:ascii="ＭＳ 明朝" w:eastAsia="ＭＳ 明朝" w:hAnsi="ＭＳ 明朝" w:cs="ＭＳ 明朝" w:hint="eastAsia"/>
                <w:color w:val="000000"/>
                <w:sz w:val="20"/>
                <w:szCs w:val="20"/>
              </w:rPr>
              <w:t>シダ植物やコケ植物のからだのつくり</w:t>
            </w:r>
            <w:r>
              <w:rPr>
                <w:rFonts w:ascii="ＭＳ 明朝" w:eastAsia="ＭＳ 明朝" w:hAnsi="ＭＳ 明朝" w:cs="ＭＳ 明朝" w:hint="eastAsia"/>
                <w:color w:val="000000"/>
                <w:sz w:val="20"/>
                <w:szCs w:val="20"/>
              </w:rPr>
              <w:t>の共通点と相違点を発表する。</w:t>
            </w:r>
          </w:p>
          <w:p w14:paraId="17A05EDD" w14:textId="77777777" w:rsidR="00100006" w:rsidRPr="00DB20E6" w:rsidRDefault="00100006" w:rsidP="00100006">
            <w:pPr>
              <w:pBdr>
                <w:top w:val="nil"/>
                <w:left w:val="nil"/>
                <w:bottom w:val="nil"/>
                <w:right w:val="nil"/>
                <w:between w:val="nil"/>
              </w:pBdr>
              <w:ind w:left="200" w:hanging="200"/>
              <w:rPr>
                <w:rFonts w:eastAsia="Century"/>
                <w:color w:val="000000"/>
                <w:sz w:val="20"/>
                <w:szCs w:val="20"/>
              </w:rPr>
            </w:pPr>
            <w:r>
              <w:rPr>
                <w:rFonts w:ascii="ＭＳ 明朝" w:eastAsia="ＭＳ 明朝" w:hAnsi="ＭＳ 明朝" w:cs="ＭＳ 明朝" w:hint="eastAsia"/>
                <w:color w:val="000000"/>
                <w:sz w:val="20"/>
                <w:szCs w:val="20"/>
              </w:rPr>
              <w:t>・</w:t>
            </w:r>
            <w:r w:rsidR="00767C09">
              <w:rPr>
                <w:rFonts w:eastAsia="Century"/>
                <w:color w:val="000000"/>
                <w:sz w:val="20"/>
                <w:szCs w:val="20"/>
              </w:rPr>
              <w:t>p</w:t>
            </w:r>
            <w:r w:rsidRPr="00DB20E6">
              <w:rPr>
                <w:rFonts w:eastAsia="Century" w:hint="eastAsia"/>
                <w:color w:val="000000"/>
                <w:sz w:val="20"/>
                <w:szCs w:val="20"/>
              </w:rPr>
              <w:t>.40</w:t>
            </w:r>
            <w:r w:rsidRPr="00DB20E6">
              <w:rPr>
                <w:rFonts w:ascii="ＭＳ 明朝" w:eastAsia="ＭＳ 明朝" w:hAnsi="ＭＳ 明朝" w:cs="ＭＳ 明朝" w:hint="eastAsia"/>
                <w:color w:val="000000"/>
                <w:sz w:val="20"/>
                <w:szCs w:val="20"/>
              </w:rPr>
              <w:t>図</w:t>
            </w:r>
            <w:r w:rsidRPr="00DB20E6">
              <w:rPr>
                <w:rFonts w:eastAsia="Century" w:hint="eastAsia"/>
                <w:color w:val="000000"/>
                <w:sz w:val="20"/>
                <w:szCs w:val="20"/>
              </w:rPr>
              <w:t>2</w:t>
            </w:r>
            <w:r w:rsidRPr="00DB20E6">
              <w:rPr>
                <w:rFonts w:ascii="ＭＳ 明朝" w:eastAsia="ＭＳ 明朝" w:hAnsi="ＭＳ 明朝" w:cs="ＭＳ 明朝" w:hint="eastAsia"/>
                <w:color w:val="000000"/>
                <w:sz w:val="20"/>
                <w:szCs w:val="20"/>
              </w:rPr>
              <w:t>、</w:t>
            </w:r>
            <w:r w:rsidR="00767C09">
              <w:rPr>
                <w:rFonts w:eastAsia="Century"/>
                <w:color w:val="000000"/>
                <w:sz w:val="20"/>
                <w:szCs w:val="20"/>
              </w:rPr>
              <w:t>p</w:t>
            </w:r>
            <w:r w:rsidRPr="00DB20E6">
              <w:rPr>
                <w:rFonts w:eastAsia="Century" w:hint="eastAsia"/>
                <w:color w:val="000000"/>
                <w:sz w:val="20"/>
                <w:szCs w:val="20"/>
              </w:rPr>
              <w:t>.41</w:t>
            </w:r>
            <w:r w:rsidRPr="00DB20E6">
              <w:rPr>
                <w:rFonts w:ascii="ＭＳ 明朝" w:eastAsia="ＭＳ 明朝" w:hAnsi="ＭＳ 明朝" w:cs="ＭＳ 明朝" w:hint="eastAsia"/>
                <w:color w:val="000000"/>
                <w:sz w:val="20"/>
                <w:szCs w:val="20"/>
              </w:rPr>
              <w:t>図</w:t>
            </w:r>
            <w:r w:rsidRPr="00DB20E6">
              <w:rPr>
                <w:rFonts w:eastAsia="Century" w:hint="eastAsia"/>
                <w:color w:val="000000"/>
                <w:sz w:val="20"/>
                <w:szCs w:val="20"/>
              </w:rPr>
              <w:t>3</w:t>
            </w:r>
            <w:r w:rsidRPr="00DB20E6">
              <w:rPr>
                <w:rFonts w:ascii="ＭＳ 明朝" w:eastAsia="ＭＳ 明朝" w:hAnsi="ＭＳ 明朝" w:cs="ＭＳ 明朝" w:hint="eastAsia"/>
                <w:color w:val="000000"/>
                <w:sz w:val="20"/>
                <w:szCs w:val="20"/>
              </w:rPr>
              <w:t>～</w:t>
            </w:r>
            <w:r w:rsidRPr="00DB20E6">
              <w:rPr>
                <w:rFonts w:eastAsia="Century" w:hint="eastAsia"/>
                <w:color w:val="000000"/>
                <w:sz w:val="20"/>
                <w:szCs w:val="20"/>
              </w:rPr>
              <w:t>5</w:t>
            </w:r>
            <w:r w:rsidRPr="00DB20E6">
              <w:rPr>
                <w:rFonts w:ascii="ＭＳ 明朝" w:eastAsia="ＭＳ 明朝" w:hAnsi="ＭＳ 明朝" w:cs="ＭＳ 明朝" w:hint="eastAsia"/>
                <w:color w:val="000000"/>
                <w:sz w:val="20"/>
                <w:szCs w:val="20"/>
              </w:rPr>
              <w:t>を見て、シダ植物やコケ植物のからだのつくりとふえ方を理解する</w:t>
            </w:r>
            <w:r>
              <w:rPr>
                <w:rFonts w:ascii="ＭＳ 明朝" w:eastAsia="ＭＳ 明朝" w:hAnsi="ＭＳ 明朝" w:cs="ＭＳ 明朝" w:hint="eastAsia"/>
                <w:color w:val="000000"/>
                <w:sz w:val="20"/>
                <w:szCs w:val="20"/>
              </w:rPr>
              <w:t>。</w:t>
            </w:r>
          </w:p>
          <w:p w14:paraId="7E63FE34" w14:textId="77777777" w:rsidR="00100006" w:rsidRPr="00DB20E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・「！結論」自分の考えをまとめ、確認する。</w:t>
            </w:r>
          </w:p>
        </w:tc>
        <w:tc>
          <w:tcPr>
            <w:tcW w:w="1276" w:type="dxa"/>
            <w:shd w:val="clear" w:color="auto" w:fill="auto"/>
            <w:vAlign w:val="center"/>
          </w:tcPr>
          <w:p w14:paraId="5D1BFA63" w14:textId="77777777" w:rsidR="00100006" w:rsidRDefault="00100006" w:rsidP="00100006">
            <w:pPr>
              <w:jc w:val="center"/>
              <w:rPr>
                <w:sz w:val="20"/>
                <w:szCs w:val="20"/>
              </w:rPr>
            </w:pPr>
            <w:r>
              <w:rPr>
                <w:sz w:val="20"/>
                <w:szCs w:val="20"/>
              </w:rPr>
              <w:t>40</w:t>
            </w:r>
            <w:r>
              <w:rPr>
                <w:sz w:val="20"/>
                <w:szCs w:val="20"/>
              </w:rPr>
              <w:t>～</w:t>
            </w:r>
            <w:r>
              <w:rPr>
                <w:sz w:val="20"/>
                <w:szCs w:val="20"/>
              </w:rPr>
              <w:t>41</w:t>
            </w:r>
          </w:p>
        </w:tc>
        <w:tc>
          <w:tcPr>
            <w:tcW w:w="851" w:type="dxa"/>
            <w:shd w:val="clear" w:color="auto" w:fill="auto"/>
            <w:vAlign w:val="center"/>
          </w:tcPr>
          <w:p w14:paraId="15619E94" w14:textId="77777777" w:rsidR="00100006" w:rsidRDefault="00100006"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sz w:val="20"/>
                <w:szCs w:val="20"/>
              </w:rPr>
              <w:t>知</w:t>
            </w:r>
          </w:p>
        </w:tc>
        <w:tc>
          <w:tcPr>
            <w:tcW w:w="850" w:type="dxa"/>
            <w:vAlign w:val="center"/>
          </w:tcPr>
          <w:p w14:paraId="5D0D5BD8" w14:textId="77777777" w:rsidR="00100006" w:rsidRDefault="00100006" w:rsidP="00100006">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648963A1"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観察結果をもとに、シダ植物</w:t>
            </w:r>
            <w:r w:rsidRPr="00DB20E6">
              <w:rPr>
                <w:rFonts w:ascii="ＭＳ 明朝" w:eastAsia="ＭＳ 明朝" w:hAnsi="ＭＳ 明朝" w:cs="ＭＳ 明朝" w:hint="eastAsia"/>
                <w:color w:val="000000"/>
                <w:sz w:val="20"/>
                <w:szCs w:val="20"/>
              </w:rPr>
              <w:t>やコケ植物</w:t>
            </w:r>
            <w:r>
              <w:rPr>
                <w:rFonts w:ascii="ＭＳ 明朝" w:eastAsia="ＭＳ 明朝" w:hAnsi="ＭＳ 明朝" w:cs="ＭＳ 明朝" w:hint="eastAsia"/>
                <w:color w:val="000000"/>
                <w:sz w:val="20"/>
                <w:szCs w:val="20"/>
              </w:rPr>
              <w:t>と種子植物の</w:t>
            </w:r>
            <w:r w:rsidRPr="00DB20E6">
              <w:rPr>
                <w:rFonts w:ascii="ＭＳ 明朝" w:eastAsia="ＭＳ 明朝" w:hAnsi="ＭＳ 明朝" w:cs="ＭＳ 明朝" w:hint="eastAsia"/>
                <w:color w:val="000000"/>
                <w:sz w:val="20"/>
                <w:szCs w:val="20"/>
              </w:rPr>
              <w:t>からだのつくり</w:t>
            </w:r>
            <w:r>
              <w:rPr>
                <w:rFonts w:ascii="ＭＳ 明朝" w:eastAsia="ＭＳ 明朝" w:hAnsi="ＭＳ 明朝" w:cs="ＭＳ 明朝" w:hint="eastAsia"/>
                <w:color w:val="000000"/>
                <w:sz w:val="20"/>
                <w:szCs w:val="20"/>
              </w:rPr>
              <w:t>についての共通点と相違点について説明し</w:t>
            </w:r>
            <w:r>
              <w:rPr>
                <w:rFonts w:asciiTheme="minorEastAsia" w:hAnsiTheme="minorEastAsia" w:hint="eastAsia"/>
                <w:color w:val="000000"/>
                <w:sz w:val="20"/>
                <w:szCs w:val="20"/>
              </w:rPr>
              <w:t>、</w:t>
            </w:r>
            <w:r>
              <w:rPr>
                <w:rFonts w:ascii="ＭＳ 明朝" w:eastAsia="ＭＳ 明朝" w:hAnsi="ＭＳ 明朝" w:cs="ＭＳ 明朝" w:hint="eastAsia"/>
                <w:color w:val="000000"/>
                <w:sz w:val="20"/>
                <w:szCs w:val="20"/>
              </w:rPr>
              <w:t>種子をつくらない植物の</w:t>
            </w:r>
            <w:r>
              <w:rPr>
                <w:rFonts w:asciiTheme="minorEastAsia" w:hAnsiTheme="minorEastAsia" w:hint="eastAsia"/>
                <w:color w:val="000000"/>
                <w:sz w:val="20"/>
                <w:szCs w:val="20"/>
              </w:rPr>
              <w:t>ふえ方の</w:t>
            </w:r>
            <w:r>
              <w:rPr>
                <w:rFonts w:ascii="ＭＳ 明朝" w:eastAsia="ＭＳ 明朝" w:hAnsi="ＭＳ 明朝" w:cs="ＭＳ 明朝" w:hint="eastAsia"/>
                <w:color w:val="000000"/>
                <w:sz w:val="20"/>
                <w:szCs w:val="20"/>
              </w:rPr>
              <w:t>特徴について</w:t>
            </w:r>
            <w:r>
              <w:rPr>
                <w:rFonts w:asciiTheme="minorEastAsia" w:hAnsiTheme="minorEastAsia" w:hint="eastAsia"/>
                <w:color w:val="000000"/>
                <w:sz w:val="20"/>
                <w:szCs w:val="20"/>
              </w:rPr>
              <w:t>理解</w:t>
            </w:r>
            <w:r>
              <w:rPr>
                <w:rFonts w:ascii="ＭＳ 明朝" w:eastAsia="ＭＳ 明朝" w:hAnsi="ＭＳ 明朝" w:cs="ＭＳ 明朝" w:hint="eastAsia"/>
                <w:color w:val="000000"/>
                <w:sz w:val="20"/>
                <w:szCs w:val="20"/>
              </w:rPr>
              <w:t>したことを表現している。</w:t>
            </w:r>
          </w:p>
          <w:p w14:paraId="05C0027D" w14:textId="77777777" w:rsidR="00100006" w:rsidRDefault="00100006" w:rsidP="00014FBF">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［発言分析・記述分析］</w:t>
            </w:r>
          </w:p>
        </w:tc>
        <w:tc>
          <w:tcPr>
            <w:tcW w:w="2976" w:type="dxa"/>
            <w:shd w:val="clear" w:color="auto" w:fill="auto"/>
          </w:tcPr>
          <w:p w14:paraId="322C3793"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シダ植物</w:t>
            </w:r>
            <w:r w:rsidRPr="00DB20E6">
              <w:rPr>
                <w:rFonts w:ascii="ＭＳ 明朝" w:eastAsia="ＭＳ 明朝" w:hAnsi="ＭＳ 明朝" w:cs="ＭＳ 明朝" w:hint="eastAsia"/>
                <w:color w:val="000000"/>
                <w:sz w:val="20"/>
                <w:szCs w:val="20"/>
              </w:rPr>
              <w:t>やコケ植物</w:t>
            </w:r>
            <w:r>
              <w:rPr>
                <w:rFonts w:ascii="ＭＳ 明朝" w:eastAsia="ＭＳ 明朝" w:hAnsi="ＭＳ 明朝" w:cs="ＭＳ 明朝" w:hint="eastAsia"/>
                <w:color w:val="000000"/>
                <w:sz w:val="20"/>
                <w:szCs w:val="20"/>
              </w:rPr>
              <w:t>と種子植物の</w:t>
            </w:r>
            <w:r w:rsidRPr="00DB20E6">
              <w:rPr>
                <w:rFonts w:ascii="ＭＳ 明朝" w:eastAsia="ＭＳ 明朝" w:hAnsi="ＭＳ 明朝" w:cs="ＭＳ 明朝" w:hint="eastAsia"/>
                <w:color w:val="000000"/>
                <w:sz w:val="20"/>
                <w:szCs w:val="20"/>
              </w:rPr>
              <w:t>からだのつくり</w:t>
            </w:r>
            <w:r>
              <w:rPr>
                <w:rFonts w:ascii="ＭＳ 明朝" w:eastAsia="ＭＳ 明朝" w:hAnsi="ＭＳ 明朝" w:cs="ＭＳ 明朝" w:hint="eastAsia"/>
                <w:color w:val="000000"/>
                <w:sz w:val="20"/>
                <w:szCs w:val="20"/>
              </w:rPr>
              <w:t>の共通点と相違点について説明している。また、</w:t>
            </w:r>
            <w:r w:rsidRPr="00DB20E6">
              <w:rPr>
                <w:rFonts w:ascii="ＭＳ 明朝" w:eastAsia="ＭＳ 明朝" w:hAnsi="ＭＳ 明朝" w:cs="ＭＳ 明朝" w:hint="eastAsia"/>
                <w:color w:val="000000"/>
                <w:sz w:val="20"/>
                <w:szCs w:val="20"/>
              </w:rPr>
              <w:t>種子をつくらない植物のふえ方の特徴</w:t>
            </w:r>
            <w:r>
              <w:rPr>
                <w:rFonts w:ascii="ＭＳ 明朝" w:eastAsia="ＭＳ 明朝" w:hAnsi="ＭＳ 明朝" w:cs="ＭＳ 明朝" w:hint="eastAsia"/>
                <w:color w:val="000000"/>
                <w:sz w:val="20"/>
                <w:szCs w:val="20"/>
              </w:rPr>
              <w:t>について、</w:t>
            </w:r>
            <w:r>
              <w:rPr>
                <w:rFonts w:asciiTheme="minorEastAsia" w:hAnsiTheme="minorEastAsia" w:hint="eastAsia"/>
                <w:color w:val="000000"/>
                <w:sz w:val="20"/>
                <w:szCs w:val="20"/>
              </w:rPr>
              <w:t>理解</w:t>
            </w:r>
            <w:r>
              <w:rPr>
                <w:rFonts w:ascii="ＭＳ 明朝" w:eastAsia="ＭＳ 明朝" w:hAnsi="ＭＳ 明朝" w:cs="ＭＳ 明朝" w:hint="eastAsia"/>
                <w:color w:val="000000"/>
                <w:sz w:val="20"/>
                <w:szCs w:val="20"/>
              </w:rPr>
              <w:t>したことを適切に表現している。</w:t>
            </w:r>
          </w:p>
        </w:tc>
        <w:tc>
          <w:tcPr>
            <w:tcW w:w="3119" w:type="dxa"/>
            <w:shd w:val="clear" w:color="auto" w:fill="auto"/>
          </w:tcPr>
          <w:p w14:paraId="655CC4C9" w14:textId="77777777" w:rsidR="00100006" w:rsidRDefault="00100006" w:rsidP="00014FBF">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シダ植物</w:t>
            </w:r>
            <w:r w:rsidRPr="00DB20E6">
              <w:rPr>
                <w:rFonts w:ascii="ＭＳ 明朝" w:eastAsia="ＭＳ 明朝" w:hAnsi="ＭＳ 明朝" w:cs="ＭＳ 明朝" w:hint="eastAsia"/>
                <w:color w:val="000000"/>
                <w:sz w:val="20"/>
                <w:szCs w:val="20"/>
              </w:rPr>
              <w:t>やコケ植物</w:t>
            </w:r>
            <w:r>
              <w:rPr>
                <w:rFonts w:ascii="ＭＳ 明朝" w:eastAsia="ＭＳ 明朝" w:hAnsi="ＭＳ 明朝" w:cs="ＭＳ 明朝" w:hint="eastAsia"/>
                <w:color w:val="000000"/>
                <w:sz w:val="20"/>
                <w:szCs w:val="20"/>
              </w:rPr>
              <w:t>と種子植物の共通点と相違点を確認するよう助言・指導する。また、種子をつくらない植物</w:t>
            </w:r>
            <w:r>
              <w:rPr>
                <w:rFonts w:asciiTheme="minorEastAsia" w:hAnsiTheme="minorEastAsia" w:hint="eastAsia"/>
                <w:color w:val="000000"/>
                <w:sz w:val="20"/>
                <w:szCs w:val="20"/>
              </w:rPr>
              <w:t>は胞子でふえる</w:t>
            </w:r>
            <w:r>
              <w:rPr>
                <w:rFonts w:ascii="ＭＳ 明朝" w:eastAsia="ＭＳ 明朝" w:hAnsi="ＭＳ 明朝" w:cs="ＭＳ 明朝" w:hint="eastAsia"/>
                <w:color w:val="000000"/>
                <w:sz w:val="20"/>
                <w:szCs w:val="20"/>
              </w:rPr>
              <w:t>ことを理解できるよう助言・指導する。</w:t>
            </w:r>
          </w:p>
        </w:tc>
      </w:tr>
      <w:tr w:rsidR="00100006" w14:paraId="4FE9439E" w14:textId="77777777" w:rsidTr="00014FBF">
        <w:trPr>
          <w:trHeight w:val="1044"/>
        </w:trPr>
        <w:tc>
          <w:tcPr>
            <w:tcW w:w="452" w:type="dxa"/>
            <w:shd w:val="clear" w:color="auto" w:fill="auto"/>
            <w:vAlign w:val="center"/>
          </w:tcPr>
          <w:p w14:paraId="2E81C7C7" w14:textId="77777777" w:rsidR="00100006" w:rsidRDefault="00100006" w:rsidP="00100006">
            <w:pPr>
              <w:jc w:val="center"/>
              <w:rPr>
                <w:sz w:val="20"/>
                <w:szCs w:val="20"/>
              </w:rPr>
            </w:pPr>
            <w:r>
              <w:rPr>
                <w:sz w:val="20"/>
                <w:szCs w:val="20"/>
              </w:rPr>
              <w:t>9</w:t>
            </w:r>
          </w:p>
        </w:tc>
        <w:tc>
          <w:tcPr>
            <w:tcW w:w="5780" w:type="dxa"/>
          </w:tcPr>
          <w:p w14:paraId="43D9E958"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5</w:t>
            </w:r>
            <w:r>
              <w:rPr>
                <w:rFonts w:ascii="ＭＳ 明朝" w:eastAsia="ＭＳ 明朝" w:hAnsi="ＭＳ 明朝" w:cs="ＭＳ 明朝" w:hint="eastAsia"/>
                <w:color w:val="000000"/>
                <w:sz w:val="20"/>
                <w:szCs w:val="20"/>
              </w:rPr>
              <w:t>節　さまざまな植物の分類</w:t>
            </w:r>
          </w:p>
          <w:p w14:paraId="19D9BCD2"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・多くの植物を分類するにはどうすればよいか考え、話し合う。</w:t>
            </w:r>
          </w:p>
          <w:p w14:paraId="512D94B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・「？課題」植物の特徴を図や表にまとめて植物を分類してみよう。</w:t>
            </w:r>
          </w:p>
          <w:p w14:paraId="5CADF9F4"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・これまで学習した植物のふえ方、子房の有無、葉のちがいによって</w:t>
            </w:r>
            <w:r>
              <w:rPr>
                <w:rFonts w:eastAsia="Century"/>
                <w:color w:val="000000"/>
                <w:sz w:val="20"/>
                <w:szCs w:val="20"/>
              </w:rPr>
              <w:t>5</w:t>
            </w:r>
            <w:r>
              <w:rPr>
                <w:rFonts w:ascii="ＭＳ 明朝" w:eastAsia="ＭＳ 明朝" w:hAnsi="ＭＳ 明朝" w:cs="ＭＳ 明朝" w:hint="eastAsia"/>
                <w:color w:val="000000"/>
                <w:sz w:val="20"/>
                <w:szCs w:val="20"/>
              </w:rPr>
              <w:t>つの植物を分類し、表やチャート図やベン図などをかく。</w:t>
            </w:r>
          </w:p>
          <w:p w14:paraId="195AF390"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・分類した結果やかいた図表を発表し合う。</w:t>
            </w:r>
          </w:p>
          <w:p w14:paraId="513EA0B2"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・「学びをいかして考えよう」について考える。</w:t>
            </w:r>
          </w:p>
          <w:p w14:paraId="6AA7AE25" w14:textId="77777777" w:rsidR="00100006" w:rsidRDefault="00100006"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・「学んだことをチェックしよう」各節で学んだことを確認する。</w:t>
            </w:r>
          </w:p>
          <w:p w14:paraId="3DD0A758" w14:textId="77777777" w:rsidR="00100006" w:rsidRDefault="00100006" w:rsidP="00100006">
            <w:pPr>
              <w:pBdr>
                <w:top w:val="nil"/>
                <w:left w:val="nil"/>
                <w:bottom w:val="nil"/>
                <w:right w:val="nil"/>
                <w:between w:val="nil"/>
              </w:pBdr>
              <w:ind w:left="200" w:hanging="200"/>
              <w:rPr>
                <w:rFonts w:eastAsia="Century"/>
                <w:color w:val="000000"/>
                <w:sz w:val="20"/>
                <w:szCs w:val="20"/>
              </w:rPr>
            </w:pPr>
            <w:r>
              <w:rPr>
                <w:rFonts w:ascii="ＭＳ 明朝" w:eastAsia="ＭＳ 明朝" w:hAnsi="ＭＳ 明朝" w:cs="ＭＳ 明朝" w:hint="eastAsia"/>
                <w:color w:val="000000"/>
                <w:sz w:val="20"/>
                <w:szCs w:val="20"/>
              </w:rPr>
              <w:t>・「</w:t>
            </w:r>
            <w:r>
              <w:rPr>
                <w:rFonts w:eastAsia="Century"/>
                <w:color w:val="000000"/>
                <w:sz w:val="20"/>
                <w:szCs w:val="20"/>
              </w:rPr>
              <w:t>Before &amp; After</w:t>
            </w:r>
            <w:r>
              <w:rPr>
                <w:rFonts w:ascii="ＭＳ 明朝" w:eastAsia="ＭＳ 明朝" w:hAnsi="ＭＳ 明朝" w:cs="ＭＳ 明朝" w:hint="eastAsia"/>
                <w:color w:val="000000"/>
                <w:sz w:val="20"/>
                <w:szCs w:val="20"/>
              </w:rPr>
              <w:t>」この章で学んだことをもとに自分の考えを記述し、話し合う。</w:t>
            </w:r>
          </w:p>
        </w:tc>
        <w:tc>
          <w:tcPr>
            <w:tcW w:w="1276" w:type="dxa"/>
            <w:shd w:val="clear" w:color="auto" w:fill="auto"/>
            <w:vAlign w:val="center"/>
          </w:tcPr>
          <w:p w14:paraId="08B0B603" w14:textId="77777777" w:rsidR="00100006" w:rsidRDefault="00100006" w:rsidP="00100006">
            <w:pPr>
              <w:jc w:val="center"/>
              <w:rPr>
                <w:sz w:val="20"/>
                <w:szCs w:val="20"/>
              </w:rPr>
            </w:pPr>
            <w:r>
              <w:rPr>
                <w:sz w:val="20"/>
                <w:szCs w:val="20"/>
              </w:rPr>
              <w:t>42</w:t>
            </w:r>
            <w:r>
              <w:rPr>
                <w:sz w:val="20"/>
                <w:szCs w:val="20"/>
              </w:rPr>
              <w:t>～</w:t>
            </w:r>
            <w:r>
              <w:rPr>
                <w:sz w:val="20"/>
                <w:szCs w:val="20"/>
              </w:rPr>
              <w:t>44</w:t>
            </w:r>
          </w:p>
        </w:tc>
        <w:tc>
          <w:tcPr>
            <w:tcW w:w="851" w:type="dxa"/>
            <w:tcBorders>
              <w:bottom w:val="single" w:sz="4" w:space="0" w:color="000000"/>
            </w:tcBorders>
            <w:shd w:val="clear" w:color="auto" w:fill="auto"/>
            <w:vAlign w:val="center"/>
          </w:tcPr>
          <w:p w14:paraId="7E4338CC" w14:textId="77777777" w:rsidR="00100006" w:rsidRDefault="00100006" w:rsidP="00100006">
            <w:pPr>
              <w:pBdr>
                <w:top w:val="nil"/>
                <w:left w:val="nil"/>
                <w:bottom w:val="nil"/>
                <w:right w:val="nil"/>
                <w:between w:val="nil"/>
              </w:pBdr>
              <w:ind w:left="141" w:hanging="135"/>
              <w:jc w:val="center"/>
              <w:rPr>
                <w:sz w:val="20"/>
                <w:szCs w:val="20"/>
              </w:rPr>
            </w:pPr>
            <w:r>
              <w:rPr>
                <w:sz w:val="20"/>
                <w:szCs w:val="20"/>
              </w:rPr>
              <w:t>態</w:t>
            </w:r>
          </w:p>
        </w:tc>
        <w:tc>
          <w:tcPr>
            <w:tcW w:w="850" w:type="dxa"/>
            <w:tcBorders>
              <w:bottom w:val="single" w:sz="4" w:space="0" w:color="000000"/>
            </w:tcBorders>
            <w:vAlign w:val="center"/>
          </w:tcPr>
          <w:p w14:paraId="73E6F4A6" w14:textId="77777777" w:rsidR="00100006" w:rsidRDefault="00100006" w:rsidP="00100006">
            <w:pPr>
              <w:pBdr>
                <w:top w:val="nil"/>
                <w:left w:val="nil"/>
                <w:bottom w:val="nil"/>
                <w:right w:val="nil"/>
                <w:between w:val="nil"/>
              </w:pBdr>
              <w:ind w:left="200" w:hanging="200"/>
              <w:jc w:val="center"/>
              <w:rPr>
                <w:sz w:val="20"/>
                <w:szCs w:val="20"/>
              </w:rPr>
            </w:pPr>
            <w:r>
              <w:rPr>
                <w:sz w:val="20"/>
                <w:szCs w:val="20"/>
              </w:rPr>
              <w:t>〇</w:t>
            </w:r>
          </w:p>
        </w:tc>
        <w:tc>
          <w:tcPr>
            <w:tcW w:w="3119" w:type="dxa"/>
            <w:tcBorders>
              <w:bottom w:val="single" w:sz="4" w:space="0" w:color="000000"/>
            </w:tcBorders>
            <w:shd w:val="clear" w:color="auto" w:fill="auto"/>
          </w:tcPr>
          <w:p w14:paraId="7E447EF5" w14:textId="77777777" w:rsidR="00100006" w:rsidRDefault="00100006" w:rsidP="00014FBF">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多くの植物を分類する活動に進んで取り組み、これまで学習してきた植物の特徴をふり返り、ほかの生徒と協力して考えをたがいに伝え合ったり表や図を作成したりしながら、ねばり強く課題を解決しようとしている。</w:t>
            </w:r>
          </w:p>
          <w:p w14:paraId="24C78A8C" w14:textId="77777777" w:rsidR="00100006" w:rsidRDefault="00100006" w:rsidP="00014FBF">
            <w:pPr>
              <w:pBdr>
                <w:top w:val="nil"/>
                <w:left w:val="nil"/>
                <w:bottom w:val="nil"/>
                <w:right w:val="nil"/>
                <w:between w:val="nil"/>
              </w:pBdr>
              <w:jc w:val="right"/>
              <w:rPr>
                <w:rFonts w:eastAsia="Century"/>
                <w:color w:val="000000"/>
                <w:sz w:val="20"/>
                <w:szCs w:val="20"/>
              </w:rPr>
            </w:pPr>
            <w:r>
              <w:rPr>
                <w:rFonts w:ascii="ＭＳ 明朝" w:eastAsia="ＭＳ 明朝" w:hAnsi="ＭＳ 明朝" w:cs="ＭＳ 明朝" w:hint="eastAsia"/>
                <w:color w:val="000000"/>
                <w:sz w:val="20"/>
                <w:szCs w:val="20"/>
              </w:rPr>
              <w:t>［行動観察・記述分析］</w:t>
            </w:r>
          </w:p>
        </w:tc>
        <w:tc>
          <w:tcPr>
            <w:tcW w:w="2976" w:type="dxa"/>
            <w:tcBorders>
              <w:bottom w:val="single" w:sz="4" w:space="0" w:color="000000"/>
            </w:tcBorders>
            <w:shd w:val="clear" w:color="auto" w:fill="auto"/>
          </w:tcPr>
          <w:p w14:paraId="161AD4FC" w14:textId="77777777" w:rsidR="00100006" w:rsidRDefault="00100006" w:rsidP="00014FBF">
            <w:pPr>
              <w:pBdr>
                <w:top w:val="nil"/>
                <w:left w:val="nil"/>
                <w:bottom w:val="nil"/>
                <w:right w:val="nil"/>
                <w:between w:val="nil"/>
              </w:pBdr>
              <w:rPr>
                <w:rFonts w:eastAsia="Century"/>
                <w:color w:val="000000"/>
                <w:sz w:val="20"/>
                <w:szCs w:val="20"/>
              </w:rPr>
            </w:pPr>
            <w:r>
              <w:rPr>
                <w:rFonts w:ascii="ＭＳ 明朝" w:eastAsia="ＭＳ 明朝" w:hAnsi="ＭＳ 明朝" w:cs="ＭＳ 明朝" w:hint="eastAsia"/>
                <w:color w:val="000000"/>
                <w:sz w:val="20"/>
                <w:szCs w:val="20"/>
              </w:rPr>
              <w:t>これまでに学習した植物のふえ方、子房の有無、葉のちがいによって</w:t>
            </w:r>
            <w:r>
              <w:rPr>
                <w:rFonts w:eastAsia="Century"/>
                <w:color w:val="000000"/>
                <w:sz w:val="20"/>
                <w:szCs w:val="20"/>
              </w:rPr>
              <w:t>5</w:t>
            </w:r>
            <w:r>
              <w:rPr>
                <w:rFonts w:ascii="ＭＳ 明朝" w:eastAsia="ＭＳ 明朝" w:hAnsi="ＭＳ 明朝" w:cs="ＭＳ 明朝" w:hint="eastAsia"/>
                <w:color w:val="000000"/>
                <w:sz w:val="20"/>
                <w:szCs w:val="20"/>
              </w:rPr>
              <w:t>つの植物を分類し、表やチャート図やベン図などをかくことができる。また、これまでに出てきていない植物を分類する活動にねばり強く取り組もうとしている。</w:t>
            </w:r>
          </w:p>
        </w:tc>
        <w:tc>
          <w:tcPr>
            <w:tcW w:w="3119" w:type="dxa"/>
            <w:tcBorders>
              <w:bottom w:val="single" w:sz="4" w:space="0" w:color="000000"/>
            </w:tcBorders>
            <w:shd w:val="clear" w:color="auto" w:fill="auto"/>
          </w:tcPr>
          <w:p w14:paraId="1E697CE6" w14:textId="77777777" w:rsidR="00100006" w:rsidRDefault="00100006" w:rsidP="00014FBF">
            <w:pPr>
              <w:pBdr>
                <w:top w:val="nil"/>
                <w:left w:val="nil"/>
                <w:bottom w:val="nil"/>
                <w:right w:val="nil"/>
                <w:between w:val="nil"/>
              </w:pBdr>
              <w:rPr>
                <w:rFonts w:eastAsia="Century"/>
                <w:color w:val="000000"/>
                <w:sz w:val="20"/>
                <w:szCs w:val="20"/>
              </w:rPr>
            </w:pPr>
            <w:r>
              <w:rPr>
                <w:rFonts w:ascii="ＭＳ 明朝" w:eastAsia="ＭＳ 明朝" w:hAnsi="ＭＳ 明朝" w:cs="ＭＳ 明朝" w:hint="eastAsia"/>
                <w:color w:val="000000"/>
                <w:sz w:val="20"/>
                <w:szCs w:val="20"/>
              </w:rPr>
              <w:t>これまでに学習した植物のふえ方、子房の有無、葉のちがいなどが、植物の</w:t>
            </w:r>
            <w:r>
              <w:rPr>
                <w:rFonts w:ascii="ＭＳ 明朝" w:eastAsia="ＭＳ 明朝" w:hAnsi="ＭＳ 明朝" w:cs="ＭＳ 明朝"/>
                <w:color w:val="000000"/>
                <w:sz w:val="20"/>
                <w:szCs w:val="20"/>
              </w:rPr>
              <w:t>分類の基準になること</w:t>
            </w:r>
            <w:r>
              <w:rPr>
                <w:rFonts w:ascii="ＭＳ 明朝" w:eastAsia="ＭＳ 明朝" w:hAnsi="ＭＳ 明朝" w:cs="ＭＳ 明朝" w:hint="eastAsia"/>
                <w:color w:val="000000"/>
                <w:sz w:val="20"/>
                <w:szCs w:val="20"/>
              </w:rPr>
              <w:t>を確認し、ほかの生徒の分類結果を見て再度活動を行うよう助言・指導する。</w:t>
            </w:r>
          </w:p>
        </w:tc>
      </w:tr>
    </w:tbl>
    <w:p w14:paraId="42D3E9DA" w14:textId="77777777" w:rsidR="00100006" w:rsidRDefault="00100006" w:rsidP="00100006">
      <w:pPr>
        <w:rPr>
          <w:sz w:val="20"/>
          <w:szCs w:val="20"/>
        </w:rPr>
      </w:pPr>
    </w:p>
    <w:p w14:paraId="56BF27C9" w14:textId="77777777" w:rsidR="00100006" w:rsidRDefault="00100006" w:rsidP="00100006">
      <w:pPr>
        <w:rPr>
          <w:sz w:val="20"/>
          <w:szCs w:val="20"/>
        </w:rPr>
      </w:pPr>
    </w:p>
    <w:p w14:paraId="7E6630D1" w14:textId="77777777" w:rsidR="00100006" w:rsidRDefault="00100006" w:rsidP="00100006">
      <w:pPr>
        <w:rPr>
          <w:sz w:val="20"/>
          <w:szCs w:val="20"/>
        </w:rPr>
      </w:pPr>
      <w:r>
        <w:br w:type="page"/>
      </w:r>
    </w:p>
    <w:p w14:paraId="316BCA39" w14:textId="77777777" w:rsidR="00100006" w:rsidRDefault="00100006" w:rsidP="00100006">
      <w:pPr>
        <w:rPr>
          <w:sz w:val="22"/>
          <w:szCs w:val="22"/>
        </w:rPr>
      </w:pPr>
      <w:r w:rsidRPr="00100006">
        <w:rPr>
          <w:rFonts w:asciiTheme="majorEastAsia" w:eastAsiaTheme="majorEastAsia" w:hAnsiTheme="majorEastAsia"/>
          <w:sz w:val="36"/>
          <w:szCs w:val="36"/>
        </w:rPr>
        <w:t>【単元1】第3章　動物の分類</w:t>
      </w:r>
      <w:r>
        <w:rPr>
          <w:sz w:val="36"/>
          <w:szCs w:val="36"/>
        </w:rPr>
        <w:t xml:space="preserve">　</w:t>
      </w:r>
      <w:r w:rsidRPr="00100006">
        <w:rPr>
          <w:rFonts w:asciiTheme="majorEastAsia" w:eastAsiaTheme="majorEastAsia" w:hAnsiTheme="majorEastAsia"/>
          <w:sz w:val="22"/>
          <w:szCs w:val="22"/>
        </w:rPr>
        <w:t>（教科書</w:t>
      </w:r>
      <w:r w:rsidR="00767C09">
        <w:rPr>
          <w:rFonts w:asciiTheme="majorEastAsia" w:eastAsiaTheme="majorEastAsia" w:hAnsiTheme="majorEastAsia"/>
          <w:sz w:val="22"/>
          <w:szCs w:val="22"/>
        </w:rPr>
        <w:t>p</w:t>
      </w:r>
      <w:r w:rsidRPr="00100006">
        <w:rPr>
          <w:rFonts w:asciiTheme="majorEastAsia" w:eastAsiaTheme="majorEastAsia" w:hAnsiTheme="majorEastAsia"/>
          <w:sz w:val="22"/>
          <w:szCs w:val="22"/>
        </w:rPr>
        <w:t>.45～63）</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100006" w14:paraId="5C9D0E08" w14:textId="77777777" w:rsidTr="00100006">
        <w:trPr>
          <w:trHeight w:val="276"/>
        </w:trPr>
        <w:tc>
          <w:tcPr>
            <w:tcW w:w="9209" w:type="dxa"/>
            <w:vMerge w:val="restart"/>
            <w:shd w:val="clear" w:color="auto" w:fill="D9D9D9"/>
            <w:vAlign w:val="center"/>
          </w:tcPr>
          <w:p w14:paraId="0F39AFC5" w14:textId="77777777" w:rsidR="00100006" w:rsidRDefault="00100006" w:rsidP="00100006">
            <w:pPr>
              <w:jc w:val="center"/>
              <w:rPr>
                <w:sz w:val="20"/>
                <w:szCs w:val="20"/>
              </w:rPr>
            </w:pPr>
            <w:r>
              <w:rPr>
                <w:sz w:val="20"/>
                <w:szCs w:val="20"/>
              </w:rPr>
              <w:t>章の目標</w:t>
            </w:r>
          </w:p>
        </w:tc>
        <w:tc>
          <w:tcPr>
            <w:tcW w:w="9214" w:type="dxa"/>
            <w:gridSpan w:val="3"/>
            <w:shd w:val="clear" w:color="auto" w:fill="D9D9D9"/>
            <w:vAlign w:val="center"/>
          </w:tcPr>
          <w:p w14:paraId="3318E1D9" w14:textId="77777777" w:rsidR="00100006" w:rsidRDefault="00100006" w:rsidP="00100006">
            <w:pPr>
              <w:jc w:val="center"/>
              <w:rPr>
                <w:b/>
                <w:color w:val="FF0000"/>
                <w:sz w:val="20"/>
                <w:szCs w:val="20"/>
              </w:rPr>
            </w:pPr>
            <w:r>
              <w:rPr>
                <w:sz w:val="20"/>
                <w:szCs w:val="20"/>
              </w:rPr>
              <w:t>章の観点別評価規準</w:t>
            </w:r>
          </w:p>
        </w:tc>
      </w:tr>
      <w:tr w:rsidR="00100006" w14:paraId="7D555243" w14:textId="77777777" w:rsidTr="00100006">
        <w:trPr>
          <w:trHeight w:val="593"/>
        </w:trPr>
        <w:tc>
          <w:tcPr>
            <w:tcW w:w="9209" w:type="dxa"/>
            <w:vMerge/>
            <w:shd w:val="clear" w:color="auto" w:fill="D9D9D9"/>
            <w:vAlign w:val="center"/>
          </w:tcPr>
          <w:p w14:paraId="10303EB2" w14:textId="77777777" w:rsidR="00100006" w:rsidRDefault="00100006" w:rsidP="00100006">
            <w:pPr>
              <w:spacing w:line="276" w:lineRule="auto"/>
              <w:jc w:val="left"/>
              <w:rPr>
                <w:b/>
                <w:color w:val="FF0000"/>
                <w:sz w:val="20"/>
                <w:szCs w:val="20"/>
              </w:rPr>
            </w:pPr>
          </w:p>
        </w:tc>
        <w:tc>
          <w:tcPr>
            <w:tcW w:w="3119" w:type="dxa"/>
            <w:shd w:val="clear" w:color="auto" w:fill="D9D9D9"/>
            <w:vAlign w:val="center"/>
          </w:tcPr>
          <w:p w14:paraId="25E1FAD2" w14:textId="77777777" w:rsidR="00100006" w:rsidRDefault="00100006" w:rsidP="00100006">
            <w:pPr>
              <w:jc w:val="center"/>
              <w:rPr>
                <w:sz w:val="20"/>
                <w:szCs w:val="20"/>
              </w:rPr>
            </w:pPr>
            <w:r>
              <w:rPr>
                <w:sz w:val="20"/>
                <w:szCs w:val="20"/>
              </w:rPr>
              <w:t>知識・技能（知）</w:t>
            </w:r>
          </w:p>
        </w:tc>
        <w:tc>
          <w:tcPr>
            <w:tcW w:w="2976" w:type="dxa"/>
            <w:shd w:val="clear" w:color="auto" w:fill="D9D9D9"/>
            <w:vAlign w:val="center"/>
          </w:tcPr>
          <w:p w14:paraId="6960210E" w14:textId="77777777" w:rsidR="00100006" w:rsidRDefault="00100006" w:rsidP="00100006">
            <w:pPr>
              <w:jc w:val="center"/>
              <w:rPr>
                <w:sz w:val="20"/>
                <w:szCs w:val="20"/>
              </w:rPr>
            </w:pPr>
            <w:r>
              <w:rPr>
                <w:sz w:val="20"/>
                <w:szCs w:val="20"/>
              </w:rPr>
              <w:t>思考・判断・表現（思）</w:t>
            </w:r>
          </w:p>
        </w:tc>
        <w:tc>
          <w:tcPr>
            <w:tcW w:w="3119" w:type="dxa"/>
            <w:shd w:val="clear" w:color="auto" w:fill="D9D9D9"/>
            <w:vAlign w:val="center"/>
          </w:tcPr>
          <w:p w14:paraId="27E0FCF7" w14:textId="77777777" w:rsidR="00100006" w:rsidRDefault="00100006" w:rsidP="00100006">
            <w:pPr>
              <w:jc w:val="center"/>
              <w:rPr>
                <w:sz w:val="20"/>
                <w:szCs w:val="20"/>
              </w:rPr>
            </w:pPr>
            <w:r>
              <w:rPr>
                <w:sz w:val="20"/>
                <w:szCs w:val="20"/>
              </w:rPr>
              <w:t>主体的に学習に取り組む態度（態）</w:t>
            </w:r>
          </w:p>
        </w:tc>
      </w:tr>
      <w:tr w:rsidR="00100006" w14:paraId="40E11435" w14:textId="77777777" w:rsidTr="00100006">
        <w:trPr>
          <w:trHeight w:val="2460"/>
        </w:trPr>
        <w:tc>
          <w:tcPr>
            <w:tcW w:w="9209" w:type="dxa"/>
          </w:tcPr>
          <w:p w14:paraId="4D41DFEE" w14:textId="77777777" w:rsidR="00100006" w:rsidRPr="002E21BE" w:rsidRDefault="00100006" w:rsidP="00100006">
            <w:pPr>
              <w:ind w:left="200"/>
              <w:rPr>
                <w:sz w:val="20"/>
                <w:szCs w:val="20"/>
              </w:rPr>
            </w:pPr>
            <w:r>
              <w:rPr>
                <w:sz w:val="20"/>
                <w:szCs w:val="20"/>
              </w:rPr>
              <w:t>・いろいろな生物の共通点と相違点に着目しながら、動物のからだの共通点と相違点を理解するとともに、それらの観察、実験などに関する技能を身につける</w:t>
            </w:r>
            <w:r w:rsidRPr="002E21BE">
              <w:rPr>
                <w:sz w:val="20"/>
                <w:szCs w:val="20"/>
              </w:rPr>
              <w:t>。（知識・技能）</w:t>
            </w:r>
          </w:p>
          <w:p w14:paraId="73389695" w14:textId="77777777" w:rsidR="00100006" w:rsidRPr="002E21BE" w:rsidRDefault="00100006" w:rsidP="00100006">
            <w:pPr>
              <w:ind w:left="200"/>
              <w:rPr>
                <w:sz w:val="20"/>
                <w:szCs w:val="20"/>
              </w:rPr>
            </w:pPr>
            <w:r w:rsidRPr="002E21BE">
              <w:rPr>
                <w:sz w:val="20"/>
                <w:szCs w:val="20"/>
              </w:rPr>
              <w:t>・身近な動物についての観察、実験などを通して、いろいろな動物の共通点や相違点を見いだすとともに、動物を分類するための観点や基準を見いだして表現する。（思考・判断・表現）</w:t>
            </w:r>
          </w:p>
          <w:p w14:paraId="5CF5CC43" w14:textId="77777777" w:rsidR="00100006" w:rsidRDefault="00100006" w:rsidP="00100006">
            <w:pPr>
              <w:ind w:left="200"/>
              <w:rPr>
                <w:sz w:val="20"/>
                <w:szCs w:val="20"/>
              </w:rPr>
            </w:pPr>
            <w:r w:rsidRPr="002E21BE">
              <w:rPr>
                <w:sz w:val="20"/>
                <w:szCs w:val="20"/>
              </w:rPr>
              <w:t>・動物のからだの共通点と相違点に関する事物・現象に進んでかかわり、科学的に探究しようとする態度と、生命を尊重し、自然環境の保全に寄与する態度を養うとともに、自然を総合的に見ることができるようにする。（主体的に学習に取り組む態度）</w:t>
            </w:r>
          </w:p>
        </w:tc>
        <w:tc>
          <w:tcPr>
            <w:tcW w:w="3119" w:type="dxa"/>
          </w:tcPr>
          <w:p w14:paraId="5CAA0306" w14:textId="77777777" w:rsidR="00100006" w:rsidRDefault="00100006" w:rsidP="00100006">
            <w:pPr>
              <w:jc w:val="left"/>
              <w:rPr>
                <w:sz w:val="20"/>
                <w:szCs w:val="20"/>
              </w:rPr>
            </w:pPr>
            <w:r>
              <w:rPr>
                <w:sz w:val="20"/>
                <w:szCs w:val="20"/>
              </w:rPr>
              <w:t>いろいろな生物の共通点と相違点に着目しながら、動物のからだの共通点と相違点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14:paraId="0142F179" w14:textId="77777777" w:rsidR="00100006" w:rsidRDefault="00100006" w:rsidP="00100006">
            <w:pPr>
              <w:jc w:val="left"/>
              <w:rPr>
                <w:sz w:val="20"/>
                <w:szCs w:val="20"/>
              </w:rPr>
            </w:pPr>
            <w:r>
              <w:rPr>
                <w:sz w:val="20"/>
                <w:szCs w:val="20"/>
              </w:rPr>
              <w:t>動物のからだの共通点と相違点についての観察、実験などを通して、いろいろな動物の共通点や相違点を見いだすとともに、動物を分類するための観点や基準を見いだして表現しているなど、科学的に探究している。</w:t>
            </w:r>
          </w:p>
        </w:tc>
        <w:tc>
          <w:tcPr>
            <w:tcW w:w="3119" w:type="dxa"/>
          </w:tcPr>
          <w:p w14:paraId="00365ED7" w14:textId="77777777" w:rsidR="00100006" w:rsidRDefault="00100006" w:rsidP="00100006">
            <w:pPr>
              <w:jc w:val="left"/>
              <w:rPr>
                <w:sz w:val="20"/>
                <w:szCs w:val="20"/>
              </w:rPr>
            </w:pPr>
            <w:r>
              <w:rPr>
                <w:sz w:val="20"/>
                <w:szCs w:val="20"/>
              </w:rPr>
              <w:t>動物のからだの共通点と相違点に関する事物・現象に進んでかかわり、見通しをもったりふり返ったりするなど、科学的に探究しようとしている。</w:t>
            </w:r>
          </w:p>
        </w:tc>
      </w:tr>
    </w:tbl>
    <w:p w14:paraId="15D0F9C7" w14:textId="77777777" w:rsidR="00100006" w:rsidRDefault="00100006" w:rsidP="00100006">
      <w:pPr>
        <w:rPr>
          <w:sz w:val="20"/>
          <w:szCs w:val="20"/>
        </w:rPr>
      </w:pPr>
    </w:p>
    <w:p w14:paraId="0D0AFE12" w14:textId="77777777" w:rsidR="00100006" w:rsidRDefault="00100006" w:rsidP="00100006">
      <w:pPr>
        <w:ind w:firstLine="7938"/>
        <w:rPr>
          <w:color w:val="FF0000"/>
          <w:sz w:val="20"/>
          <w:szCs w:val="20"/>
        </w:rPr>
      </w:pPr>
      <w:r>
        <w:rPr>
          <w:sz w:val="20"/>
          <w:szCs w:val="20"/>
        </w:rPr>
        <w:t>重点</w:t>
      </w:r>
      <w:r>
        <w:rPr>
          <w:sz w:val="20"/>
          <w:szCs w:val="20"/>
        </w:rPr>
        <w:t>…</w:t>
      </w:r>
      <w:r>
        <w:rPr>
          <w:sz w:val="20"/>
          <w:szCs w:val="20"/>
        </w:rPr>
        <w:t>重点的に生徒の学習状況を見取る観点</w:t>
      </w:r>
    </w:p>
    <w:p w14:paraId="79C1A38B" w14:textId="77777777" w:rsidR="00100006" w:rsidRDefault="00100006" w:rsidP="00100006">
      <w:pPr>
        <w:ind w:firstLine="7938"/>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100006" w14:paraId="6C6D4094" w14:textId="77777777" w:rsidTr="00100006">
        <w:trPr>
          <w:tblHeader/>
        </w:trPr>
        <w:tc>
          <w:tcPr>
            <w:tcW w:w="452" w:type="dxa"/>
            <w:shd w:val="clear" w:color="auto" w:fill="D9D9D9"/>
            <w:vAlign w:val="center"/>
          </w:tcPr>
          <w:p w14:paraId="14AC15BE" w14:textId="77777777" w:rsidR="00100006" w:rsidRDefault="00100006" w:rsidP="00100006">
            <w:pPr>
              <w:jc w:val="center"/>
              <w:rPr>
                <w:sz w:val="20"/>
                <w:szCs w:val="20"/>
              </w:rPr>
            </w:pPr>
            <w:r>
              <w:rPr>
                <w:sz w:val="20"/>
                <w:szCs w:val="20"/>
              </w:rPr>
              <w:t>時数</w:t>
            </w:r>
          </w:p>
        </w:tc>
        <w:tc>
          <w:tcPr>
            <w:tcW w:w="6206" w:type="dxa"/>
            <w:shd w:val="clear" w:color="auto" w:fill="D9D9D9"/>
            <w:vAlign w:val="center"/>
          </w:tcPr>
          <w:p w14:paraId="28CAD272" w14:textId="77777777" w:rsidR="00100006" w:rsidRDefault="00100006" w:rsidP="00100006">
            <w:pPr>
              <w:jc w:val="center"/>
              <w:rPr>
                <w:sz w:val="20"/>
                <w:szCs w:val="20"/>
              </w:rPr>
            </w:pPr>
            <w:r>
              <w:rPr>
                <w:sz w:val="20"/>
                <w:szCs w:val="20"/>
              </w:rPr>
              <w:t>主な学習活動</w:t>
            </w:r>
          </w:p>
        </w:tc>
        <w:tc>
          <w:tcPr>
            <w:tcW w:w="1134" w:type="dxa"/>
            <w:shd w:val="clear" w:color="auto" w:fill="D9D9D9"/>
            <w:vAlign w:val="center"/>
          </w:tcPr>
          <w:p w14:paraId="07F830A4" w14:textId="77777777" w:rsidR="00100006" w:rsidRDefault="00100006" w:rsidP="00100006">
            <w:pPr>
              <w:jc w:val="center"/>
              <w:rPr>
                <w:sz w:val="20"/>
                <w:szCs w:val="20"/>
              </w:rPr>
            </w:pPr>
            <w:r>
              <w:rPr>
                <w:sz w:val="20"/>
                <w:szCs w:val="20"/>
              </w:rPr>
              <w:t>頁</w:t>
            </w:r>
          </w:p>
        </w:tc>
        <w:tc>
          <w:tcPr>
            <w:tcW w:w="708" w:type="dxa"/>
            <w:shd w:val="clear" w:color="auto" w:fill="D9D9D9"/>
            <w:vAlign w:val="center"/>
          </w:tcPr>
          <w:p w14:paraId="576EB328" w14:textId="77777777" w:rsidR="00100006" w:rsidRDefault="00100006" w:rsidP="00100006">
            <w:pPr>
              <w:jc w:val="center"/>
              <w:rPr>
                <w:sz w:val="20"/>
                <w:szCs w:val="20"/>
              </w:rPr>
            </w:pPr>
            <w:r>
              <w:rPr>
                <w:sz w:val="20"/>
                <w:szCs w:val="20"/>
              </w:rPr>
              <w:t>重点</w:t>
            </w:r>
          </w:p>
        </w:tc>
        <w:tc>
          <w:tcPr>
            <w:tcW w:w="709" w:type="dxa"/>
            <w:shd w:val="clear" w:color="auto" w:fill="D9D9D9"/>
            <w:vAlign w:val="center"/>
          </w:tcPr>
          <w:p w14:paraId="4CDBEC7B" w14:textId="77777777" w:rsidR="00100006" w:rsidRDefault="00100006" w:rsidP="00100006">
            <w:pPr>
              <w:jc w:val="center"/>
              <w:rPr>
                <w:sz w:val="20"/>
                <w:szCs w:val="20"/>
              </w:rPr>
            </w:pPr>
            <w:r>
              <w:rPr>
                <w:sz w:val="20"/>
                <w:szCs w:val="20"/>
              </w:rPr>
              <w:t>記録</w:t>
            </w:r>
          </w:p>
        </w:tc>
        <w:tc>
          <w:tcPr>
            <w:tcW w:w="3119" w:type="dxa"/>
            <w:shd w:val="clear" w:color="auto" w:fill="D9D9D9"/>
            <w:vAlign w:val="center"/>
          </w:tcPr>
          <w:p w14:paraId="2C0C1A8E" w14:textId="77777777" w:rsidR="00100006" w:rsidRDefault="00100006" w:rsidP="00100006">
            <w:pPr>
              <w:jc w:val="center"/>
              <w:rPr>
                <w:sz w:val="20"/>
                <w:szCs w:val="20"/>
              </w:rPr>
            </w:pPr>
            <w:r>
              <w:rPr>
                <w:sz w:val="20"/>
                <w:szCs w:val="20"/>
              </w:rPr>
              <w:t>評価規準と方法</w:t>
            </w:r>
          </w:p>
        </w:tc>
        <w:tc>
          <w:tcPr>
            <w:tcW w:w="2976" w:type="dxa"/>
            <w:shd w:val="clear" w:color="auto" w:fill="D9D9D9"/>
            <w:vAlign w:val="center"/>
          </w:tcPr>
          <w:p w14:paraId="67637454" w14:textId="77777777" w:rsidR="00100006" w:rsidRDefault="00100006" w:rsidP="00100006">
            <w:pPr>
              <w:jc w:val="center"/>
              <w:rPr>
                <w:sz w:val="20"/>
                <w:szCs w:val="20"/>
              </w:rPr>
            </w:pPr>
            <w:r>
              <w:rPr>
                <w:sz w:val="20"/>
                <w:szCs w:val="20"/>
              </w:rPr>
              <w:t>十分満足できる生徒の評価例</w:t>
            </w:r>
          </w:p>
        </w:tc>
        <w:tc>
          <w:tcPr>
            <w:tcW w:w="3119" w:type="dxa"/>
            <w:shd w:val="clear" w:color="auto" w:fill="D9D9D9"/>
            <w:vAlign w:val="center"/>
          </w:tcPr>
          <w:p w14:paraId="6D72A3F0" w14:textId="77777777" w:rsidR="00100006" w:rsidRDefault="00100006" w:rsidP="00100006">
            <w:pPr>
              <w:jc w:val="center"/>
              <w:rPr>
                <w:sz w:val="20"/>
                <w:szCs w:val="20"/>
              </w:rPr>
            </w:pPr>
            <w:r>
              <w:rPr>
                <w:sz w:val="20"/>
                <w:szCs w:val="20"/>
              </w:rPr>
              <w:t>努力を要する生徒への</w:t>
            </w:r>
          </w:p>
          <w:p w14:paraId="62081DD4" w14:textId="77777777" w:rsidR="00100006" w:rsidRDefault="00100006" w:rsidP="00100006">
            <w:pPr>
              <w:jc w:val="center"/>
              <w:rPr>
                <w:sz w:val="20"/>
                <w:szCs w:val="20"/>
              </w:rPr>
            </w:pPr>
            <w:r>
              <w:rPr>
                <w:sz w:val="20"/>
                <w:szCs w:val="20"/>
              </w:rPr>
              <w:t>指導の手立て</w:t>
            </w:r>
          </w:p>
        </w:tc>
      </w:tr>
      <w:tr w:rsidR="00100006" w14:paraId="2C639837" w14:textId="77777777" w:rsidTr="00D93A19">
        <w:tc>
          <w:tcPr>
            <w:tcW w:w="452" w:type="dxa"/>
            <w:shd w:val="clear" w:color="auto" w:fill="auto"/>
            <w:vAlign w:val="center"/>
          </w:tcPr>
          <w:p w14:paraId="3653638E" w14:textId="77777777" w:rsidR="00100006" w:rsidRDefault="00100006" w:rsidP="00100006">
            <w:pPr>
              <w:jc w:val="center"/>
              <w:rPr>
                <w:sz w:val="20"/>
                <w:szCs w:val="20"/>
              </w:rPr>
            </w:pPr>
            <w:r>
              <w:rPr>
                <w:sz w:val="20"/>
                <w:szCs w:val="20"/>
              </w:rPr>
              <w:t>1</w:t>
            </w:r>
          </w:p>
        </w:tc>
        <w:tc>
          <w:tcPr>
            <w:tcW w:w="6206" w:type="dxa"/>
            <w:shd w:val="clear" w:color="auto" w:fill="auto"/>
          </w:tcPr>
          <w:p w14:paraId="381F06BE" w14:textId="77777777" w:rsidR="00100006" w:rsidRDefault="00100006" w:rsidP="003811FD">
            <w:pPr>
              <w:ind w:leftChars="2" w:left="143" w:hangingChars="70" w:hanging="140"/>
              <w:rPr>
                <w:sz w:val="20"/>
                <w:szCs w:val="20"/>
              </w:rPr>
            </w:pPr>
            <w:r>
              <w:rPr>
                <w:sz w:val="20"/>
                <w:szCs w:val="20"/>
              </w:rPr>
              <w:t>・「</w:t>
            </w:r>
            <w:r>
              <w:rPr>
                <w:sz w:val="20"/>
                <w:szCs w:val="20"/>
              </w:rPr>
              <w:t>Before &amp; After</w:t>
            </w:r>
            <w:r>
              <w:rPr>
                <w:sz w:val="20"/>
                <w:szCs w:val="20"/>
              </w:rPr>
              <w:t>」生活経験などをもとに自分の考えを記述し、発表する。</w:t>
            </w:r>
          </w:p>
          <w:p w14:paraId="19527DCB" w14:textId="77777777" w:rsidR="003811FD" w:rsidRDefault="00100006" w:rsidP="003811FD">
            <w:pPr>
              <w:rPr>
                <w:sz w:val="20"/>
                <w:szCs w:val="20"/>
              </w:rPr>
            </w:pPr>
            <w:r>
              <w:rPr>
                <w:sz w:val="20"/>
                <w:szCs w:val="20"/>
              </w:rPr>
              <w:t>第</w:t>
            </w:r>
            <w:r>
              <w:rPr>
                <w:sz w:val="20"/>
                <w:szCs w:val="20"/>
              </w:rPr>
              <w:t>1</w:t>
            </w:r>
            <w:r>
              <w:rPr>
                <w:sz w:val="20"/>
                <w:szCs w:val="20"/>
              </w:rPr>
              <w:t>節　身近な動物の分類</w:t>
            </w:r>
          </w:p>
          <w:p w14:paraId="0CB09543" w14:textId="77777777" w:rsidR="003811FD" w:rsidRDefault="00100006" w:rsidP="003811FD">
            <w:pPr>
              <w:ind w:left="144" w:hangingChars="72" w:hanging="144"/>
              <w:rPr>
                <w:sz w:val="20"/>
                <w:szCs w:val="20"/>
              </w:rPr>
            </w:pPr>
            <w:r>
              <w:rPr>
                <w:sz w:val="20"/>
                <w:szCs w:val="20"/>
              </w:rPr>
              <w:t>・鮮魚店、水族館、動物園、ペットや身近な場所で見られる動物を</w:t>
            </w:r>
            <w:r>
              <w:rPr>
                <w:rFonts w:hint="eastAsia"/>
                <w:sz w:val="20"/>
                <w:szCs w:val="20"/>
              </w:rPr>
              <w:t>あ</w:t>
            </w:r>
            <w:r>
              <w:rPr>
                <w:sz w:val="20"/>
                <w:szCs w:val="20"/>
              </w:rPr>
              <w:t>げ、発表する。</w:t>
            </w:r>
          </w:p>
          <w:p w14:paraId="6D5AEDE0" w14:textId="77777777" w:rsidR="003811FD" w:rsidRDefault="00100006" w:rsidP="003811FD">
            <w:pPr>
              <w:ind w:left="144" w:hangingChars="72" w:hanging="144"/>
              <w:rPr>
                <w:sz w:val="20"/>
                <w:szCs w:val="20"/>
              </w:rPr>
            </w:pPr>
            <w:r>
              <w:rPr>
                <w:sz w:val="20"/>
                <w:szCs w:val="20"/>
              </w:rPr>
              <w:t>・「</w:t>
            </w:r>
            <w:r>
              <w:rPr>
                <w:rFonts w:hint="eastAsia"/>
                <w:sz w:val="20"/>
                <w:szCs w:val="20"/>
              </w:rPr>
              <w:t>？課題</w:t>
            </w:r>
            <w:r>
              <w:rPr>
                <w:sz w:val="20"/>
                <w:szCs w:val="20"/>
              </w:rPr>
              <w:t>」動物を</w:t>
            </w:r>
            <w:r>
              <w:rPr>
                <w:rFonts w:hint="eastAsia"/>
                <w:sz w:val="20"/>
                <w:szCs w:val="20"/>
              </w:rPr>
              <w:t>分類する</w:t>
            </w:r>
            <w:r>
              <w:rPr>
                <w:sz w:val="20"/>
                <w:szCs w:val="20"/>
              </w:rPr>
              <w:t>とき、</w:t>
            </w:r>
            <w:r>
              <w:rPr>
                <w:rFonts w:hint="eastAsia"/>
                <w:sz w:val="20"/>
                <w:szCs w:val="20"/>
              </w:rPr>
              <w:t>からだのつくりのどこ</w:t>
            </w:r>
            <w:r>
              <w:rPr>
                <w:sz w:val="20"/>
                <w:szCs w:val="20"/>
              </w:rPr>
              <w:t>に注目するとよい</w:t>
            </w:r>
            <w:r>
              <w:rPr>
                <w:rFonts w:hint="eastAsia"/>
                <w:sz w:val="20"/>
                <w:szCs w:val="20"/>
              </w:rPr>
              <w:t>だろうか</w:t>
            </w:r>
            <w:r>
              <w:rPr>
                <w:sz w:val="20"/>
                <w:szCs w:val="20"/>
              </w:rPr>
              <w:t>。</w:t>
            </w:r>
          </w:p>
          <w:p w14:paraId="54648F9A" w14:textId="77777777" w:rsidR="00100006" w:rsidRDefault="00100006" w:rsidP="003811FD">
            <w:pPr>
              <w:ind w:left="144" w:hangingChars="72" w:hanging="144"/>
              <w:rPr>
                <w:sz w:val="20"/>
                <w:szCs w:val="20"/>
              </w:rPr>
            </w:pPr>
            <w:r>
              <w:rPr>
                <w:sz w:val="20"/>
                <w:szCs w:val="20"/>
              </w:rPr>
              <w:t>・「発表しよう」動物のからだのつくりの共通点と相違点を発表し、それが分類の視点にな</w:t>
            </w:r>
            <w:r>
              <w:rPr>
                <w:rFonts w:hint="eastAsia"/>
                <w:sz w:val="20"/>
                <w:szCs w:val="20"/>
              </w:rPr>
              <w:t>る</w:t>
            </w:r>
            <w:r>
              <w:rPr>
                <w:sz w:val="20"/>
                <w:szCs w:val="20"/>
              </w:rPr>
              <w:t>か検討する。</w:t>
            </w:r>
          </w:p>
        </w:tc>
        <w:tc>
          <w:tcPr>
            <w:tcW w:w="1134" w:type="dxa"/>
            <w:shd w:val="clear" w:color="auto" w:fill="auto"/>
            <w:vAlign w:val="center"/>
          </w:tcPr>
          <w:p w14:paraId="30E5F012" w14:textId="77777777" w:rsidR="00100006" w:rsidRDefault="00100006" w:rsidP="00100006">
            <w:pPr>
              <w:jc w:val="center"/>
              <w:rPr>
                <w:sz w:val="20"/>
                <w:szCs w:val="20"/>
              </w:rPr>
            </w:pPr>
            <w:r>
              <w:rPr>
                <w:sz w:val="20"/>
                <w:szCs w:val="20"/>
              </w:rPr>
              <w:t>45</w:t>
            </w:r>
            <w:r>
              <w:rPr>
                <w:sz w:val="20"/>
                <w:szCs w:val="20"/>
              </w:rPr>
              <w:t>～</w:t>
            </w:r>
            <w:r>
              <w:rPr>
                <w:sz w:val="20"/>
                <w:szCs w:val="20"/>
              </w:rPr>
              <w:t>46</w:t>
            </w:r>
          </w:p>
        </w:tc>
        <w:tc>
          <w:tcPr>
            <w:tcW w:w="708" w:type="dxa"/>
            <w:shd w:val="clear" w:color="auto" w:fill="auto"/>
            <w:vAlign w:val="center"/>
          </w:tcPr>
          <w:p w14:paraId="0037B650" w14:textId="77777777" w:rsidR="00100006" w:rsidRDefault="00100006" w:rsidP="00100006">
            <w:pPr>
              <w:jc w:val="center"/>
              <w:rPr>
                <w:sz w:val="20"/>
                <w:szCs w:val="20"/>
              </w:rPr>
            </w:pPr>
            <w:r>
              <w:rPr>
                <w:sz w:val="20"/>
                <w:szCs w:val="20"/>
              </w:rPr>
              <w:t>思</w:t>
            </w:r>
          </w:p>
        </w:tc>
        <w:tc>
          <w:tcPr>
            <w:tcW w:w="709" w:type="dxa"/>
            <w:vAlign w:val="center"/>
          </w:tcPr>
          <w:p w14:paraId="7459D162" w14:textId="77777777" w:rsidR="00100006" w:rsidRDefault="00100006" w:rsidP="00100006">
            <w:pPr>
              <w:jc w:val="center"/>
              <w:rPr>
                <w:sz w:val="20"/>
                <w:szCs w:val="20"/>
              </w:rPr>
            </w:pPr>
            <w:r>
              <w:rPr>
                <w:sz w:val="20"/>
                <w:szCs w:val="20"/>
              </w:rPr>
              <w:t>〇</w:t>
            </w:r>
          </w:p>
        </w:tc>
        <w:tc>
          <w:tcPr>
            <w:tcW w:w="3119" w:type="dxa"/>
            <w:shd w:val="clear" w:color="auto" w:fill="auto"/>
          </w:tcPr>
          <w:p w14:paraId="34C290E5" w14:textId="77777777" w:rsidR="00100006" w:rsidRDefault="00100006" w:rsidP="00D93A19">
            <w:pPr>
              <w:rPr>
                <w:sz w:val="20"/>
                <w:szCs w:val="20"/>
              </w:rPr>
            </w:pPr>
            <w:r>
              <w:rPr>
                <w:sz w:val="20"/>
                <w:szCs w:val="20"/>
              </w:rPr>
              <w:t>動物はどのような視点で分類できるかということをからだのつくりに注目して考え、より妥当な考えをつくり出して表現している。</w:t>
            </w:r>
          </w:p>
          <w:p w14:paraId="273D5F75" w14:textId="77777777" w:rsidR="00100006" w:rsidRDefault="00100006" w:rsidP="00D93A19">
            <w:pPr>
              <w:jc w:val="right"/>
              <w:rPr>
                <w:sz w:val="20"/>
                <w:szCs w:val="20"/>
              </w:rPr>
            </w:pPr>
            <w:r>
              <w:rPr>
                <w:sz w:val="20"/>
                <w:szCs w:val="20"/>
              </w:rPr>
              <w:t>［発言分析・行動観察］</w:t>
            </w:r>
          </w:p>
        </w:tc>
        <w:tc>
          <w:tcPr>
            <w:tcW w:w="2976" w:type="dxa"/>
            <w:shd w:val="clear" w:color="auto" w:fill="auto"/>
          </w:tcPr>
          <w:p w14:paraId="7883E32B" w14:textId="77777777" w:rsidR="00100006" w:rsidRDefault="00100006" w:rsidP="00D93A19">
            <w:pPr>
              <w:rPr>
                <w:sz w:val="20"/>
                <w:szCs w:val="20"/>
              </w:rPr>
            </w:pPr>
            <w:r>
              <w:rPr>
                <w:sz w:val="20"/>
                <w:szCs w:val="20"/>
              </w:rPr>
              <w:t>身近な動物や教科書の写真の動物について、具体的な共通点や相違点をあげて、グループ分けをしている。</w:t>
            </w:r>
          </w:p>
        </w:tc>
        <w:tc>
          <w:tcPr>
            <w:tcW w:w="3119" w:type="dxa"/>
            <w:shd w:val="clear" w:color="auto" w:fill="auto"/>
          </w:tcPr>
          <w:p w14:paraId="76AED663" w14:textId="77777777" w:rsidR="00100006" w:rsidRDefault="00100006" w:rsidP="00D93A19">
            <w:pPr>
              <w:rPr>
                <w:sz w:val="20"/>
                <w:szCs w:val="20"/>
              </w:rPr>
            </w:pPr>
            <w:r>
              <w:rPr>
                <w:sz w:val="20"/>
                <w:szCs w:val="20"/>
              </w:rPr>
              <w:t>2</w:t>
            </w:r>
            <w:r>
              <w:rPr>
                <w:sz w:val="20"/>
                <w:szCs w:val="20"/>
              </w:rPr>
              <w:t>種類程度の具体的な動物にしぼり、それぞれを比較して気づいた共通点や相違点をかき出させて、どのような特徴があるのかを生徒が認識できるよう助言・指導する。</w:t>
            </w:r>
          </w:p>
        </w:tc>
      </w:tr>
      <w:tr w:rsidR="00100006" w14:paraId="2515E637" w14:textId="77777777" w:rsidTr="00D93A19">
        <w:tc>
          <w:tcPr>
            <w:tcW w:w="452" w:type="dxa"/>
            <w:shd w:val="clear" w:color="auto" w:fill="auto"/>
            <w:vAlign w:val="center"/>
          </w:tcPr>
          <w:p w14:paraId="03D34063" w14:textId="77777777" w:rsidR="00100006" w:rsidRDefault="00100006" w:rsidP="00100006">
            <w:pPr>
              <w:jc w:val="center"/>
              <w:rPr>
                <w:sz w:val="20"/>
                <w:szCs w:val="20"/>
              </w:rPr>
            </w:pPr>
            <w:r>
              <w:rPr>
                <w:sz w:val="20"/>
                <w:szCs w:val="20"/>
              </w:rPr>
              <w:t>2</w:t>
            </w:r>
          </w:p>
        </w:tc>
        <w:tc>
          <w:tcPr>
            <w:tcW w:w="6206" w:type="dxa"/>
            <w:shd w:val="clear" w:color="auto" w:fill="auto"/>
          </w:tcPr>
          <w:p w14:paraId="5A59D79A" w14:textId="77777777" w:rsidR="00100006" w:rsidRDefault="00100006" w:rsidP="003811FD">
            <w:pPr>
              <w:rPr>
                <w:sz w:val="20"/>
                <w:szCs w:val="20"/>
              </w:rPr>
            </w:pPr>
            <w:r>
              <w:rPr>
                <w:sz w:val="20"/>
                <w:szCs w:val="20"/>
              </w:rPr>
              <w:t>【観察</w:t>
            </w:r>
            <w:r>
              <w:rPr>
                <w:sz w:val="20"/>
                <w:szCs w:val="20"/>
              </w:rPr>
              <w:t>4</w:t>
            </w:r>
            <w:r>
              <w:rPr>
                <w:sz w:val="20"/>
                <w:szCs w:val="20"/>
              </w:rPr>
              <w:t>】動物のからだのつくり</w:t>
            </w:r>
          </w:p>
          <w:p w14:paraId="43B10D48" w14:textId="77777777" w:rsidR="003811FD" w:rsidRDefault="00100006" w:rsidP="003811FD">
            <w:pPr>
              <w:ind w:left="144" w:hangingChars="72" w:hanging="144"/>
              <w:rPr>
                <w:sz w:val="20"/>
                <w:szCs w:val="20"/>
              </w:rPr>
            </w:pPr>
            <w:r>
              <w:rPr>
                <w:sz w:val="20"/>
                <w:szCs w:val="20"/>
              </w:rPr>
              <w:t>・観察</w:t>
            </w:r>
            <w:r>
              <w:rPr>
                <w:sz w:val="20"/>
                <w:szCs w:val="20"/>
              </w:rPr>
              <w:t>4</w:t>
            </w:r>
            <w:r>
              <w:rPr>
                <w:sz w:val="20"/>
                <w:szCs w:val="20"/>
              </w:rPr>
              <w:t>を行い、カタクチイワシやシバエビのからだのつくりを調べる。</w:t>
            </w:r>
          </w:p>
          <w:p w14:paraId="7A5750EE" w14:textId="77777777" w:rsidR="00100006" w:rsidRDefault="00100006" w:rsidP="003811FD">
            <w:pPr>
              <w:ind w:left="144" w:hangingChars="72" w:hanging="144"/>
              <w:rPr>
                <w:sz w:val="20"/>
                <w:szCs w:val="20"/>
              </w:rPr>
            </w:pPr>
            <w:r>
              <w:rPr>
                <w:sz w:val="20"/>
                <w:szCs w:val="20"/>
              </w:rPr>
              <w:t>・動物のからだの共通点や相違点を見つける。</w:t>
            </w:r>
          </w:p>
        </w:tc>
        <w:tc>
          <w:tcPr>
            <w:tcW w:w="1134" w:type="dxa"/>
            <w:shd w:val="clear" w:color="auto" w:fill="auto"/>
            <w:vAlign w:val="center"/>
          </w:tcPr>
          <w:p w14:paraId="02C8A922" w14:textId="77777777" w:rsidR="00100006" w:rsidRDefault="00100006" w:rsidP="00100006">
            <w:pPr>
              <w:jc w:val="center"/>
              <w:rPr>
                <w:sz w:val="20"/>
                <w:szCs w:val="20"/>
              </w:rPr>
            </w:pPr>
            <w:r>
              <w:rPr>
                <w:sz w:val="20"/>
                <w:szCs w:val="20"/>
              </w:rPr>
              <w:t>47</w:t>
            </w:r>
          </w:p>
        </w:tc>
        <w:tc>
          <w:tcPr>
            <w:tcW w:w="708" w:type="dxa"/>
            <w:shd w:val="clear" w:color="auto" w:fill="auto"/>
            <w:vAlign w:val="center"/>
          </w:tcPr>
          <w:p w14:paraId="670D3BC4" w14:textId="77777777" w:rsidR="00100006" w:rsidRDefault="00100006" w:rsidP="00D93A19">
            <w:pPr>
              <w:ind w:leftChars="-17" w:left="1" w:hangingChars="14" w:hanging="28"/>
              <w:jc w:val="center"/>
              <w:rPr>
                <w:sz w:val="20"/>
                <w:szCs w:val="20"/>
              </w:rPr>
            </w:pPr>
            <w:r>
              <w:rPr>
                <w:sz w:val="20"/>
                <w:szCs w:val="20"/>
              </w:rPr>
              <w:t>知</w:t>
            </w:r>
          </w:p>
        </w:tc>
        <w:tc>
          <w:tcPr>
            <w:tcW w:w="709" w:type="dxa"/>
            <w:vAlign w:val="center"/>
          </w:tcPr>
          <w:p w14:paraId="01BAB3D0" w14:textId="77777777" w:rsidR="00100006" w:rsidRDefault="00100006" w:rsidP="00100006">
            <w:pPr>
              <w:ind w:left="200"/>
              <w:rPr>
                <w:sz w:val="20"/>
                <w:szCs w:val="20"/>
              </w:rPr>
            </w:pPr>
            <w:r>
              <w:rPr>
                <w:sz w:val="20"/>
                <w:szCs w:val="20"/>
              </w:rPr>
              <w:t>〇</w:t>
            </w:r>
          </w:p>
        </w:tc>
        <w:tc>
          <w:tcPr>
            <w:tcW w:w="3119" w:type="dxa"/>
            <w:shd w:val="clear" w:color="auto" w:fill="auto"/>
          </w:tcPr>
          <w:p w14:paraId="7290E25D" w14:textId="77777777" w:rsidR="00100006" w:rsidRDefault="00100006" w:rsidP="00D93A19">
            <w:pPr>
              <w:rPr>
                <w:sz w:val="20"/>
                <w:szCs w:val="20"/>
              </w:rPr>
            </w:pPr>
            <w:r>
              <w:rPr>
                <w:sz w:val="20"/>
                <w:szCs w:val="20"/>
              </w:rPr>
              <w:t>ピンセットやルーペなどを正しく使い、カタクチイワシやシバエビのからだのつくりを観察し、その特徴を適切に記録している。</w:t>
            </w:r>
          </w:p>
          <w:p w14:paraId="3B4905A5" w14:textId="77777777" w:rsidR="00100006" w:rsidRDefault="00100006" w:rsidP="00D93A19">
            <w:pPr>
              <w:jc w:val="right"/>
              <w:rPr>
                <w:sz w:val="20"/>
                <w:szCs w:val="20"/>
              </w:rPr>
            </w:pPr>
            <w:r>
              <w:rPr>
                <w:sz w:val="20"/>
                <w:szCs w:val="20"/>
              </w:rPr>
              <w:t>［行動観察・記述分析］</w:t>
            </w:r>
          </w:p>
        </w:tc>
        <w:tc>
          <w:tcPr>
            <w:tcW w:w="2976" w:type="dxa"/>
            <w:shd w:val="clear" w:color="auto" w:fill="auto"/>
          </w:tcPr>
          <w:p w14:paraId="7B6A5F15" w14:textId="77777777" w:rsidR="00100006" w:rsidRDefault="00100006" w:rsidP="00D93A19">
            <w:pPr>
              <w:rPr>
                <w:sz w:val="20"/>
                <w:szCs w:val="20"/>
              </w:rPr>
            </w:pPr>
            <w:r>
              <w:rPr>
                <w:sz w:val="20"/>
                <w:szCs w:val="20"/>
              </w:rPr>
              <w:t>ピンセットやルーペなどを正しく使い、外部形態の相違点だけでなく、内部を観察して、脊椎の有無という相違点や、消化管という共通点を適切に記録している。</w:t>
            </w:r>
          </w:p>
        </w:tc>
        <w:tc>
          <w:tcPr>
            <w:tcW w:w="3119" w:type="dxa"/>
            <w:shd w:val="clear" w:color="auto" w:fill="auto"/>
          </w:tcPr>
          <w:p w14:paraId="3ACEA828" w14:textId="77777777" w:rsidR="00100006" w:rsidRDefault="00100006" w:rsidP="00D93A19">
            <w:pPr>
              <w:rPr>
                <w:sz w:val="20"/>
                <w:szCs w:val="20"/>
              </w:rPr>
            </w:pPr>
            <w:r>
              <w:rPr>
                <w:sz w:val="20"/>
                <w:szCs w:val="20"/>
              </w:rPr>
              <w:t>観察結果のスケッチに、相違点や共通点を具体的に記入するよう支援する。特に脊椎の有無に着目するよう助言・指導する。</w:t>
            </w:r>
          </w:p>
        </w:tc>
      </w:tr>
      <w:tr w:rsidR="00100006" w14:paraId="1B877564" w14:textId="77777777" w:rsidTr="00D93A19">
        <w:tc>
          <w:tcPr>
            <w:tcW w:w="452" w:type="dxa"/>
            <w:shd w:val="clear" w:color="auto" w:fill="auto"/>
            <w:vAlign w:val="center"/>
          </w:tcPr>
          <w:p w14:paraId="542DA418" w14:textId="77777777" w:rsidR="00100006" w:rsidRDefault="00100006" w:rsidP="00100006">
            <w:pPr>
              <w:jc w:val="center"/>
              <w:rPr>
                <w:sz w:val="20"/>
                <w:szCs w:val="20"/>
              </w:rPr>
            </w:pPr>
            <w:r>
              <w:rPr>
                <w:sz w:val="20"/>
                <w:szCs w:val="20"/>
              </w:rPr>
              <w:t>3</w:t>
            </w:r>
          </w:p>
        </w:tc>
        <w:tc>
          <w:tcPr>
            <w:tcW w:w="6206" w:type="dxa"/>
            <w:shd w:val="clear" w:color="auto" w:fill="auto"/>
          </w:tcPr>
          <w:p w14:paraId="75FD1DEF" w14:textId="77777777" w:rsidR="003811FD" w:rsidRDefault="00100006" w:rsidP="003811FD">
            <w:pPr>
              <w:ind w:leftChars="2" w:left="143" w:hangingChars="70" w:hanging="140"/>
              <w:rPr>
                <w:sz w:val="20"/>
                <w:szCs w:val="20"/>
              </w:rPr>
            </w:pPr>
            <w:r>
              <w:rPr>
                <w:sz w:val="20"/>
                <w:szCs w:val="20"/>
              </w:rPr>
              <w:t>・動物は背骨の有無で脊椎動物と無脊椎動物に分けられることを理解する。</w:t>
            </w:r>
          </w:p>
          <w:p w14:paraId="0A724546" w14:textId="77777777" w:rsidR="003811FD" w:rsidRDefault="00100006" w:rsidP="003811FD">
            <w:pPr>
              <w:ind w:leftChars="2" w:left="143" w:hangingChars="70" w:hanging="140"/>
              <w:rPr>
                <w:sz w:val="20"/>
                <w:szCs w:val="20"/>
              </w:rPr>
            </w:pPr>
            <w:r>
              <w:rPr>
                <w:sz w:val="20"/>
                <w:szCs w:val="20"/>
              </w:rPr>
              <w:t>・「！</w:t>
            </w:r>
            <w:r>
              <w:rPr>
                <w:rFonts w:hint="eastAsia"/>
                <w:sz w:val="20"/>
                <w:szCs w:val="20"/>
              </w:rPr>
              <w:t>結論</w:t>
            </w:r>
            <w:r>
              <w:rPr>
                <w:sz w:val="20"/>
                <w:szCs w:val="20"/>
              </w:rPr>
              <w:t>」自分の考えをまとめ、</w:t>
            </w:r>
            <w:r>
              <w:rPr>
                <w:rFonts w:hint="eastAsia"/>
                <w:sz w:val="20"/>
                <w:szCs w:val="20"/>
              </w:rPr>
              <w:t>確認す</w:t>
            </w:r>
            <w:r>
              <w:rPr>
                <w:sz w:val="20"/>
                <w:szCs w:val="20"/>
              </w:rPr>
              <w:t>る。</w:t>
            </w:r>
          </w:p>
          <w:p w14:paraId="5CD85409" w14:textId="77777777" w:rsidR="00100006" w:rsidRDefault="00100006" w:rsidP="003811FD">
            <w:pPr>
              <w:ind w:leftChars="2" w:left="143" w:hangingChars="70" w:hanging="140"/>
              <w:rPr>
                <w:sz w:val="20"/>
                <w:szCs w:val="20"/>
              </w:rPr>
            </w:pPr>
            <w:r>
              <w:rPr>
                <w:sz w:val="20"/>
                <w:szCs w:val="20"/>
              </w:rPr>
              <w:t>・「学びをいかして考えよう」に</w:t>
            </w:r>
            <w:r>
              <w:rPr>
                <w:rFonts w:hint="eastAsia"/>
                <w:sz w:val="20"/>
                <w:szCs w:val="20"/>
              </w:rPr>
              <w:t>ついて考え</w:t>
            </w:r>
            <w:r>
              <w:rPr>
                <w:sz w:val="20"/>
                <w:szCs w:val="20"/>
              </w:rPr>
              <w:t>る。</w:t>
            </w:r>
          </w:p>
        </w:tc>
        <w:tc>
          <w:tcPr>
            <w:tcW w:w="1134" w:type="dxa"/>
            <w:shd w:val="clear" w:color="auto" w:fill="auto"/>
            <w:vAlign w:val="center"/>
          </w:tcPr>
          <w:p w14:paraId="721CD3A7" w14:textId="77777777" w:rsidR="00100006" w:rsidRDefault="00100006" w:rsidP="00100006">
            <w:pPr>
              <w:jc w:val="center"/>
              <w:rPr>
                <w:sz w:val="20"/>
                <w:szCs w:val="20"/>
              </w:rPr>
            </w:pPr>
            <w:r>
              <w:rPr>
                <w:sz w:val="20"/>
                <w:szCs w:val="20"/>
              </w:rPr>
              <w:t>48</w:t>
            </w:r>
            <w:r>
              <w:rPr>
                <w:sz w:val="20"/>
                <w:szCs w:val="20"/>
              </w:rPr>
              <w:t>～</w:t>
            </w:r>
            <w:r>
              <w:rPr>
                <w:sz w:val="20"/>
                <w:szCs w:val="20"/>
              </w:rPr>
              <w:t>49</w:t>
            </w:r>
          </w:p>
        </w:tc>
        <w:tc>
          <w:tcPr>
            <w:tcW w:w="708" w:type="dxa"/>
            <w:shd w:val="clear" w:color="auto" w:fill="auto"/>
            <w:vAlign w:val="center"/>
          </w:tcPr>
          <w:p w14:paraId="56F0AD92" w14:textId="77777777" w:rsidR="00100006" w:rsidRDefault="00100006" w:rsidP="00D93A19">
            <w:pPr>
              <w:ind w:leftChars="-17" w:left="1" w:hangingChars="14" w:hanging="28"/>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6A3F9646" w14:textId="77777777" w:rsidR="00100006" w:rsidRDefault="00100006" w:rsidP="00100006">
            <w:pPr>
              <w:ind w:left="200"/>
              <w:jc w:val="center"/>
              <w:rPr>
                <w:rFonts w:ascii="ＭＳ 明朝" w:eastAsia="ＭＳ 明朝" w:hAnsi="ＭＳ 明朝" w:cs="ＭＳ 明朝"/>
                <w:sz w:val="20"/>
                <w:szCs w:val="20"/>
              </w:rPr>
            </w:pPr>
          </w:p>
        </w:tc>
        <w:tc>
          <w:tcPr>
            <w:tcW w:w="3119" w:type="dxa"/>
            <w:shd w:val="clear" w:color="auto" w:fill="auto"/>
          </w:tcPr>
          <w:p w14:paraId="2474EC46" w14:textId="77777777" w:rsidR="00100006" w:rsidRDefault="00100006" w:rsidP="00D93A19">
            <w:pPr>
              <w:rPr>
                <w:sz w:val="20"/>
                <w:szCs w:val="20"/>
              </w:rPr>
            </w:pPr>
            <w:r>
              <w:rPr>
                <w:sz w:val="20"/>
                <w:szCs w:val="20"/>
              </w:rPr>
              <w:t>すべての動物が脊椎動物か無脊椎動物かに分類できることを理解し、第</w:t>
            </w:r>
            <w:r>
              <w:rPr>
                <w:sz w:val="20"/>
                <w:szCs w:val="20"/>
              </w:rPr>
              <w:t>1</w:t>
            </w:r>
            <w:r>
              <w:rPr>
                <w:sz w:val="20"/>
                <w:szCs w:val="20"/>
              </w:rPr>
              <w:t>章で観察した動物も正しくどちらかに分類している。</w:t>
            </w:r>
          </w:p>
          <w:p w14:paraId="34990209" w14:textId="77777777" w:rsidR="00100006" w:rsidRDefault="00100006" w:rsidP="00D93A19">
            <w:pPr>
              <w:jc w:val="right"/>
              <w:rPr>
                <w:rFonts w:ascii="ＭＳ 明朝" w:eastAsia="ＭＳ 明朝" w:hAnsi="ＭＳ 明朝" w:cs="ＭＳ 明朝"/>
                <w:sz w:val="20"/>
                <w:szCs w:val="20"/>
              </w:rPr>
            </w:pPr>
            <w:r>
              <w:rPr>
                <w:sz w:val="20"/>
                <w:szCs w:val="20"/>
              </w:rPr>
              <w:t>［発言分析・行動観察］</w:t>
            </w:r>
          </w:p>
        </w:tc>
        <w:tc>
          <w:tcPr>
            <w:tcW w:w="2976" w:type="dxa"/>
            <w:shd w:val="clear" w:color="auto" w:fill="auto"/>
          </w:tcPr>
          <w:p w14:paraId="6CEFED7B"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脊椎（背骨）の有無という特徴から、さまざまな動物を脊椎動物か無脊椎動物に適切に分類している。</w:t>
            </w:r>
          </w:p>
        </w:tc>
        <w:tc>
          <w:tcPr>
            <w:tcW w:w="3119" w:type="dxa"/>
            <w:shd w:val="clear" w:color="auto" w:fill="auto"/>
          </w:tcPr>
          <w:p w14:paraId="4B767C32"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教科書</w:t>
            </w:r>
            <w:r w:rsidR="00767C09" w:rsidRPr="00767C09">
              <w:rPr>
                <w:rFonts w:eastAsia="ＭＳ 明朝" w:cs="ＭＳ 明朝"/>
                <w:sz w:val="20"/>
                <w:szCs w:val="20"/>
              </w:rPr>
              <w:t>p</w:t>
            </w:r>
            <w:r w:rsidRPr="00767C09">
              <w:rPr>
                <w:rFonts w:eastAsia="ＭＳ 明朝" w:cs="ＭＳ 明朝"/>
                <w:sz w:val="20"/>
                <w:szCs w:val="20"/>
              </w:rPr>
              <w:t>.48</w:t>
            </w:r>
            <w:r w:rsidRPr="00767C09">
              <w:rPr>
                <w:rFonts w:eastAsia="ＭＳ 明朝" w:cs="ＭＳ 明朝"/>
                <w:sz w:val="20"/>
                <w:szCs w:val="20"/>
              </w:rPr>
              <w:t>〜</w:t>
            </w:r>
            <w:r w:rsidRPr="00767C09">
              <w:rPr>
                <w:rFonts w:eastAsia="ＭＳ 明朝" w:cs="ＭＳ 明朝"/>
                <w:sz w:val="20"/>
                <w:szCs w:val="20"/>
              </w:rPr>
              <w:t>49</w:t>
            </w:r>
            <w:r w:rsidRPr="00767C09">
              <w:rPr>
                <w:rFonts w:eastAsia="ＭＳ 明朝" w:cs="ＭＳ 明朝"/>
                <w:sz w:val="20"/>
                <w:szCs w:val="20"/>
              </w:rPr>
              <w:t>図</w:t>
            </w:r>
            <w:r w:rsidRPr="00767C09">
              <w:rPr>
                <w:rFonts w:eastAsia="ＭＳ 明朝" w:cs="ＭＳ 明朝"/>
                <w:sz w:val="20"/>
                <w:szCs w:val="20"/>
              </w:rPr>
              <w:t>2</w:t>
            </w:r>
            <w:r w:rsidRPr="00767C09">
              <w:rPr>
                <w:rFonts w:eastAsia="ＭＳ 明朝" w:cs="ＭＳ 明朝"/>
                <w:sz w:val="20"/>
                <w:szCs w:val="20"/>
              </w:rPr>
              <w:t>、図</w:t>
            </w:r>
            <w:r w:rsidRPr="00767C09">
              <w:rPr>
                <w:rFonts w:eastAsia="ＭＳ 明朝" w:cs="ＭＳ 明朝"/>
                <w:sz w:val="20"/>
                <w:szCs w:val="20"/>
              </w:rPr>
              <w:t>3</w:t>
            </w:r>
            <w:r>
              <w:rPr>
                <w:rFonts w:ascii="ＭＳ 明朝" w:eastAsia="ＭＳ 明朝" w:hAnsi="ＭＳ 明朝" w:cs="ＭＳ 明朝"/>
                <w:sz w:val="20"/>
                <w:szCs w:val="20"/>
              </w:rPr>
              <w:t>のような内部の状態がわかる資料を提示し、背骨の有無を確認するよう助言・指導する。</w:t>
            </w:r>
          </w:p>
        </w:tc>
      </w:tr>
      <w:tr w:rsidR="00100006" w14:paraId="795382BD" w14:textId="77777777" w:rsidTr="00D93A19">
        <w:trPr>
          <w:trHeight w:val="1867"/>
        </w:trPr>
        <w:tc>
          <w:tcPr>
            <w:tcW w:w="452" w:type="dxa"/>
            <w:shd w:val="clear" w:color="auto" w:fill="auto"/>
            <w:vAlign w:val="center"/>
          </w:tcPr>
          <w:p w14:paraId="36AF2E08" w14:textId="77777777" w:rsidR="00100006" w:rsidRDefault="00100006" w:rsidP="00100006">
            <w:pPr>
              <w:jc w:val="center"/>
              <w:rPr>
                <w:sz w:val="20"/>
                <w:szCs w:val="20"/>
              </w:rPr>
            </w:pPr>
            <w:r>
              <w:rPr>
                <w:sz w:val="20"/>
                <w:szCs w:val="20"/>
              </w:rPr>
              <w:t>4</w:t>
            </w:r>
          </w:p>
        </w:tc>
        <w:tc>
          <w:tcPr>
            <w:tcW w:w="6206" w:type="dxa"/>
            <w:shd w:val="clear" w:color="auto" w:fill="auto"/>
          </w:tcPr>
          <w:p w14:paraId="7985C54A" w14:textId="77777777" w:rsidR="00100006" w:rsidRDefault="00100006" w:rsidP="003811FD">
            <w:pPr>
              <w:rPr>
                <w:sz w:val="20"/>
                <w:szCs w:val="20"/>
              </w:rPr>
            </w:pPr>
            <w:r>
              <w:rPr>
                <w:sz w:val="20"/>
                <w:szCs w:val="20"/>
              </w:rPr>
              <w:t>第</w:t>
            </w:r>
            <w:r>
              <w:rPr>
                <w:sz w:val="20"/>
                <w:szCs w:val="20"/>
              </w:rPr>
              <w:t>2</w:t>
            </w:r>
            <w:r>
              <w:rPr>
                <w:sz w:val="20"/>
                <w:szCs w:val="20"/>
              </w:rPr>
              <w:t>節　脊椎動物</w:t>
            </w:r>
          </w:p>
          <w:p w14:paraId="1BEEA6AA" w14:textId="77777777" w:rsidR="003811FD" w:rsidRDefault="00100006" w:rsidP="003811FD">
            <w:pPr>
              <w:ind w:leftChars="2" w:left="143" w:hangingChars="70" w:hanging="140"/>
              <w:rPr>
                <w:sz w:val="20"/>
                <w:szCs w:val="20"/>
              </w:rPr>
            </w:pPr>
            <w:r>
              <w:rPr>
                <w:sz w:val="20"/>
                <w:szCs w:val="20"/>
              </w:rPr>
              <w:t>・「レッツ</w:t>
            </w:r>
            <w:r>
              <w:rPr>
                <w:sz w:val="20"/>
                <w:szCs w:val="20"/>
              </w:rPr>
              <w:t xml:space="preserve"> </w:t>
            </w:r>
            <w:r>
              <w:rPr>
                <w:sz w:val="20"/>
                <w:szCs w:val="20"/>
              </w:rPr>
              <w:t>スタート！」カードにかかれている脊椎動物を</w:t>
            </w:r>
            <w:r>
              <w:rPr>
                <w:sz w:val="20"/>
                <w:szCs w:val="20"/>
              </w:rPr>
              <w:t>2</w:t>
            </w:r>
            <w:r>
              <w:rPr>
                <w:sz w:val="20"/>
                <w:szCs w:val="20"/>
              </w:rPr>
              <w:t>つのグループに分類する。何通りの分け方ができるか話し合い、発表する。</w:t>
            </w:r>
          </w:p>
          <w:p w14:paraId="2D7C881F" w14:textId="77777777" w:rsidR="003811FD" w:rsidRDefault="00100006" w:rsidP="003811FD">
            <w:pPr>
              <w:ind w:leftChars="2" w:left="143" w:hangingChars="70" w:hanging="140"/>
              <w:rPr>
                <w:sz w:val="20"/>
                <w:szCs w:val="20"/>
              </w:rPr>
            </w:pPr>
            <w:r>
              <w:rPr>
                <w:sz w:val="20"/>
                <w:szCs w:val="20"/>
              </w:rPr>
              <w:t>・「？</w:t>
            </w:r>
            <w:r>
              <w:rPr>
                <w:rFonts w:hint="eastAsia"/>
                <w:sz w:val="20"/>
                <w:szCs w:val="20"/>
              </w:rPr>
              <w:t>課題</w:t>
            </w:r>
            <w:r>
              <w:rPr>
                <w:sz w:val="20"/>
                <w:szCs w:val="20"/>
              </w:rPr>
              <w:t>」脊椎動物</w:t>
            </w:r>
            <w:r>
              <w:rPr>
                <w:rFonts w:hint="eastAsia"/>
                <w:sz w:val="20"/>
                <w:szCs w:val="20"/>
              </w:rPr>
              <w:t>は、どのようなグループに分類できるだろうか</w:t>
            </w:r>
            <w:r>
              <w:rPr>
                <w:sz w:val="20"/>
                <w:szCs w:val="20"/>
              </w:rPr>
              <w:t>。</w:t>
            </w:r>
          </w:p>
          <w:p w14:paraId="1D7EE83A" w14:textId="77777777" w:rsidR="00100006" w:rsidRDefault="00100006" w:rsidP="003811FD">
            <w:pPr>
              <w:ind w:leftChars="2" w:left="143" w:hangingChars="70" w:hanging="140"/>
              <w:rPr>
                <w:sz w:val="20"/>
                <w:szCs w:val="20"/>
              </w:rPr>
            </w:pPr>
            <w:r>
              <w:rPr>
                <w:sz w:val="20"/>
                <w:szCs w:val="20"/>
              </w:rPr>
              <w:t>・脊椎動物の中で、共通点や相違点を見いだす。</w:t>
            </w:r>
          </w:p>
        </w:tc>
        <w:tc>
          <w:tcPr>
            <w:tcW w:w="1134" w:type="dxa"/>
            <w:shd w:val="clear" w:color="auto" w:fill="auto"/>
            <w:vAlign w:val="center"/>
          </w:tcPr>
          <w:p w14:paraId="289FC02E" w14:textId="77777777" w:rsidR="00100006" w:rsidRDefault="00100006" w:rsidP="00100006">
            <w:pPr>
              <w:jc w:val="center"/>
              <w:rPr>
                <w:sz w:val="20"/>
                <w:szCs w:val="20"/>
              </w:rPr>
            </w:pPr>
            <w:r>
              <w:rPr>
                <w:sz w:val="20"/>
                <w:szCs w:val="20"/>
              </w:rPr>
              <w:t>50</w:t>
            </w:r>
            <w:r>
              <w:rPr>
                <w:sz w:val="20"/>
                <w:szCs w:val="20"/>
              </w:rPr>
              <w:t>～</w:t>
            </w:r>
            <w:r>
              <w:rPr>
                <w:sz w:val="20"/>
                <w:szCs w:val="20"/>
              </w:rPr>
              <w:t>51</w:t>
            </w:r>
          </w:p>
        </w:tc>
        <w:tc>
          <w:tcPr>
            <w:tcW w:w="708" w:type="dxa"/>
            <w:shd w:val="clear" w:color="auto" w:fill="auto"/>
            <w:vAlign w:val="center"/>
          </w:tcPr>
          <w:p w14:paraId="139C66A7" w14:textId="77777777" w:rsidR="00100006" w:rsidRDefault="00100006" w:rsidP="00100006">
            <w:pP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721AC226" w14:textId="77777777" w:rsidR="00100006" w:rsidRDefault="00100006" w:rsidP="00100006">
            <w:pPr>
              <w:ind w:left="200"/>
              <w:jc w:val="center"/>
              <w:rPr>
                <w:rFonts w:ascii="ＭＳ 明朝" w:eastAsia="ＭＳ 明朝" w:hAnsi="ＭＳ 明朝" w:cs="ＭＳ 明朝"/>
                <w:sz w:val="20"/>
                <w:szCs w:val="20"/>
              </w:rPr>
            </w:pPr>
          </w:p>
        </w:tc>
        <w:tc>
          <w:tcPr>
            <w:tcW w:w="3119" w:type="dxa"/>
            <w:shd w:val="clear" w:color="auto" w:fill="auto"/>
          </w:tcPr>
          <w:p w14:paraId="07970F77" w14:textId="77777777" w:rsidR="00100006" w:rsidRDefault="00100006" w:rsidP="00D93A19">
            <w:pPr>
              <w:rPr>
                <w:sz w:val="20"/>
                <w:szCs w:val="20"/>
              </w:rPr>
            </w:pPr>
            <w:r>
              <w:rPr>
                <w:sz w:val="20"/>
                <w:szCs w:val="20"/>
              </w:rPr>
              <w:t>脊椎動物がどのようにグループ分けできるかを考え、より妥当な考えをつくり出し、表現している。</w:t>
            </w:r>
          </w:p>
          <w:p w14:paraId="4938EBAC" w14:textId="77777777" w:rsidR="00100006" w:rsidRDefault="00100006" w:rsidP="00D93A19">
            <w:pPr>
              <w:jc w:val="right"/>
              <w:rPr>
                <w:sz w:val="20"/>
                <w:szCs w:val="20"/>
              </w:rPr>
            </w:pPr>
            <w:r>
              <w:rPr>
                <w:sz w:val="20"/>
                <w:szCs w:val="20"/>
              </w:rPr>
              <w:t>［発言分析・行動観察］</w:t>
            </w:r>
          </w:p>
        </w:tc>
        <w:tc>
          <w:tcPr>
            <w:tcW w:w="2976" w:type="dxa"/>
            <w:shd w:val="clear" w:color="auto" w:fill="auto"/>
          </w:tcPr>
          <w:p w14:paraId="27B5FC1A"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からだのつくりのほかに、生活場所や子の生まれ方などのちがいに着目し、脊椎動物をいくつかのグループに分類している。</w:t>
            </w:r>
          </w:p>
        </w:tc>
        <w:tc>
          <w:tcPr>
            <w:tcW w:w="3119" w:type="dxa"/>
            <w:shd w:val="clear" w:color="auto" w:fill="auto"/>
          </w:tcPr>
          <w:p w14:paraId="0B954A64"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カードにある動物について、からだのつくりやその機能など、知っていることをあげさせながら、分類できるように助言・指導する。</w:t>
            </w:r>
          </w:p>
        </w:tc>
      </w:tr>
      <w:tr w:rsidR="00100006" w14:paraId="6850BA59" w14:textId="77777777" w:rsidTr="00D93A19">
        <w:trPr>
          <w:trHeight w:val="1837"/>
        </w:trPr>
        <w:tc>
          <w:tcPr>
            <w:tcW w:w="452" w:type="dxa"/>
            <w:shd w:val="clear" w:color="auto" w:fill="auto"/>
            <w:vAlign w:val="center"/>
          </w:tcPr>
          <w:p w14:paraId="13CB9781" w14:textId="77777777" w:rsidR="00100006" w:rsidRDefault="00100006" w:rsidP="00100006">
            <w:pPr>
              <w:jc w:val="center"/>
              <w:rPr>
                <w:sz w:val="20"/>
                <w:szCs w:val="20"/>
              </w:rPr>
            </w:pPr>
            <w:r>
              <w:rPr>
                <w:sz w:val="20"/>
                <w:szCs w:val="20"/>
              </w:rPr>
              <w:t>5</w:t>
            </w:r>
          </w:p>
        </w:tc>
        <w:tc>
          <w:tcPr>
            <w:tcW w:w="6206" w:type="dxa"/>
            <w:shd w:val="clear" w:color="auto" w:fill="auto"/>
          </w:tcPr>
          <w:p w14:paraId="047FF9AC" w14:textId="77777777" w:rsidR="00100006" w:rsidRDefault="00100006" w:rsidP="003811FD">
            <w:pPr>
              <w:rPr>
                <w:sz w:val="20"/>
                <w:szCs w:val="20"/>
              </w:rPr>
            </w:pPr>
            <w:r>
              <w:rPr>
                <w:sz w:val="20"/>
                <w:szCs w:val="20"/>
              </w:rPr>
              <w:t>・脊椎動物が</w:t>
            </w:r>
            <w:r>
              <w:rPr>
                <w:sz w:val="20"/>
                <w:szCs w:val="20"/>
              </w:rPr>
              <w:t>5</w:t>
            </w:r>
            <w:r>
              <w:rPr>
                <w:sz w:val="20"/>
                <w:szCs w:val="20"/>
              </w:rPr>
              <w:t>つのグループに分けられることを理解する。</w:t>
            </w:r>
          </w:p>
          <w:p w14:paraId="3C99EBBD" w14:textId="77777777" w:rsidR="00100006" w:rsidRDefault="00100006" w:rsidP="003811FD">
            <w:pPr>
              <w:rPr>
                <w:sz w:val="20"/>
                <w:szCs w:val="20"/>
              </w:rPr>
            </w:pPr>
            <w:r>
              <w:rPr>
                <w:sz w:val="20"/>
                <w:szCs w:val="20"/>
              </w:rPr>
              <w:t>・</w:t>
            </w:r>
            <w:r>
              <w:rPr>
                <w:sz w:val="20"/>
                <w:szCs w:val="20"/>
              </w:rPr>
              <w:t>5</w:t>
            </w:r>
            <w:r>
              <w:rPr>
                <w:sz w:val="20"/>
                <w:szCs w:val="20"/>
              </w:rPr>
              <w:t>つのグループの共通点や相違点について理解する。</w:t>
            </w:r>
          </w:p>
          <w:p w14:paraId="77F58A99" w14:textId="77777777" w:rsidR="00100006" w:rsidRDefault="00100006" w:rsidP="003811FD">
            <w:pPr>
              <w:rPr>
                <w:sz w:val="20"/>
                <w:szCs w:val="20"/>
              </w:rPr>
            </w:pPr>
            <w:r>
              <w:rPr>
                <w:sz w:val="20"/>
                <w:szCs w:val="20"/>
              </w:rPr>
              <w:t>・「！</w:t>
            </w:r>
            <w:r>
              <w:rPr>
                <w:rFonts w:hint="eastAsia"/>
                <w:sz w:val="20"/>
                <w:szCs w:val="20"/>
              </w:rPr>
              <w:t>結論</w:t>
            </w:r>
            <w:r>
              <w:rPr>
                <w:sz w:val="20"/>
                <w:szCs w:val="20"/>
              </w:rPr>
              <w:t>」</w:t>
            </w:r>
            <w:r>
              <w:rPr>
                <w:rFonts w:hint="eastAsia"/>
                <w:sz w:val="20"/>
                <w:szCs w:val="20"/>
              </w:rPr>
              <w:t>自分の考え</w:t>
            </w:r>
            <w:r>
              <w:rPr>
                <w:sz w:val="20"/>
                <w:szCs w:val="20"/>
              </w:rPr>
              <w:t>をまとめ</w:t>
            </w:r>
            <w:r>
              <w:rPr>
                <w:rFonts w:hint="eastAsia"/>
                <w:sz w:val="20"/>
                <w:szCs w:val="20"/>
              </w:rPr>
              <w:t>、確認す</w:t>
            </w:r>
            <w:r>
              <w:rPr>
                <w:sz w:val="20"/>
                <w:szCs w:val="20"/>
              </w:rPr>
              <w:t>る。</w:t>
            </w:r>
          </w:p>
        </w:tc>
        <w:tc>
          <w:tcPr>
            <w:tcW w:w="1134" w:type="dxa"/>
            <w:shd w:val="clear" w:color="auto" w:fill="auto"/>
            <w:vAlign w:val="center"/>
          </w:tcPr>
          <w:p w14:paraId="21D300BA" w14:textId="77777777" w:rsidR="00100006" w:rsidRDefault="00100006" w:rsidP="00100006">
            <w:pPr>
              <w:jc w:val="center"/>
              <w:rPr>
                <w:sz w:val="20"/>
                <w:szCs w:val="20"/>
              </w:rPr>
            </w:pPr>
            <w:r>
              <w:rPr>
                <w:sz w:val="20"/>
                <w:szCs w:val="20"/>
              </w:rPr>
              <w:t>52</w:t>
            </w:r>
            <w:r>
              <w:rPr>
                <w:sz w:val="20"/>
                <w:szCs w:val="20"/>
              </w:rPr>
              <w:t>～</w:t>
            </w:r>
            <w:r>
              <w:rPr>
                <w:sz w:val="20"/>
                <w:szCs w:val="20"/>
              </w:rPr>
              <w:t>53</w:t>
            </w:r>
          </w:p>
        </w:tc>
        <w:tc>
          <w:tcPr>
            <w:tcW w:w="708" w:type="dxa"/>
            <w:shd w:val="clear" w:color="auto" w:fill="auto"/>
            <w:vAlign w:val="center"/>
          </w:tcPr>
          <w:p w14:paraId="36CF9DB0" w14:textId="77777777" w:rsidR="00100006" w:rsidRDefault="00100006" w:rsidP="00100006">
            <w:pP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知</w:t>
            </w:r>
          </w:p>
        </w:tc>
        <w:tc>
          <w:tcPr>
            <w:tcW w:w="709" w:type="dxa"/>
            <w:vAlign w:val="center"/>
          </w:tcPr>
          <w:p w14:paraId="55E132AA" w14:textId="77777777" w:rsidR="00100006" w:rsidRDefault="00100006" w:rsidP="00100006">
            <w:pPr>
              <w:ind w:left="200"/>
              <w:jc w:val="center"/>
              <w:rPr>
                <w:rFonts w:ascii="ＭＳ 明朝" w:eastAsia="ＭＳ 明朝" w:hAnsi="ＭＳ 明朝" w:cs="ＭＳ 明朝"/>
                <w:sz w:val="20"/>
                <w:szCs w:val="20"/>
              </w:rPr>
            </w:pPr>
          </w:p>
        </w:tc>
        <w:tc>
          <w:tcPr>
            <w:tcW w:w="3119" w:type="dxa"/>
            <w:shd w:val="clear" w:color="auto" w:fill="auto"/>
          </w:tcPr>
          <w:p w14:paraId="3B6199C5" w14:textId="77777777" w:rsidR="00100006" w:rsidRDefault="00100006" w:rsidP="00D93A19">
            <w:pPr>
              <w:rPr>
                <w:sz w:val="20"/>
                <w:szCs w:val="20"/>
              </w:rPr>
            </w:pPr>
            <w:r>
              <w:rPr>
                <w:sz w:val="20"/>
                <w:szCs w:val="20"/>
              </w:rPr>
              <w:t>脊椎動物がいくつかの特徴から</w:t>
            </w:r>
            <w:r>
              <w:rPr>
                <w:sz w:val="20"/>
                <w:szCs w:val="20"/>
              </w:rPr>
              <w:t>5</w:t>
            </w:r>
            <w:r>
              <w:rPr>
                <w:sz w:val="20"/>
                <w:szCs w:val="20"/>
              </w:rPr>
              <w:t>つのグループに分けられることを理解し、具体的にさまざまな脊椎動物をそのグループに分類している。</w:t>
            </w:r>
          </w:p>
          <w:p w14:paraId="2A54F7A1" w14:textId="77777777" w:rsidR="00100006" w:rsidRDefault="00100006" w:rsidP="00D93A19">
            <w:pPr>
              <w:jc w:val="right"/>
              <w:rPr>
                <w:sz w:val="20"/>
                <w:szCs w:val="20"/>
              </w:rPr>
            </w:pPr>
            <w:r>
              <w:rPr>
                <w:sz w:val="20"/>
                <w:szCs w:val="20"/>
              </w:rPr>
              <w:t>［発言分析・行動観察］</w:t>
            </w:r>
          </w:p>
        </w:tc>
        <w:tc>
          <w:tcPr>
            <w:tcW w:w="2976" w:type="dxa"/>
            <w:shd w:val="clear" w:color="auto" w:fill="auto"/>
          </w:tcPr>
          <w:p w14:paraId="18ACA5E5"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脊椎動物内の</w:t>
            </w:r>
            <w:r>
              <w:rPr>
                <w:sz w:val="20"/>
                <w:szCs w:val="20"/>
              </w:rPr>
              <w:t>5</w:t>
            </w:r>
            <w:r>
              <w:rPr>
                <w:rFonts w:ascii="ＭＳ 明朝" w:eastAsia="ＭＳ 明朝" w:hAnsi="ＭＳ 明朝" w:cs="ＭＳ 明朝"/>
                <w:sz w:val="20"/>
                <w:szCs w:val="20"/>
              </w:rPr>
              <w:t>つのそれぞれのグループの特徴について理解し、さまざまな脊椎動物を適切に分類している。</w:t>
            </w:r>
          </w:p>
        </w:tc>
        <w:tc>
          <w:tcPr>
            <w:tcW w:w="3119" w:type="dxa"/>
            <w:shd w:val="clear" w:color="auto" w:fill="auto"/>
          </w:tcPr>
          <w:p w14:paraId="326503D4"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その動物の姿だけでなく、実際に生活しているようすや子どものころのようすなどの資料を提示し、それぞれがどのような特徴をもっているかを確認させ、分類できるよう助言</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指導する。</w:t>
            </w:r>
          </w:p>
        </w:tc>
      </w:tr>
      <w:tr w:rsidR="00100006" w14:paraId="2FF7509F" w14:textId="77777777" w:rsidTr="00D93A19">
        <w:trPr>
          <w:trHeight w:val="2390"/>
        </w:trPr>
        <w:tc>
          <w:tcPr>
            <w:tcW w:w="452" w:type="dxa"/>
            <w:shd w:val="clear" w:color="auto" w:fill="auto"/>
            <w:vAlign w:val="center"/>
          </w:tcPr>
          <w:p w14:paraId="7C09DC78" w14:textId="77777777" w:rsidR="00100006" w:rsidRDefault="00100006" w:rsidP="00100006">
            <w:pPr>
              <w:jc w:val="center"/>
              <w:rPr>
                <w:sz w:val="20"/>
                <w:szCs w:val="20"/>
              </w:rPr>
            </w:pPr>
            <w:r>
              <w:rPr>
                <w:sz w:val="20"/>
                <w:szCs w:val="20"/>
              </w:rPr>
              <w:t>6</w:t>
            </w:r>
          </w:p>
        </w:tc>
        <w:tc>
          <w:tcPr>
            <w:tcW w:w="6206" w:type="dxa"/>
            <w:shd w:val="clear" w:color="auto" w:fill="auto"/>
          </w:tcPr>
          <w:p w14:paraId="215BD644" w14:textId="77777777" w:rsidR="00100006" w:rsidRDefault="00100006" w:rsidP="003811FD">
            <w:pPr>
              <w:rPr>
                <w:sz w:val="20"/>
                <w:szCs w:val="20"/>
              </w:rPr>
            </w:pPr>
            <w:r>
              <w:rPr>
                <w:sz w:val="20"/>
                <w:szCs w:val="20"/>
              </w:rPr>
              <w:t>第</w:t>
            </w:r>
            <w:r>
              <w:rPr>
                <w:sz w:val="20"/>
                <w:szCs w:val="20"/>
              </w:rPr>
              <w:t>3</w:t>
            </w:r>
            <w:r>
              <w:rPr>
                <w:sz w:val="20"/>
                <w:szCs w:val="20"/>
              </w:rPr>
              <w:t>節　無脊椎動物</w:t>
            </w:r>
          </w:p>
          <w:p w14:paraId="5B37AD1E" w14:textId="77777777" w:rsidR="003811FD" w:rsidRDefault="00100006" w:rsidP="003811FD">
            <w:pPr>
              <w:ind w:leftChars="2" w:left="143" w:hangingChars="70" w:hanging="140"/>
              <w:rPr>
                <w:sz w:val="20"/>
                <w:szCs w:val="20"/>
              </w:rPr>
            </w:pPr>
            <w:r>
              <w:rPr>
                <w:sz w:val="20"/>
                <w:szCs w:val="20"/>
              </w:rPr>
              <w:t>・「レッツ</w:t>
            </w:r>
            <w:r>
              <w:rPr>
                <w:sz w:val="20"/>
                <w:szCs w:val="20"/>
              </w:rPr>
              <w:t xml:space="preserve"> </w:t>
            </w:r>
            <w:r>
              <w:rPr>
                <w:sz w:val="20"/>
                <w:szCs w:val="20"/>
              </w:rPr>
              <w:t>スタート！」無脊椎動物がどのように分けられるのか話し合い、発表する。</w:t>
            </w:r>
          </w:p>
          <w:p w14:paraId="01F93D81" w14:textId="77777777" w:rsidR="003811FD" w:rsidRDefault="00100006" w:rsidP="003811FD">
            <w:pPr>
              <w:ind w:leftChars="2" w:left="143" w:hangingChars="70" w:hanging="140"/>
              <w:rPr>
                <w:sz w:val="20"/>
                <w:szCs w:val="20"/>
              </w:rPr>
            </w:pPr>
            <w:r>
              <w:rPr>
                <w:sz w:val="20"/>
                <w:szCs w:val="20"/>
              </w:rPr>
              <w:t>・「？</w:t>
            </w:r>
            <w:r>
              <w:rPr>
                <w:rFonts w:hint="eastAsia"/>
                <w:sz w:val="20"/>
                <w:szCs w:val="20"/>
              </w:rPr>
              <w:t>課題</w:t>
            </w:r>
            <w:r>
              <w:rPr>
                <w:sz w:val="20"/>
                <w:szCs w:val="20"/>
              </w:rPr>
              <w:t>」無脊椎動物の</w:t>
            </w:r>
            <w:r>
              <w:rPr>
                <w:rFonts w:hint="eastAsia"/>
                <w:sz w:val="20"/>
                <w:szCs w:val="20"/>
              </w:rPr>
              <w:t>分類では、</w:t>
            </w:r>
            <w:r>
              <w:rPr>
                <w:sz w:val="20"/>
                <w:szCs w:val="20"/>
              </w:rPr>
              <w:t>からだ</w:t>
            </w:r>
            <w:r>
              <w:rPr>
                <w:rFonts w:hint="eastAsia"/>
                <w:sz w:val="20"/>
                <w:szCs w:val="20"/>
              </w:rPr>
              <w:t>のつくりのどこに注目し、どのように分類できるだろうか</w:t>
            </w:r>
            <w:r>
              <w:rPr>
                <w:sz w:val="20"/>
                <w:szCs w:val="20"/>
              </w:rPr>
              <w:t>。</w:t>
            </w:r>
          </w:p>
          <w:p w14:paraId="51B93D07" w14:textId="77777777" w:rsidR="003811FD" w:rsidRDefault="00100006" w:rsidP="003811FD">
            <w:pPr>
              <w:ind w:leftChars="2" w:left="143" w:hangingChars="70" w:hanging="140"/>
              <w:rPr>
                <w:sz w:val="20"/>
                <w:szCs w:val="20"/>
              </w:rPr>
            </w:pPr>
            <w:r>
              <w:rPr>
                <w:sz w:val="20"/>
                <w:szCs w:val="20"/>
              </w:rPr>
              <w:t>・無脊椎動物</w:t>
            </w:r>
            <w:r>
              <w:rPr>
                <w:rFonts w:hint="eastAsia"/>
                <w:sz w:val="20"/>
                <w:szCs w:val="20"/>
              </w:rPr>
              <w:t>には</w:t>
            </w:r>
            <w:r>
              <w:rPr>
                <w:sz w:val="20"/>
                <w:szCs w:val="20"/>
              </w:rPr>
              <w:t>、からだに節（または外骨格）のある動物（節足動物）</w:t>
            </w:r>
            <w:r>
              <w:rPr>
                <w:rFonts w:hint="eastAsia"/>
                <w:sz w:val="20"/>
                <w:szCs w:val="20"/>
              </w:rPr>
              <w:t>がいること</w:t>
            </w:r>
            <w:r>
              <w:rPr>
                <w:sz w:val="20"/>
                <w:szCs w:val="20"/>
              </w:rPr>
              <w:t>に気づき、その特徴を理解する。</w:t>
            </w:r>
          </w:p>
          <w:p w14:paraId="4A67141B" w14:textId="77777777" w:rsidR="00100006" w:rsidRPr="00E42504" w:rsidRDefault="00100006" w:rsidP="003811FD">
            <w:pPr>
              <w:ind w:leftChars="2" w:left="143" w:hangingChars="70" w:hanging="140"/>
              <w:rPr>
                <w:sz w:val="20"/>
                <w:szCs w:val="20"/>
              </w:rPr>
            </w:pPr>
            <w:r>
              <w:rPr>
                <w:sz w:val="20"/>
                <w:szCs w:val="20"/>
              </w:rPr>
              <w:t>・無脊椎動物</w:t>
            </w:r>
            <w:r>
              <w:rPr>
                <w:rFonts w:hint="eastAsia"/>
                <w:sz w:val="20"/>
                <w:szCs w:val="20"/>
              </w:rPr>
              <w:t>には</w:t>
            </w:r>
            <w:r>
              <w:rPr>
                <w:sz w:val="20"/>
                <w:szCs w:val="20"/>
              </w:rPr>
              <w:t>、からだに節（または外骨格）</w:t>
            </w:r>
            <w:r w:rsidRPr="00E42504">
              <w:rPr>
                <w:rFonts w:hint="eastAsia"/>
                <w:sz w:val="20"/>
                <w:szCs w:val="20"/>
              </w:rPr>
              <w:t>のない動物（軟体動物）</w:t>
            </w:r>
            <w:r>
              <w:rPr>
                <w:rFonts w:hint="eastAsia"/>
                <w:sz w:val="20"/>
                <w:szCs w:val="20"/>
              </w:rPr>
              <w:t>がいること</w:t>
            </w:r>
            <w:r>
              <w:rPr>
                <w:sz w:val="20"/>
                <w:szCs w:val="20"/>
              </w:rPr>
              <w:t>に気づき、その特徴を理解する。</w:t>
            </w:r>
          </w:p>
        </w:tc>
        <w:tc>
          <w:tcPr>
            <w:tcW w:w="1134" w:type="dxa"/>
            <w:shd w:val="clear" w:color="auto" w:fill="auto"/>
            <w:vAlign w:val="center"/>
          </w:tcPr>
          <w:p w14:paraId="6F7B2320" w14:textId="77777777" w:rsidR="00100006" w:rsidRDefault="00100006" w:rsidP="00100006">
            <w:pPr>
              <w:jc w:val="center"/>
              <w:rPr>
                <w:sz w:val="20"/>
                <w:szCs w:val="20"/>
              </w:rPr>
            </w:pPr>
            <w:r>
              <w:rPr>
                <w:sz w:val="20"/>
                <w:szCs w:val="20"/>
              </w:rPr>
              <w:t>54</w:t>
            </w:r>
            <w:r>
              <w:rPr>
                <w:sz w:val="20"/>
                <w:szCs w:val="20"/>
              </w:rPr>
              <w:t>～</w:t>
            </w:r>
            <w:r>
              <w:rPr>
                <w:sz w:val="20"/>
                <w:szCs w:val="20"/>
              </w:rPr>
              <w:t>55</w:t>
            </w:r>
          </w:p>
        </w:tc>
        <w:tc>
          <w:tcPr>
            <w:tcW w:w="708" w:type="dxa"/>
            <w:shd w:val="clear" w:color="auto" w:fill="auto"/>
            <w:vAlign w:val="center"/>
          </w:tcPr>
          <w:p w14:paraId="61FF823A" w14:textId="77777777" w:rsidR="00100006" w:rsidRDefault="00100006" w:rsidP="00100006">
            <w:pP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2233D1CD" w14:textId="77777777" w:rsidR="00100006" w:rsidRDefault="00100006" w:rsidP="00F13206">
            <w:pPr>
              <w:ind w:leftChars="-16" w:hangingChars="13" w:hanging="26"/>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39045A13" w14:textId="77777777" w:rsidR="00100006" w:rsidRPr="000C1535" w:rsidRDefault="00100006" w:rsidP="00D93A19">
            <w:pPr>
              <w:rPr>
                <w:sz w:val="20"/>
                <w:szCs w:val="20"/>
              </w:rPr>
            </w:pPr>
            <w:r w:rsidRPr="000C1535">
              <w:rPr>
                <w:sz w:val="20"/>
                <w:szCs w:val="20"/>
              </w:rPr>
              <w:t>無脊椎動物を相違点でもって分類し、その特徴から、節足動物と軟体動物のそれぞれの特徴を説明している。</w:t>
            </w:r>
          </w:p>
          <w:p w14:paraId="77005202" w14:textId="77777777" w:rsidR="00100006" w:rsidRPr="000C1535" w:rsidRDefault="00100006" w:rsidP="00D93A19">
            <w:pPr>
              <w:jc w:val="right"/>
              <w:rPr>
                <w:sz w:val="20"/>
                <w:szCs w:val="20"/>
              </w:rPr>
            </w:pPr>
            <w:bookmarkStart w:id="0" w:name="_heading=h.gjdgxs" w:colFirst="0" w:colLast="0"/>
            <w:bookmarkEnd w:id="0"/>
            <w:r w:rsidRPr="000C1535">
              <w:rPr>
                <w:sz w:val="20"/>
                <w:szCs w:val="20"/>
              </w:rPr>
              <w:t>［行動観察・記述分析］</w:t>
            </w:r>
          </w:p>
        </w:tc>
        <w:tc>
          <w:tcPr>
            <w:tcW w:w="2976" w:type="dxa"/>
            <w:shd w:val="clear" w:color="auto" w:fill="auto"/>
          </w:tcPr>
          <w:p w14:paraId="6256FF06" w14:textId="77777777" w:rsidR="00100006" w:rsidRPr="000C1535" w:rsidRDefault="00100006" w:rsidP="00D93A19">
            <w:pPr>
              <w:rPr>
                <w:rFonts w:ascii="ＭＳ 明朝" w:eastAsia="ＭＳ 明朝" w:hAnsi="ＭＳ 明朝" w:cs="ＭＳ 明朝"/>
                <w:sz w:val="20"/>
                <w:szCs w:val="20"/>
              </w:rPr>
            </w:pPr>
            <w:r w:rsidRPr="000C1535">
              <w:rPr>
                <w:sz w:val="20"/>
                <w:szCs w:val="20"/>
              </w:rPr>
              <w:t>無脊椎動物の相違点に気づき、この相違点で無脊椎動物を分類する。分類後、節足動物と軟体動物それぞれのからだのつくりの特徴を説明している</w:t>
            </w:r>
            <w:r w:rsidRPr="000C1535">
              <w:rPr>
                <w:rFonts w:ascii="ＭＳ 明朝" w:eastAsia="ＭＳ 明朝" w:hAnsi="ＭＳ 明朝" w:cs="ＭＳ 明朝"/>
                <w:sz w:val="20"/>
                <w:szCs w:val="20"/>
              </w:rPr>
              <w:t>。</w:t>
            </w:r>
          </w:p>
        </w:tc>
        <w:tc>
          <w:tcPr>
            <w:tcW w:w="3119" w:type="dxa"/>
            <w:shd w:val="clear" w:color="auto" w:fill="auto"/>
          </w:tcPr>
          <w:p w14:paraId="3E828363" w14:textId="77777777" w:rsidR="00100006" w:rsidRPr="000C1535" w:rsidRDefault="00100006" w:rsidP="00D93A19">
            <w:pPr>
              <w:rPr>
                <w:rFonts w:ascii="ＭＳ 明朝" w:eastAsia="ＭＳ 明朝" w:hAnsi="ＭＳ 明朝" w:cs="ＭＳ 明朝"/>
                <w:sz w:val="20"/>
                <w:szCs w:val="20"/>
              </w:rPr>
            </w:pPr>
            <w:r w:rsidRPr="000C1535">
              <w:rPr>
                <w:sz w:val="20"/>
                <w:szCs w:val="20"/>
              </w:rPr>
              <w:t>無脊椎動物の分類の際に、具体的な動物の写真を示し、その動物のからだの相違点や共通点を確認し、分類の助言を行う。そこから絞り込んだ動物（節足動物・軟体動物）の写真でもって部分名称を説明できるよう助言・指導する。</w:t>
            </w:r>
          </w:p>
        </w:tc>
      </w:tr>
      <w:tr w:rsidR="00100006" w14:paraId="0A7548D8" w14:textId="77777777" w:rsidTr="00D93A19">
        <w:trPr>
          <w:trHeight w:val="2394"/>
        </w:trPr>
        <w:tc>
          <w:tcPr>
            <w:tcW w:w="452" w:type="dxa"/>
            <w:shd w:val="clear" w:color="auto" w:fill="auto"/>
            <w:vAlign w:val="center"/>
          </w:tcPr>
          <w:p w14:paraId="3DDCAD91" w14:textId="77777777" w:rsidR="00100006" w:rsidRDefault="00100006" w:rsidP="00100006">
            <w:pPr>
              <w:jc w:val="center"/>
              <w:rPr>
                <w:sz w:val="20"/>
                <w:szCs w:val="20"/>
              </w:rPr>
            </w:pPr>
            <w:r>
              <w:rPr>
                <w:sz w:val="20"/>
                <w:szCs w:val="20"/>
              </w:rPr>
              <w:t>7</w:t>
            </w:r>
          </w:p>
        </w:tc>
        <w:tc>
          <w:tcPr>
            <w:tcW w:w="6206" w:type="dxa"/>
            <w:shd w:val="clear" w:color="auto" w:fill="auto"/>
          </w:tcPr>
          <w:p w14:paraId="55FB6A4B" w14:textId="77777777" w:rsidR="003811FD" w:rsidRDefault="00100006" w:rsidP="003811FD">
            <w:pPr>
              <w:ind w:left="144" w:hangingChars="72" w:hanging="144"/>
              <w:rPr>
                <w:sz w:val="20"/>
                <w:szCs w:val="20"/>
              </w:rPr>
            </w:pPr>
            <w:r>
              <w:rPr>
                <w:rFonts w:hint="eastAsia"/>
                <w:sz w:val="20"/>
                <w:szCs w:val="20"/>
              </w:rPr>
              <w:t>・</w:t>
            </w:r>
            <w:r w:rsidRPr="00E42504">
              <w:rPr>
                <w:rFonts w:hint="eastAsia"/>
                <w:sz w:val="20"/>
                <w:szCs w:val="20"/>
              </w:rPr>
              <w:t>「調べよう」昆虫、エビ、カニ、イカ、</w:t>
            </w:r>
            <w:r>
              <w:rPr>
                <w:rFonts w:hint="eastAsia"/>
                <w:sz w:val="20"/>
                <w:szCs w:val="20"/>
              </w:rPr>
              <w:t>ミミズ</w:t>
            </w:r>
            <w:r w:rsidRPr="00E42504">
              <w:rPr>
                <w:rFonts w:hint="eastAsia"/>
                <w:sz w:val="20"/>
                <w:szCs w:val="20"/>
              </w:rPr>
              <w:t>などのからだを外部から調べ</w:t>
            </w:r>
            <w:r>
              <w:rPr>
                <w:rFonts w:hint="eastAsia"/>
                <w:sz w:val="20"/>
                <w:szCs w:val="20"/>
              </w:rPr>
              <w:t>、</w:t>
            </w:r>
            <w:r w:rsidRPr="00E42504">
              <w:rPr>
                <w:rFonts w:hint="eastAsia"/>
                <w:sz w:val="20"/>
                <w:szCs w:val="20"/>
              </w:rPr>
              <w:t>特徴を見つける。</w:t>
            </w:r>
          </w:p>
          <w:p w14:paraId="29299830" w14:textId="77777777" w:rsidR="003811FD" w:rsidRDefault="00100006" w:rsidP="003811FD">
            <w:pPr>
              <w:ind w:left="144" w:hangingChars="72" w:hanging="144"/>
              <w:rPr>
                <w:sz w:val="20"/>
                <w:szCs w:val="20"/>
              </w:rPr>
            </w:pPr>
            <w:r w:rsidRPr="00E42504">
              <w:rPr>
                <w:rFonts w:hint="eastAsia"/>
                <w:sz w:val="20"/>
                <w:szCs w:val="20"/>
              </w:rPr>
              <w:t>・観察した動物のからだのつくりや動き方について共通点や</w:t>
            </w:r>
            <w:r>
              <w:rPr>
                <w:rFonts w:hint="eastAsia"/>
                <w:sz w:val="20"/>
                <w:szCs w:val="20"/>
              </w:rPr>
              <w:t>相違点を見つける。</w:t>
            </w:r>
          </w:p>
          <w:p w14:paraId="3BC03437" w14:textId="77777777" w:rsidR="003811FD" w:rsidRDefault="00100006" w:rsidP="003811FD">
            <w:pPr>
              <w:ind w:left="144" w:hangingChars="72" w:hanging="144"/>
              <w:rPr>
                <w:sz w:val="20"/>
                <w:szCs w:val="20"/>
              </w:rPr>
            </w:pPr>
            <w:r>
              <w:rPr>
                <w:sz w:val="20"/>
                <w:szCs w:val="20"/>
              </w:rPr>
              <w:t>・無脊椎動物のなかの主なグループ（軟体動物、節足動物）のそれぞれの特徴を理解する。</w:t>
            </w:r>
          </w:p>
          <w:p w14:paraId="57A00675" w14:textId="77777777" w:rsidR="00100006" w:rsidRDefault="00100006" w:rsidP="003811FD">
            <w:pPr>
              <w:ind w:left="144" w:hangingChars="72" w:hanging="144"/>
              <w:rPr>
                <w:sz w:val="20"/>
                <w:szCs w:val="20"/>
              </w:rPr>
            </w:pPr>
            <w:r>
              <w:rPr>
                <w:sz w:val="20"/>
                <w:szCs w:val="20"/>
              </w:rPr>
              <w:t>・無脊椎動物には</w:t>
            </w:r>
            <w:r>
              <w:rPr>
                <w:rFonts w:hint="eastAsia"/>
                <w:sz w:val="20"/>
                <w:szCs w:val="20"/>
              </w:rPr>
              <w:t>、</w:t>
            </w:r>
            <w:r>
              <w:rPr>
                <w:sz w:val="20"/>
                <w:szCs w:val="20"/>
              </w:rPr>
              <w:t>その他のグループが存在していることを理解する。</w:t>
            </w:r>
          </w:p>
          <w:p w14:paraId="3124A699" w14:textId="77777777" w:rsidR="00100006" w:rsidRDefault="00100006" w:rsidP="003811FD">
            <w:pPr>
              <w:rPr>
                <w:sz w:val="20"/>
                <w:szCs w:val="20"/>
              </w:rPr>
            </w:pPr>
            <w:r>
              <w:rPr>
                <w:sz w:val="20"/>
                <w:szCs w:val="20"/>
              </w:rPr>
              <w:t>・「！</w:t>
            </w:r>
            <w:r>
              <w:rPr>
                <w:rFonts w:hint="eastAsia"/>
                <w:sz w:val="20"/>
                <w:szCs w:val="20"/>
              </w:rPr>
              <w:t>結論</w:t>
            </w:r>
            <w:r>
              <w:rPr>
                <w:sz w:val="20"/>
                <w:szCs w:val="20"/>
              </w:rPr>
              <w:t>」自分の考えをまとめ、確認する。</w:t>
            </w:r>
          </w:p>
          <w:p w14:paraId="66180B3B" w14:textId="77777777" w:rsidR="00100006" w:rsidRDefault="00100006" w:rsidP="003811FD">
            <w:pPr>
              <w:rPr>
                <w:sz w:val="20"/>
                <w:szCs w:val="20"/>
              </w:rPr>
            </w:pPr>
            <w:r>
              <w:rPr>
                <w:sz w:val="20"/>
                <w:szCs w:val="20"/>
              </w:rPr>
              <w:t>・「学びをいかして考えよう」について考える。</w:t>
            </w:r>
          </w:p>
        </w:tc>
        <w:tc>
          <w:tcPr>
            <w:tcW w:w="1134" w:type="dxa"/>
            <w:shd w:val="clear" w:color="auto" w:fill="auto"/>
            <w:vAlign w:val="center"/>
          </w:tcPr>
          <w:p w14:paraId="4373B37F" w14:textId="77777777" w:rsidR="00100006" w:rsidRDefault="00100006" w:rsidP="00100006">
            <w:pPr>
              <w:jc w:val="center"/>
              <w:rPr>
                <w:sz w:val="20"/>
                <w:szCs w:val="20"/>
              </w:rPr>
            </w:pPr>
            <w:r>
              <w:rPr>
                <w:sz w:val="20"/>
                <w:szCs w:val="20"/>
              </w:rPr>
              <w:t>56</w:t>
            </w:r>
            <w:r>
              <w:rPr>
                <w:sz w:val="20"/>
                <w:szCs w:val="20"/>
              </w:rPr>
              <w:t>～</w:t>
            </w:r>
            <w:r>
              <w:rPr>
                <w:sz w:val="20"/>
                <w:szCs w:val="20"/>
              </w:rPr>
              <w:t>57</w:t>
            </w:r>
          </w:p>
        </w:tc>
        <w:tc>
          <w:tcPr>
            <w:tcW w:w="708" w:type="dxa"/>
            <w:shd w:val="clear" w:color="auto" w:fill="auto"/>
            <w:vAlign w:val="center"/>
          </w:tcPr>
          <w:p w14:paraId="48B9D98A" w14:textId="77777777" w:rsidR="00100006" w:rsidRDefault="00100006" w:rsidP="00100006">
            <w:pP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1CDB6B23" w14:textId="77777777" w:rsidR="00100006" w:rsidRDefault="00100006" w:rsidP="00100006">
            <w:pPr>
              <w:ind w:left="200"/>
              <w:jc w:val="center"/>
              <w:rPr>
                <w:rFonts w:ascii="ＭＳ 明朝" w:eastAsia="ＭＳ 明朝" w:hAnsi="ＭＳ 明朝" w:cs="ＭＳ 明朝"/>
                <w:sz w:val="20"/>
                <w:szCs w:val="20"/>
              </w:rPr>
            </w:pPr>
          </w:p>
        </w:tc>
        <w:tc>
          <w:tcPr>
            <w:tcW w:w="3119" w:type="dxa"/>
            <w:shd w:val="clear" w:color="auto" w:fill="auto"/>
          </w:tcPr>
          <w:p w14:paraId="28A9D5B0" w14:textId="77777777" w:rsidR="00100006" w:rsidRDefault="00100006" w:rsidP="00D93A19">
            <w:pPr>
              <w:rPr>
                <w:sz w:val="20"/>
                <w:szCs w:val="20"/>
              </w:rPr>
            </w:pPr>
            <w:r>
              <w:rPr>
                <w:sz w:val="20"/>
                <w:szCs w:val="20"/>
              </w:rPr>
              <w:t>無脊椎動物がからだの特徴からさらにグループに分けられることを理解し、からだのつくりを視点に具体の無脊椎動物を適切なグループに分類している。</w:t>
            </w:r>
          </w:p>
          <w:p w14:paraId="16778EB7" w14:textId="77777777" w:rsidR="00100006" w:rsidRDefault="00100006" w:rsidP="00D93A19">
            <w:pPr>
              <w:jc w:val="right"/>
              <w:rPr>
                <w:sz w:val="20"/>
                <w:szCs w:val="20"/>
              </w:rPr>
            </w:pPr>
            <w:r>
              <w:rPr>
                <w:sz w:val="20"/>
                <w:szCs w:val="20"/>
              </w:rPr>
              <w:t>［発言分析・行動観察］</w:t>
            </w:r>
          </w:p>
        </w:tc>
        <w:tc>
          <w:tcPr>
            <w:tcW w:w="2976" w:type="dxa"/>
            <w:shd w:val="clear" w:color="auto" w:fill="auto"/>
          </w:tcPr>
          <w:p w14:paraId="03AACACA"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無脊椎動物の軟体動物、節足動物、その他のグループの特徴について理解し、さまざまな無脊椎動物を、その</w:t>
            </w:r>
            <w:r>
              <w:rPr>
                <w:sz w:val="20"/>
                <w:szCs w:val="20"/>
              </w:rPr>
              <w:t>3</w:t>
            </w:r>
            <w:r>
              <w:rPr>
                <w:rFonts w:ascii="ＭＳ 明朝" w:eastAsia="ＭＳ 明朝" w:hAnsi="ＭＳ 明朝" w:cs="ＭＳ 明朝"/>
                <w:sz w:val="20"/>
                <w:szCs w:val="20"/>
              </w:rPr>
              <w:t>つのグループのどこかに適切に分類している。</w:t>
            </w:r>
          </w:p>
        </w:tc>
        <w:tc>
          <w:tcPr>
            <w:tcW w:w="3119" w:type="dxa"/>
            <w:shd w:val="clear" w:color="auto" w:fill="auto"/>
          </w:tcPr>
          <w:p w14:paraId="4A3265B9"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それぞれのグループに属する無脊椎動物を具体的に数種類示し、グループ内での共通点を確認するよう助言・指導する。</w:t>
            </w:r>
          </w:p>
        </w:tc>
      </w:tr>
      <w:tr w:rsidR="00100006" w14:paraId="1B9C92C2" w14:textId="77777777" w:rsidTr="00D93A19">
        <w:trPr>
          <w:trHeight w:val="2576"/>
        </w:trPr>
        <w:tc>
          <w:tcPr>
            <w:tcW w:w="452" w:type="dxa"/>
            <w:shd w:val="clear" w:color="auto" w:fill="auto"/>
            <w:vAlign w:val="center"/>
          </w:tcPr>
          <w:p w14:paraId="507849C1" w14:textId="77777777" w:rsidR="00100006" w:rsidRDefault="00100006" w:rsidP="00100006">
            <w:pPr>
              <w:jc w:val="center"/>
              <w:rPr>
                <w:sz w:val="20"/>
                <w:szCs w:val="20"/>
              </w:rPr>
            </w:pPr>
            <w:r>
              <w:rPr>
                <w:sz w:val="20"/>
                <w:szCs w:val="20"/>
              </w:rPr>
              <w:t>8</w:t>
            </w:r>
          </w:p>
        </w:tc>
        <w:tc>
          <w:tcPr>
            <w:tcW w:w="6206" w:type="dxa"/>
            <w:shd w:val="clear" w:color="auto" w:fill="auto"/>
          </w:tcPr>
          <w:p w14:paraId="31B24F4D" w14:textId="77777777" w:rsidR="00100006" w:rsidRDefault="00100006" w:rsidP="003811FD">
            <w:pPr>
              <w:rPr>
                <w:sz w:val="20"/>
                <w:szCs w:val="20"/>
              </w:rPr>
            </w:pPr>
            <w:r>
              <w:rPr>
                <w:sz w:val="20"/>
                <w:szCs w:val="20"/>
              </w:rPr>
              <w:t>第</w:t>
            </w:r>
            <w:r>
              <w:rPr>
                <w:sz w:val="20"/>
                <w:szCs w:val="20"/>
              </w:rPr>
              <w:t>4</w:t>
            </w:r>
            <w:r>
              <w:rPr>
                <w:sz w:val="20"/>
                <w:szCs w:val="20"/>
              </w:rPr>
              <w:t>節　動物の分類表の作成</w:t>
            </w:r>
          </w:p>
          <w:p w14:paraId="2098FCD0" w14:textId="77777777" w:rsidR="003811FD" w:rsidRDefault="00100006" w:rsidP="003811FD">
            <w:pPr>
              <w:ind w:left="144" w:hangingChars="72" w:hanging="144"/>
              <w:rPr>
                <w:sz w:val="20"/>
                <w:szCs w:val="20"/>
              </w:rPr>
            </w:pPr>
            <w:r>
              <w:rPr>
                <w:sz w:val="20"/>
                <w:szCs w:val="20"/>
              </w:rPr>
              <w:t>・「レッツ</w:t>
            </w:r>
            <w:r>
              <w:rPr>
                <w:sz w:val="20"/>
                <w:szCs w:val="20"/>
              </w:rPr>
              <w:t xml:space="preserve"> </w:t>
            </w:r>
            <w:r>
              <w:rPr>
                <w:sz w:val="20"/>
                <w:szCs w:val="20"/>
              </w:rPr>
              <w:t>スタート！」作成した生物カードをもとに、動物分類ゲームをグループまたはペアで行う。</w:t>
            </w:r>
          </w:p>
          <w:p w14:paraId="2827881D" w14:textId="77777777" w:rsidR="00100006" w:rsidRDefault="00100006" w:rsidP="003811FD">
            <w:pPr>
              <w:ind w:left="144" w:hangingChars="72" w:hanging="144"/>
              <w:rPr>
                <w:sz w:val="20"/>
                <w:szCs w:val="20"/>
              </w:rPr>
            </w:pPr>
            <w:r>
              <w:rPr>
                <w:sz w:val="20"/>
                <w:szCs w:val="20"/>
              </w:rPr>
              <w:t>・「？</w:t>
            </w:r>
            <w:r>
              <w:rPr>
                <w:rFonts w:hint="eastAsia"/>
                <w:sz w:val="20"/>
                <w:szCs w:val="20"/>
              </w:rPr>
              <w:t>課題</w:t>
            </w:r>
            <w:r>
              <w:rPr>
                <w:sz w:val="20"/>
                <w:szCs w:val="20"/>
              </w:rPr>
              <w:t>」動物を適切に分類するための</w:t>
            </w:r>
            <w:r>
              <w:rPr>
                <w:rFonts w:hint="eastAsia"/>
                <w:sz w:val="20"/>
                <w:szCs w:val="20"/>
              </w:rPr>
              <w:t>表</w:t>
            </w:r>
            <w:r>
              <w:rPr>
                <w:sz w:val="20"/>
                <w:szCs w:val="20"/>
              </w:rPr>
              <w:t>を作成</w:t>
            </w:r>
            <w:r>
              <w:rPr>
                <w:rFonts w:hint="eastAsia"/>
                <w:sz w:val="20"/>
                <w:szCs w:val="20"/>
              </w:rPr>
              <w:t>してみよう</w:t>
            </w:r>
            <w:r>
              <w:rPr>
                <w:sz w:val="20"/>
                <w:szCs w:val="20"/>
              </w:rPr>
              <w:t>。</w:t>
            </w:r>
          </w:p>
          <w:p w14:paraId="0F9D7E21" w14:textId="77777777" w:rsidR="00100006" w:rsidRDefault="00100006" w:rsidP="003811FD">
            <w:pPr>
              <w:rPr>
                <w:sz w:val="20"/>
                <w:szCs w:val="20"/>
              </w:rPr>
            </w:pPr>
            <w:r>
              <w:rPr>
                <w:sz w:val="20"/>
                <w:szCs w:val="20"/>
              </w:rPr>
              <w:t>・動物の分類表を作成し、発表する。</w:t>
            </w:r>
          </w:p>
          <w:p w14:paraId="27FC774E" w14:textId="77777777" w:rsidR="00100006" w:rsidRDefault="00100006" w:rsidP="003811FD">
            <w:pPr>
              <w:rPr>
                <w:sz w:val="20"/>
                <w:szCs w:val="20"/>
              </w:rPr>
            </w:pPr>
            <w:r>
              <w:rPr>
                <w:sz w:val="20"/>
                <w:szCs w:val="20"/>
              </w:rPr>
              <w:t>・「学びをいかして考えよう」</w:t>
            </w:r>
            <w:r>
              <w:rPr>
                <w:rFonts w:hint="eastAsia"/>
                <w:sz w:val="20"/>
                <w:szCs w:val="20"/>
              </w:rPr>
              <w:t>について考える</w:t>
            </w:r>
            <w:r>
              <w:rPr>
                <w:sz w:val="20"/>
                <w:szCs w:val="20"/>
              </w:rPr>
              <w:t>。</w:t>
            </w:r>
          </w:p>
        </w:tc>
        <w:tc>
          <w:tcPr>
            <w:tcW w:w="1134" w:type="dxa"/>
            <w:shd w:val="clear" w:color="auto" w:fill="auto"/>
            <w:vAlign w:val="center"/>
          </w:tcPr>
          <w:p w14:paraId="1B79B179" w14:textId="77777777" w:rsidR="00100006" w:rsidRDefault="00100006" w:rsidP="00100006">
            <w:pPr>
              <w:jc w:val="center"/>
              <w:rPr>
                <w:sz w:val="20"/>
                <w:szCs w:val="20"/>
              </w:rPr>
            </w:pPr>
            <w:r>
              <w:rPr>
                <w:sz w:val="20"/>
                <w:szCs w:val="20"/>
              </w:rPr>
              <w:t>58</w:t>
            </w:r>
            <w:r>
              <w:rPr>
                <w:sz w:val="20"/>
                <w:szCs w:val="20"/>
              </w:rPr>
              <w:t>～</w:t>
            </w:r>
            <w:r>
              <w:rPr>
                <w:sz w:val="20"/>
                <w:szCs w:val="20"/>
              </w:rPr>
              <w:t>59</w:t>
            </w:r>
          </w:p>
        </w:tc>
        <w:tc>
          <w:tcPr>
            <w:tcW w:w="708" w:type="dxa"/>
            <w:shd w:val="clear" w:color="auto" w:fill="auto"/>
            <w:vAlign w:val="center"/>
          </w:tcPr>
          <w:p w14:paraId="269A2309" w14:textId="77777777" w:rsidR="00100006" w:rsidRDefault="00100006" w:rsidP="00100006">
            <w:pP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vAlign w:val="center"/>
          </w:tcPr>
          <w:p w14:paraId="023ECCF7" w14:textId="77777777" w:rsidR="00100006" w:rsidRDefault="00100006" w:rsidP="00100006">
            <w:pPr>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shd w:val="clear" w:color="auto" w:fill="auto"/>
          </w:tcPr>
          <w:p w14:paraId="3E49D827" w14:textId="77777777" w:rsidR="00100006" w:rsidRDefault="00100006" w:rsidP="00D93A19">
            <w:pPr>
              <w:rPr>
                <w:sz w:val="20"/>
                <w:szCs w:val="20"/>
              </w:rPr>
            </w:pPr>
            <w:r>
              <w:rPr>
                <w:sz w:val="20"/>
                <w:szCs w:val="20"/>
              </w:rPr>
              <w:t>これまで学習した動物の特徴をどの順番で確認すれば、適切に動物を分類できるかを理解し、さまざまな動物を適切に自ら進んで分類している。</w:t>
            </w:r>
          </w:p>
          <w:p w14:paraId="31F62165" w14:textId="77777777" w:rsidR="00100006" w:rsidRDefault="00100006" w:rsidP="00D93A19">
            <w:pPr>
              <w:jc w:val="right"/>
              <w:rPr>
                <w:sz w:val="20"/>
                <w:szCs w:val="20"/>
              </w:rPr>
            </w:pPr>
            <w:r>
              <w:rPr>
                <w:sz w:val="20"/>
                <w:szCs w:val="20"/>
              </w:rPr>
              <w:t>［発言分析・行動観察］</w:t>
            </w:r>
          </w:p>
        </w:tc>
        <w:tc>
          <w:tcPr>
            <w:tcW w:w="2976" w:type="dxa"/>
            <w:shd w:val="clear" w:color="auto" w:fill="auto"/>
          </w:tcPr>
          <w:p w14:paraId="4A6BE646"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分類の基準について、多くの動物に当てはまるものからそうでないものへと、順序だてて分類する考え方を理解しており、その考え方をもとに分類表を作成している。また、これまでに教科書に出てきていない動物をあげ、分類表を活用して、分類している。</w:t>
            </w:r>
          </w:p>
        </w:tc>
        <w:tc>
          <w:tcPr>
            <w:tcW w:w="3119" w:type="dxa"/>
            <w:shd w:val="clear" w:color="auto" w:fill="auto"/>
          </w:tcPr>
          <w:p w14:paraId="286DE951"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実際の動物分類ゲームの結果を記録しておき、周囲とそれを共有させながら、どの順番で確認すればよいかを考えるよう助言・指導する。</w:t>
            </w:r>
          </w:p>
        </w:tc>
      </w:tr>
      <w:tr w:rsidR="00100006" w14:paraId="658F9CCA" w14:textId="77777777" w:rsidTr="00D93A19">
        <w:trPr>
          <w:trHeight w:val="1044"/>
        </w:trPr>
        <w:tc>
          <w:tcPr>
            <w:tcW w:w="452" w:type="dxa"/>
            <w:shd w:val="clear" w:color="auto" w:fill="auto"/>
            <w:vAlign w:val="center"/>
          </w:tcPr>
          <w:p w14:paraId="60B6D725" w14:textId="77777777" w:rsidR="00100006" w:rsidRDefault="00100006" w:rsidP="00100006">
            <w:pPr>
              <w:jc w:val="center"/>
              <w:rPr>
                <w:sz w:val="20"/>
                <w:szCs w:val="20"/>
              </w:rPr>
            </w:pPr>
            <w:r>
              <w:rPr>
                <w:sz w:val="20"/>
                <w:szCs w:val="20"/>
              </w:rPr>
              <w:t>9</w:t>
            </w:r>
          </w:p>
        </w:tc>
        <w:tc>
          <w:tcPr>
            <w:tcW w:w="6206" w:type="dxa"/>
            <w:shd w:val="clear" w:color="auto" w:fill="auto"/>
          </w:tcPr>
          <w:p w14:paraId="616888E5" w14:textId="77777777" w:rsidR="003811FD" w:rsidRDefault="00100006" w:rsidP="003811FD">
            <w:pPr>
              <w:ind w:leftChars="2" w:left="143" w:hangingChars="70" w:hanging="140"/>
              <w:rPr>
                <w:sz w:val="20"/>
                <w:szCs w:val="20"/>
              </w:rPr>
            </w:pPr>
            <w:r w:rsidRPr="00E42504">
              <w:rPr>
                <w:rFonts w:hint="eastAsia"/>
                <w:sz w:val="20"/>
                <w:szCs w:val="20"/>
              </w:rPr>
              <w:t>・「学んだことをチェックしよう」各節で学んだことを確認する。</w:t>
            </w:r>
          </w:p>
          <w:p w14:paraId="0258ACF6" w14:textId="77777777" w:rsidR="003811FD" w:rsidRDefault="00100006" w:rsidP="003811FD">
            <w:pPr>
              <w:ind w:leftChars="2" w:left="143" w:hangingChars="70" w:hanging="140"/>
              <w:rPr>
                <w:sz w:val="20"/>
                <w:szCs w:val="20"/>
              </w:rPr>
            </w:pPr>
            <w:r>
              <w:rPr>
                <w:sz w:val="20"/>
                <w:szCs w:val="20"/>
              </w:rPr>
              <w:t>・「</w:t>
            </w:r>
            <w:r>
              <w:rPr>
                <w:sz w:val="20"/>
                <w:szCs w:val="20"/>
              </w:rPr>
              <w:t>Before &amp; After</w:t>
            </w:r>
            <w:r>
              <w:rPr>
                <w:sz w:val="20"/>
                <w:szCs w:val="20"/>
              </w:rPr>
              <w:t>」この章で学んだことをもとに自分の考えを記述し、話し合う。</w:t>
            </w:r>
          </w:p>
          <w:p w14:paraId="1EEFFED5" w14:textId="77777777" w:rsidR="003811FD" w:rsidRDefault="00100006" w:rsidP="003811FD">
            <w:pPr>
              <w:ind w:leftChars="2" w:left="143" w:hangingChars="70" w:hanging="140"/>
              <w:rPr>
                <w:sz w:val="20"/>
                <w:szCs w:val="20"/>
              </w:rPr>
            </w:pPr>
            <w:r>
              <w:rPr>
                <w:sz w:val="20"/>
                <w:szCs w:val="20"/>
              </w:rPr>
              <w:t>・</w:t>
            </w:r>
            <w:r w:rsidR="00767C09">
              <w:rPr>
                <w:sz w:val="20"/>
                <w:szCs w:val="20"/>
              </w:rPr>
              <w:t>p</w:t>
            </w:r>
            <w:r>
              <w:rPr>
                <w:sz w:val="20"/>
                <w:szCs w:val="20"/>
              </w:rPr>
              <w:t>.62</w:t>
            </w:r>
            <w:r>
              <w:rPr>
                <w:sz w:val="20"/>
                <w:szCs w:val="20"/>
              </w:rPr>
              <w:t>の特設ページを読み、日用品とその材料となっている生物との具体物を</w:t>
            </w:r>
            <w:r w:rsidRPr="00E42504">
              <w:rPr>
                <w:rFonts w:hint="eastAsia"/>
                <w:sz w:val="20"/>
                <w:szCs w:val="20"/>
              </w:rPr>
              <w:t>あげ、どのようなグループに分類できるか</w:t>
            </w:r>
            <w:r>
              <w:rPr>
                <w:rFonts w:hint="eastAsia"/>
                <w:sz w:val="20"/>
                <w:szCs w:val="20"/>
              </w:rPr>
              <w:t>考える</w:t>
            </w:r>
            <w:r>
              <w:rPr>
                <w:sz w:val="20"/>
                <w:szCs w:val="20"/>
              </w:rPr>
              <w:t>。</w:t>
            </w:r>
          </w:p>
          <w:p w14:paraId="78100453" w14:textId="77777777" w:rsidR="00100006" w:rsidRDefault="00100006" w:rsidP="003811FD">
            <w:pPr>
              <w:ind w:leftChars="2" w:left="143" w:hangingChars="70" w:hanging="140"/>
              <w:rPr>
                <w:sz w:val="20"/>
                <w:szCs w:val="20"/>
              </w:rPr>
            </w:pPr>
            <w:r>
              <w:rPr>
                <w:sz w:val="20"/>
                <w:szCs w:val="20"/>
              </w:rPr>
              <w:t>・</w:t>
            </w:r>
            <w:r w:rsidR="00767C09">
              <w:rPr>
                <w:sz w:val="20"/>
                <w:szCs w:val="20"/>
              </w:rPr>
              <w:t>p</w:t>
            </w:r>
            <w:r>
              <w:rPr>
                <w:sz w:val="20"/>
                <w:szCs w:val="20"/>
              </w:rPr>
              <w:t>.63</w:t>
            </w:r>
            <w:r>
              <w:rPr>
                <w:sz w:val="20"/>
                <w:szCs w:val="20"/>
              </w:rPr>
              <w:t>の特設ページを読み、野外観察をするときの注意点やテーマについて理解する。</w:t>
            </w:r>
          </w:p>
        </w:tc>
        <w:tc>
          <w:tcPr>
            <w:tcW w:w="1134" w:type="dxa"/>
            <w:shd w:val="clear" w:color="auto" w:fill="auto"/>
            <w:vAlign w:val="center"/>
          </w:tcPr>
          <w:p w14:paraId="1982D7EB" w14:textId="77777777" w:rsidR="00100006" w:rsidRDefault="00100006" w:rsidP="00100006">
            <w:pPr>
              <w:jc w:val="center"/>
              <w:rPr>
                <w:sz w:val="20"/>
                <w:szCs w:val="20"/>
              </w:rPr>
            </w:pPr>
            <w:r>
              <w:rPr>
                <w:sz w:val="20"/>
                <w:szCs w:val="20"/>
              </w:rPr>
              <w:t>60</w:t>
            </w:r>
            <w:r>
              <w:rPr>
                <w:sz w:val="20"/>
                <w:szCs w:val="20"/>
              </w:rPr>
              <w:t>～</w:t>
            </w:r>
            <w:r>
              <w:rPr>
                <w:sz w:val="20"/>
                <w:szCs w:val="20"/>
              </w:rPr>
              <w:t>63</w:t>
            </w:r>
          </w:p>
        </w:tc>
        <w:tc>
          <w:tcPr>
            <w:tcW w:w="708" w:type="dxa"/>
            <w:tcBorders>
              <w:bottom w:val="single" w:sz="4" w:space="0" w:color="000000"/>
            </w:tcBorders>
            <w:shd w:val="clear" w:color="auto" w:fill="auto"/>
            <w:vAlign w:val="center"/>
          </w:tcPr>
          <w:p w14:paraId="4BA21E46" w14:textId="77777777" w:rsidR="00100006" w:rsidRDefault="00100006" w:rsidP="00100006">
            <w:pP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tcBorders>
              <w:bottom w:val="single" w:sz="4" w:space="0" w:color="000000"/>
            </w:tcBorders>
            <w:vAlign w:val="center"/>
          </w:tcPr>
          <w:p w14:paraId="25703D58" w14:textId="77777777" w:rsidR="00100006" w:rsidRDefault="00100006" w:rsidP="00F13206">
            <w:pPr>
              <w:ind w:leftChars="-16" w:hangingChars="13" w:hanging="26"/>
              <w:jc w:val="center"/>
              <w:rPr>
                <w:rFonts w:ascii="ＭＳ 明朝" w:eastAsia="ＭＳ 明朝" w:hAnsi="ＭＳ 明朝" w:cs="ＭＳ 明朝"/>
                <w:sz w:val="20"/>
                <w:szCs w:val="20"/>
              </w:rPr>
            </w:pPr>
            <w:r>
              <w:rPr>
                <w:rFonts w:ascii="ＭＳ 明朝" w:eastAsia="ＭＳ 明朝" w:hAnsi="ＭＳ 明朝" w:cs="ＭＳ 明朝"/>
                <w:sz w:val="20"/>
                <w:szCs w:val="20"/>
              </w:rPr>
              <w:t>〇</w:t>
            </w:r>
          </w:p>
        </w:tc>
        <w:tc>
          <w:tcPr>
            <w:tcW w:w="3119" w:type="dxa"/>
            <w:tcBorders>
              <w:bottom w:val="single" w:sz="4" w:space="0" w:color="000000"/>
            </w:tcBorders>
            <w:shd w:val="clear" w:color="auto" w:fill="auto"/>
          </w:tcPr>
          <w:p w14:paraId="5DEE319B" w14:textId="77777777" w:rsidR="00100006" w:rsidRDefault="00100006" w:rsidP="00D93A19">
            <w:pPr>
              <w:rPr>
                <w:sz w:val="20"/>
                <w:szCs w:val="20"/>
              </w:rPr>
            </w:pPr>
            <w:r>
              <w:rPr>
                <w:sz w:val="20"/>
                <w:szCs w:val="20"/>
              </w:rPr>
              <w:t>動物のグループ分けについてこれまで学習してきたことをもとに、さまざまな動物を適切に分類している。また、自分の生活の中にどのような生物がかかわっているかを考えたり、野外の生物を実際に観察する計画を立てたりしながら、ほかの生徒と協力してたがいに話し合い、ねばり強く課題を解決しようとしている。</w:t>
            </w:r>
          </w:p>
          <w:p w14:paraId="15F202F1" w14:textId="77777777" w:rsidR="00100006" w:rsidRDefault="00100006" w:rsidP="00D93A19">
            <w:pPr>
              <w:jc w:val="right"/>
              <w:rPr>
                <w:sz w:val="20"/>
                <w:szCs w:val="20"/>
              </w:rPr>
            </w:pPr>
            <w:r>
              <w:rPr>
                <w:sz w:val="20"/>
                <w:szCs w:val="20"/>
              </w:rPr>
              <w:t>［発言分析・記述分析］</w:t>
            </w:r>
          </w:p>
        </w:tc>
        <w:tc>
          <w:tcPr>
            <w:tcW w:w="2976" w:type="dxa"/>
            <w:tcBorders>
              <w:bottom w:val="single" w:sz="4" w:space="0" w:color="000000"/>
            </w:tcBorders>
            <w:shd w:val="clear" w:color="auto" w:fill="auto"/>
          </w:tcPr>
          <w:p w14:paraId="0067A628"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自分自身の生活において、具体的にどのような生物がかかわっているかを理解し、それらを観察するための計画や、それらの生物がどのように分類されるのかということを考え</w:t>
            </w:r>
            <w:r>
              <w:rPr>
                <w:rFonts w:ascii="ＭＳ 明朝" w:eastAsia="ＭＳ 明朝" w:hAnsi="ＭＳ 明朝" w:cs="ＭＳ 明朝" w:hint="eastAsia"/>
                <w:sz w:val="20"/>
                <w:szCs w:val="20"/>
              </w:rPr>
              <w:t>てい</w:t>
            </w:r>
            <w:r>
              <w:rPr>
                <w:rFonts w:ascii="ＭＳ 明朝" w:eastAsia="ＭＳ 明朝" w:hAnsi="ＭＳ 明朝" w:cs="ＭＳ 明朝"/>
                <w:sz w:val="20"/>
                <w:szCs w:val="20"/>
              </w:rPr>
              <w:t>る。</w:t>
            </w:r>
          </w:p>
        </w:tc>
        <w:tc>
          <w:tcPr>
            <w:tcW w:w="3119" w:type="dxa"/>
            <w:tcBorders>
              <w:bottom w:val="single" w:sz="4" w:space="0" w:color="000000"/>
            </w:tcBorders>
            <w:shd w:val="clear" w:color="auto" w:fill="auto"/>
          </w:tcPr>
          <w:p w14:paraId="235DEE67" w14:textId="77777777" w:rsidR="00100006" w:rsidRDefault="00100006" w:rsidP="00D93A19">
            <w:pPr>
              <w:rPr>
                <w:rFonts w:ascii="ＭＳ 明朝" w:eastAsia="ＭＳ 明朝" w:hAnsi="ＭＳ 明朝" w:cs="ＭＳ 明朝"/>
                <w:sz w:val="20"/>
                <w:szCs w:val="20"/>
              </w:rPr>
            </w:pPr>
            <w:r>
              <w:rPr>
                <w:rFonts w:ascii="ＭＳ 明朝" w:eastAsia="ＭＳ 明朝" w:hAnsi="ＭＳ 明朝" w:cs="ＭＳ 明朝"/>
                <w:sz w:val="20"/>
                <w:szCs w:val="20"/>
              </w:rPr>
              <w:t>前日の食事内容や</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家庭内</w:t>
            </w:r>
            <w:r>
              <w:rPr>
                <w:rFonts w:ascii="ＭＳ 明朝" w:eastAsia="ＭＳ 明朝" w:hAnsi="ＭＳ 明朝" w:cs="ＭＳ 明朝" w:hint="eastAsia"/>
                <w:sz w:val="20"/>
                <w:szCs w:val="20"/>
              </w:rPr>
              <w:t>、</w:t>
            </w:r>
            <w:r>
              <w:rPr>
                <w:rFonts w:ascii="ＭＳ 明朝" w:eastAsia="ＭＳ 明朝" w:hAnsi="ＭＳ 明朝" w:cs="ＭＳ 明朝"/>
                <w:sz w:val="20"/>
                <w:szCs w:val="20"/>
              </w:rPr>
              <w:t>学校内、</w:t>
            </w:r>
            <w:r>
              <w:rPr>
                <w:rFonts w:ascii="ＭＳ 明朝" w:eastAsia="ＭＳ 明朝" w:hAnsi="ＭＳ 明朝" w:cs="ＭＳ 明朝" w:hint="eastAsia"/>
                <w:sz w:val="20"/>
                <w:szCs w:val="20"/>
              </w:rPr>
              <w:t>学校までの</w:t>
            </w:r>
            <w:r>
              <w:rPr>
                <w:rFonts w:ascii="ＭＳ 明朝" w:eastAsia="ＭＳ 明朝" w:hAnsi="ＭＳ 明朝" w:cs="ＭＳ 明朝"/>
                <w:sz w:val="20"/>
                <w:szCs w:val="20"/>
              </w:rPr>
              <w:t>通学路など、具体的に生徒自身の経験を思い出させ、その中でかかわっている生物に気づくように助言・指導する。</w:t>
            </w:r>
          </w:p>
        </w:tc>
      </w:tr>
    </w:tbl>
    <w:p w14:paraId="517EE286" w14:textId="77777777" w:rsidR="00100006" w:rsidRDefault="00100006" w:rsidP="00100006">
      <w:pPr>
        <w:rPr>
          <w:sz w:val="20"/>
          <w:szCs w:val="20"/>
        </w:rPr>
      </w:pPr>
    </w:p>
    <w:p w14:paraId="0BC51329" w14:textId="77777777" w:rsidR="00100006" w:rsidRDefault="00100006" w:rsidP="003972BC">
      <w:pPr>
        <w:rPr>
          <w:rFonts w:asciiTheme="majorEastAsia" w:eastAsiaTheme="majorEastAsia" w:hAnsiTheme="majorEastAsia"/>
          <w:sz w:val="36"/>
          <w:szCs w:val="36"/>
        </w:rPr>
      </w:pPr>
    </w:p>
    <w:p w14:paraId="227CD5A0" w14:textId="77777777" w:rsidR="00100006" w:rsidRDefault="00100006">
      <w:pPr>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2A1C2AC7" w14:textId="77777777" w:rsidR="003972BC" w:rsidRDefault="003972BC" w:rsidP="003972BC">
      <w:pPr>
        <w:rPr>
          <w:sz w:val="22"/>
          <w:szCs w:val="22"/>
        </w:rPr>
      </w:pPr>
      <w:r w:rsidRPr="00100006">
        <w:rPr>
          <w:rFonts w:asciiTheme="majorEastAsia" w:eastAsiaTheme="majorEastAsia" w:hAnsiTheme="majorEastAsia"/>
          <w:sz w:val="36"/>
          <w:szCs w:val="36"/>
        </w:rPr>
        <w:t>【単元2】第1章　身のまわりの物質とその性質</w:t>
      </w:r>
      <w:r>
        <w:rPr>
          <w:sz w:val="36"/>
          <w:szCs w:val="36"/>
        </w:rPr>
        <w:t xml:space="preserve">　</w:t>
      </w:r>
      <w:r w:rsidRPr="00100006">
        <w:rPr>
          <w:rFonts w:asciiTheme="majorEastAsia" w:eastAsiaTheme="majorEastAsia" w:hAnsiTheme="majorEastAsia"/>
          <w:sz w:val="22"/>
          <w:szCs w:val="22"/>
        </w:rPr>
        <w:t>（教科書</w:t>
      </w:r>
      <w:r w:rsidR="00767C09">
        <w:rPr>
          <w:rFonts w:asciiTheme="majorEastAsia" w:eastAsiaTheme="majorEastAsia" w:hAnsiTheme="majorEastAsia"/>
          <w:sz w:val="22"/>
          <w:szCs w:val="22"/>
        </w:rPr>
        <w:t>p</w:t>
      </w:r>
      <w:r w:rsidRPr="00100006">
        <w:rPr>
          <w:rFonts w:asciiTheme="majorEastAsia" w:eastAsiaTheme="majorEastAsia" w:hAnsiTheme="majorEastAsia"/>
          <w:sz w:val="22"/>
          <w:szCs w:val="22"/>
        </w:rPr>
        <w:t>.73～90）</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3972BC" w14:paraId="2D25A0D9" w14:textId="77777777" w:rsidTr="00100006">
        <w:tc>
          <w:tcPr>
            <w:tcW w:w="9209" w:type="dxa"/>
            <w:vMerge w:val="restart"/>
            <w:shd w:val="clear" w:color="auto" w:fill="D9D9D9"/>
            <w:vAlign w:val="center"/>
          </w:tcPr>
          <w:p w14:paraId="15A1CAFE" w14:textId="77777777" w:rsidR="003972BC" w:rsidRDefault="003972BC" w:rsidP="00100006">
            <w:pPr>
              <w:jc w:val="center"/>
              <w:rPr>
                <w:sz w:val="20"/>
                <w:szCs w:val="20"/>
              </w:rPr>
            </w:pPr>
            <w:r>
              <w:rPr>
                <w:sz w:val="20"/>
                <w:szCs w:val="20"/>
              </w:rPr>
              <w:t>章の目標</w:t>
            </w:r>
          </w:p>
        </w:tc>
        <w:tc>
          <w:tcPr>
            <w:tcW w:w="9214" w:type="dxa"/>
            <w:gridSpan w:val="3"/>
            <w:shd w:val="clear" w:color="auto" w:fill="D9D9D9"/>
            <w:vAlign w:val="center"/>
          </w:tcPr>
          <w:p w14:paraId="7AF53CAD" w14:textId="77777777" w:rsidR="003972BC" w:rsidRDefault="003972BC" w:rsidP="00100006">
            <w:pPr>
              <w:jc w:val="center"/>
              <w:rPr>
                <w:b/>
                <w:color w:val="FF0000"/>
                <w:sz w:val="20"/>
                <w:szCs w:val="20"/>
              </w:rPr>
            </w:pPr>
            <w:r>
              <w:rPr>
                <w:sz w:val="20"/>
                <w:szCs w:val="20"/>
              </w:rPr>
              <w:t>章の観点別評価規準</w:t>
            </w:r>
          </w:p>
        </w:tc>
      </w:tr>
      <w:tr w:rsidR="003972BC" w14:paraId="17FD6743" w14:textId="77777777" w:rsidTr="00100006">
        <w:tc>
          <w:tcPr>
            <w:tcW w:w="9209" w:type="dxa"/>
            <w:vMerge/>
            <w:shd w:val="clear" w:color="auto" w:fill="D9D9D9"/>
            <w:vAlign w:val="center"/>
          </w:tcPr>
          <w:p w14:paraId="1798832B" w14:textId="77777777" w:rsidR="003972BC" w:rsidRDefault="003972BC"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0ECD665" w14:textId="77777777" w:rsidR="003972BC" w:rsidRDefault="003972BC" w:rsidP="00100006">
            <w:pPr>
              <w:jc w:val="center"/>
              <w:rPr>
                <w:sz w:val="20"/>
                <w:szCs w:val="20"/>
              </w:rPr>
            </w:pPr>
            <w:r>
              <w:rPr>
                <w:sz w:val="20"/>
                <w:szCs w:val="20"/>
              </w:rPr>
              <w:t>知識・技能（知）</w:t>
            </w:r>
          </w:p>
        </w:tc>
        <w:tc>
          <w:tcPr>
            <w:tcW w:w="2976" w:type="dxa"/>
            <w:shd w:val="clear" w:color="auto" w:fill="D9D9D9"/>
            <w:vAlign w:val="center"/>
          </w:tcPr>
          <w:p w14:paraId="28E9CF5D" w14:textId="77777777" w:rsidR="003972BC" w:rsidRDefault="003972BC" w:rsidP="00100006">
            <w:pPr>
              <w:jc w:val="center"/>
              <w:rPr>
                <w:sz w:val="20"/>
                <w:szCs w:val="20"/>
              </w:rPr>
            </w:pPr>
            <w:r>
              <w:rPr>
                <w:sz w:val="20"/>
                <w:szCs w:val="20"/>
              </w:rPr>
              <w:t>思考・判断・表現（思）</w:t>
            </w:r>
          </w:p>
        </w:tc>
        <w:tc>
          <w:tcPr>
            <w:tcW w:w="3119" w:type="dxa"/>
            <w:shd w:val="clear" w:color="auto" w:fill="D9D9D9"/>
            <w:vAlign w:val="center"/>
          </w:tcPr>
          <w:p w14:paraId="2CC4E121" w14:textId="77777777" w:rsidR="003972BC" w:rsidRDefault="003972BC" w:rsidP="00100006">
            <w:pPr>
              <w:jc w:val="center"/>
              <w:rPr>
                <w:sz w:val="20"/>
                <w:szCs w:val="20"/>
              </w:rPr>
            </w:pPr>
            <w:r>
              <w:rPr>
                <w:sz w:val="20"/>
                <w:szCs w:val="20"/>
              </w:rPr>
              <w:t>主体的に学習に取り組む態度（態）</w:t>
            </w:r>
          </w:p>
        </w:tc>
      </w:tr>
      <w:tr w:rsidR="003972BC" w14:paraId="18280C9E" w14:textId="77777777" w:rsidTr="00100006">
        <w:tc>
          <w:tcPr>
            <w:tcW w:w="9209" w:type="dxa"/>
          </w:tcPr>
          <w:p w14:paraId="6F6F389F" w14:textId="77777777" w:rsidR="003972BC" w:rsidRPr="00FF62BE"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・身のまわりの物質をさまざまな方法で調べる実験を通して、物質には密度や加熱したときの変化など固有の性質と共通の性質があるこ</w:t>
            </w:r>
            <w:r w:rsidRPr="00FF62BE">
              <w:rPr>
                <w:rFonts w:ascii="ＭＳ 明朝" w:eastAsia="ＭＳ 明朝" w:hAnsi="ＭＳ 明朝" w:cs="ＭＳ 明朝" w:hint="eastAsia"/>
                <w:color w:val="000000"/>
                <w:sz w:val="20"/>
                <w:szCs w:val="20"/>
              </w:rPr>
              <w:t>とを見いだして理解するとともに、実験器具の操作、記録のしかたなどの技能を身につける。（知識・技能）</w:t>
            </w:r>
          </w:p>
          <w:p w14:paraId="18DC3050" w14:textId="77777777" w:rsidR="003972BC" w:rsidRPr="00FF62BE" w:rsidRDefault="003972BC" w:rsidP="00100006">
            <w:pPr>
              <w:pBdr>
                <w:top w:val="nil"/>
                <w:left w:val="nil"/>
                <w:bottom w:val="nil"/>
                <w:right w:val="nil"/>
                <w:between w:val="nil"/>
              </w:pBdr>
              <w:ind w:left="200" w:hanging="200"/>
              <w:rPr>
                <w:color w:val="000000"/>
                <w:sz w:val="20"/>
                <w:szCs w:val="20"/>
              </w:rPr>
            </w:pPr>
            <w:r w:rsidRPr="00FF62BE">
              <w:rPr>
                <w:rFonts w:ascii="ＭＳ 明朝" w:eastAsia="ＭＳ 明朝" w:hAnsi="ＭＳ 明朝" w:cs="ＭＳ 明朝" w:hint="eastAsia"/>
                <w:color w:val="000000"/>
                <w:sz w:val="20"/>
                <w:szCs w:val="20"/>
              </w:rPr>
              <w:t>・身のまわりの物質について、問題を見いだし見通しをもって観察、実験などを行い、物質の性質における規則性を見いだして表現する。（思考・判断・表現）</w:t>
            </w:r>
          </w:p>
          <w:p w14:paraId="52362CFA" w14:textId="77777777" w:rsidR="003972BC" w:rsidRDefault="003972BC" w:rsidP="00100006">
            <w:pPr>
              <w:pBdr>
                <w:top w:val="nil"/>
                <w:left w:val="nil"/>
                <w:bottom w:val="nil"/>
                <w:right w:val="nil"/>
                <w:between w:val="nil"/>
              </w:pBdr>
              <w:ind w:left="200" w:hanging="200"/>
              <w:rPr>
                <w:color w:val="FF0000"/>
                <w:sz w:val="20"/>
                <w:szCs w:val="20"/>
              </w:rPr>
            </w:pPr>
            <w:r w:rsidRPr="00FF62BE">
              <w:rPr>
                <w:rFonts w:ascii="ＭＳ 明朝" w:eastAsia="ＭＳ 明朝" w:hAnsi="ＭＳ 明朝" w:cs="ＭＳ 明朝" w:hint="eastAsia"/>
                <w:color w:val="000000"/>
                <w:sz w:val="20"/>
                <w:szCs w:val="20"/>
              </w:rPr>
              <w:t>・物質のすがたに関する事物・現象に進んでかかわり、科学的に探究しようとする態度を養うとともに、自然を総合的に見ることができるようにする。（主体的に学習に取り組む態度）</w:t>
            </w:r>
          </w:p>
        </w:tc>
        <w:tc>
          <w:tcPr>
            <w:tcW w:w="3119" w:type="dxa"/>
          </w:tcPr>
          <w:p w14:paraId="03684A57"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身のまわりの物質の性質や変化に着目しながら、身のまわりの物質とその性質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14:paraId="52F8A513"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物質のすがたについて、問題を見いだし見通しをもって観察、実験などを行い、物質の性質や状態変化における規則性を見いだして表現しているなど、科学的に探究している。</w:t>
            </w:r>
          </w:p>
        </w:tc>
        <w:tc>
          <w:tcPr>
            <w:tcW w:w="3119" w:type="dxa"/>
          </w:tcPr>
          <w:p w14:paraId="27E1AFF5"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物質のすがたに関する事物・現象に進んでかかわり、見通しをもったりふり返ったりするなど、科学的に探究しようとしている。</w:t>
            </w:r>
          </w:p>
        </w:tc>
      </w:tr>
    </w:tbl>
    <w:p w14:paraId="5378CF3B" w14:textId="77777777" w:rsidR="003972BC" w:rsidRDefault="003972BC" w:rsidP="003972BC">
      <w:pPr>
        <w:rPr>
          <w:sz w:val="20"/>
          <w:szCs w:val="20"/>
        </w:rPr>
      </w:pPr>
    </w:p>
    <w:p w14:paraId="5CB2EF5C" w14:textId="77777777" w:rsidR="003972BC" w:rsidRDefault="003972BC" w:rsidP="003972BC">
      <w:pPr>
        <w:ind w:firstLine="7796"/>
        <w:rPr>
          <w:sz w:val="20"/>
          <w:szCs w:val="20"/>
        </w:rPr>
      </w:pPr>
      <w:r>
        <w:rPr>
          <w:sz w:val="20"/>
          <w:szCs w:val="20"/>
        </w:rPr>
        <w:t>重点</w:t>
      </w:r>
      <w:r>
        <w:rPr>
          <w:sz w:val="20"/>
          <w:szCs w:val="20"/>
        </w:rPr>
        <w:t>…</w:t>
      </w:r>
      <w:r>
        <w:rPr>
          <w:sz w:val="20"/>
          <w:szCs w:val="20"/>
        </w:rPr>
        <w:t>重点的に生徒の学習状況を見取る観点</w:t>
      </w:r>
    </w:p>
    <w:p w14:paraId="57958FF6" w14:textId="77777777" w:rsidR="003972BC" w:rsidRDefault="003972BC" w:rsidP="003972BC">
      <w:pPr>
        <w:ind w:firstLine="7796"/>
        <w:rPr>
          <w:color w:val="FF0000"/>
          <w:sz w:val="20"/>
          <w:szCs w:val="20"/>
        </w:rPr>
      </w:pPr>
      <w:r>
        <w:rPr>
          <w:sz w:val="20"/>
          <w:szCs w:val="20"/>
        </w:rPr>
        <w:t>記録</w:t>
      </w:r>
      <w:r>
        <w:rPr>
          <w:sz w:val="20"/>
          <w:szCs w:val="20"/>
        </w:rPr>
        <w:t>…</w:t>
      </w:r>
      <w:r>
        <w:rPr>
          <w:sz w:val="20"/>
          <w:szCs w:val="20"/>
        </w:rPr>
        <w:t>記録に残す評価</w:t>
      </w:r>
    </w:p>
    <w:tbl>
      <w:tblPr>
        <w:tblW w:w="18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
        <w:gridCol w:w="6208"/>
        <w:gridCol w:w="1134"/>
        <w:gridCol w:w="708"/>
        <w:gridCol w:w="709"/>
        <w:gridCol w:w="3119"/>
        <w:gridCol w:w="2976"/>
        <w:gridCol w:w="3119"/>
      </w:tblGrid>
      <w:tr w:rsidR="003972BC" w14:paraId="4AC6A680" w14:textId="77777777" w:rsidTr="00100006">
        <w:trPr>
          <w:tblHeader/>
        </w:trPr>
        <w:tc>
          <w:tcPr>
            <w:tcW w:w="450" w:type="dxa"/>
            <w:shd w:val="clear" w:color="auto" w:fill="D9D9D9"/>
            <w:vAlign w:val="center"/>
          </w:tcPr>
          <w:p w14:paraId="1FC0ADA8" w14:textId="77777777" w:rsidR="003972BC" w:rsidRDefault="003972BC" w:rsidP="00100006">
            <w:pPr>
              <w:jc w:val="center"/>
              <w:rPr>
                <w:sz w:val="20"/>
                <w:szCs w:val="20"/>
              </w:rPr>
            </w:pPr>
            <w:r>
              <w:rPr>
                <w:sz w:val="20"/>
                <w:szCs w:val="20"/>
              </w:rPr>
              <w:t>時数</w:t>
            </w:r>
          </w:p>
        </w:tc>
        <w:tc>
          <w:tcPr>
            <w:tcW w:w="6208" w:type="dxa"/>
            <w:shd w:val="clear" w:color="auto" w:fill="D9D9D9"/>
            <w:vAlign w:val="center"/>
          </w:tcPr>
          <w:p w14:paraId="3DD2BEFA" w14:textId="77777777" w:rsidR="003972BC" w:rsidRDefault="003972BC" w:rsidP="00100006">
            <w:pPr>
              <w:jc w:val="center"/>
              <w:rPr>
                <w:sz w:val="20"/>
                <w:szCs w:val="20"/>
              </w:rPr>
            </w:pPr>
            <w:r>
              <w:rPr>
                <w:sz w:val="20"/>
                <w:szCs w:val="20"/>
              </w:rPr>
              <w:t>主な学習活動</w:t>
            </w:r>
          </w:p>
        </w:tc>
        <w:tc>
          <w:tcPr>
            <w:tcW w:w="1134" w:type="dxa"/>
            <w:shd w:val="clear" w:color="auto" w:fill="D9D9D9"/>
            <w:vAlign w:val="center"/>
          </w:tcPr>
          <w:p w14:paraId="58F55875" w14:textId="77777777" w:rsidR="003972BC" w:rsidRDefault="003972BC" w:rsidP="00100006">
            <w:pPr>
              <w:jc w:val="center"/>
              <w:rPr>
                <w:sz w:val="20"/>
                <w:szCs w:val="20"/>
              </w:rPr>
            </w:pPr>
            <w:r>
              <w:rPr>
                <w:sz w:val="20"/>
                <w:szCs w:val="20"/>
              </w:rPr>
              <w:t>頁</w:t>
            </w:r>
          </w:p>
        </w:tc>
        <w:tc>
          <w:tcPr>
            <w:tcW w:w="708" w:type="dxa"/>
            <w:shd w:val="clear" w:color="auto" w:fill="D9D9D9"/>
            <w:vAlign w:val="center"/>
          </w:tcPr>
          <w:p w14:paraId="574F5FF6" w14:textId="77777777" w:rsidR="003972BC" w:rsidRDefault="003972BC" w:rsidP="00100006">
            <w:pPr>
              <w:jc w:val="center"/>
              <w:rPr>
                <w:sz w:val="20"/>
                <w:szCs w:val="20"/>
              </w:rPr>
            </w:pPr>
            <w:r>
              <w:rPr>
                <w:sz w:val="20"/>
                <w:szCs w:val="20"/>
              </w:rPr>
              <w:t>重点</w:t>
            </w:r>
          </w:p>
        </w:tc>
        <w:tc>
          <w:tcPr>
            <w:tcW w:w="709" w:type="dxa"/>
            <w:shd w:val="clear" w:color="auto" w:fill="D9D9D9"/>
            <w:vAlign w:val="center"/>
          </w:tcPr>
          <w:p w14:paraId="1B2149F2" w14:textId="77777777" w:rsidR="003972BC" w:rsidRDefault="003972BC" w:rsidP="00100006">
            <w:pPr>
              <w:jc w:val="center"/>
              <w:rPr>
                <w:sz w:val="20"/>
                <w:szCs w:val="20"/>
              </w:rPr>
            </w:pPr>
            <w:r>
              <w:rPr>
                <w:sz w:val="20"/>
                <w:szCs w:val="20"/>
              </w:rPr>
              <w:t>記録</w:t>
            </w:r>
          </w:p>
        </w:tc>
        <w:tc>
          <w:tcPr>
            <w:tcW w:w="3119" w:type="dxa"/>
            <w:shd w:val="clear" w:color="auto" w:fill="D9D9D9"/>
            <w:vAlign w:val="center"/>
          </w:tcPr>
          <w:p w14:paraId="671E79C4" w14:textId="77777777" w:rsidR="003972BC" w:rsidRDefault="003972BC" w:rsidP="00100006">
            <w:pPr>
              <w:jc w:val="center"/>
              <w:rPr>
                <w:sz w:val="20"/>
                <w:szCs w:val="20"/>
              </w:rPr>
            </w:pPr>
            <w:r>
              <w:rPr>
                <w:sz w:val="20"/>
                <w:szCs w:val="20"/>
              </w:rPr>
              <w:t>評価規準と方法</w:t>
            </w:r>
          </w:p>
        </w:tc>
        <w:tc>
          <w:tcPr>
            <w:tcW w:w="2976" w:type="dxa"/>
            <w:shd w:val="clear" w:color="auto" w:fill="D9D9D9"/>
            <w:vAlign w:val="center"/>
          </w:tcPr>
          <w:p w14:paraId="17323E87" w14:textId="77777777" w:rsidR="003972BC" w:rsidRDefault="003972BC" w:rsidP="00100006">
            <w:pPr>
              <w:jc w:val="center"/>
              <w:rPr>
                <w:sz w:val="20"/>
                <w:szCs w:val="20"/>
              </w:rPr>
            </w:pPr>
            <w:r>
              <w:rPr>
                <w:sz w:val="20"/>
                <w:szCs w:val="20"/>
              </w:rPr>
              <w:t>十分満足できる生徒の評価例</w:t>
            </w:r>
          </w:p>
        </w:tc>
        <w:tc>
          <w:tcPr>
            <w:tcW w:w="3119" w:type="dxa"/>
            <w:shd w:val="clear" w:color="auto" w:fill="D9D9D9"/>
            <w:vAlign w:val="center"/>
          </w:tcPr>
          <w:p w14:paraId="7D959136" w14:textId="77777777" w:rsidR="003972BC" w:rsidRDefault="003972BC" w:rsidP="00100006">
            <w:pPr>
              <w:jc w:val="center"/>
              <w:rPr>
                <w:sz w:val="20"/>
                <w:szCs w:val="20"/>
              </w:rPr>
            </w:pPr>
            <w:r>
              <w:rPr>
                <w:sz w:val="20"/>
                <w:szCs w:val="20"/>
              </w:rPr>
              <w:t>努力を要する生徒への</w:t>
            </w:r>
          </w:p>
          <w:p w14:paraId="6DF0D274" w14:textId="77777777" w:rsidR="003972BC" w:rsidRDefault="003972BC" w:rsidP="00100006">
            <w:pPr>
              <w:jc w:val="center"/>
              <w:rPr>
                <w:sz w:val="20"/>
                <w:szCs w:val="20"/>
              </w:rPr>
            </w:pPr>
            <w:r>
              <w:rPr>
                <w:sz w:val="20"/>
                <w:szCs w:val="20"/>
              </w:rPr>
              <w:t>指導の手立て</w:t>
            </w:r>
          </w:p>
        </w:tc>
      </w:tr>
      <w:tr w:rsidR="003972BC" w14:paraId="17DD371A" w14:textId="77777777" w:rsidTr="007F5531">
        <w:tc>
          <w:tcPr>
            <w:tcW w:w="450" w:type="dxa"/>
            <w:shd w:val="clear" w:color="auto" w:fill="auto"/>
            <w:vAlign w:val="center"/>
          </w:tcPr>
          <w:p w14:paraId="41EE47CE" w14:textId="77777777" w:rsidR="003972BC" w:rsidRDefault="003972BC" w:rsidP="00100006">
            <w:pPr>
              <w:jc w:val="center"/>
              <w:rPr>
                <w:sz w:val="20"/>
                <w:szCs w:val="20"/>
              </w:rPr>
            </w:pPr>
            <w:r>
              <w:rPr>
                <w:sz w:val="20"/>
                <w:szCs w:val="20"/>
              </w:rPr>
              <w:t>1</w:t>
            </w:r>
          </w:p>
        </w:tc>
        <w:tc>
          <w:tcPr>
            <w:tcW w:w="6208" w:type="dxa"/>
            <w:tcBorders>
              <w:top w:val="single" w:sz="4" w:space="0" w:color="000000"/>
              <w:left w:val="single" w:sz="4" w:space="0" w:color="000000"/>
              <w:bottom w:val="single" w:sz="4" w:space="0" w:color="000000"/>
              <w:right w:val="single" w:sz="4" w:space="0" w:color="000000"/>
            </w:tcBorders>
          </w:tcPr>
          <w:p w14:paraId="6D45725D"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r w:rsidRPr="004122F0">
              <w:rPr>
                <w:color w:val="000000"/>
                <w:sz w:val="20"/>
                <w:szCs w:val="20"/>
              </w:rPr>
              <w:t>Before &amp; After</w:t>
            </w:r>
            <w:r w:rsidRPr="004122F0">
              <w:rPr>
                <w:rFonts w:cs="ＭＳ 明朝"/>
                <w:color w:val="000000"/>
                <w:sz w:val="20"/>
                <w:szCs w:val="20"/>
              </w:rPr>
              <w:t>」これまでに学んだことや生活経験をもとに自分の考えを記述し、話し合う。</w:t>
            </w:r>
          </w:p>
          <w:p w14:paraId="1C415365"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第</w:t>
            </w:r>
            <w:r w:rsidRPr="004122F0">
              <w:rPr>
                <w:color w:val="000000"/>
                <w:sz w:val="20"/>
                <w:szCs w:val="20"/>
              </w:rPr>
              <w:t>1</w:t>
            </w:r>
            <w:r w:rsidRPr="004122F0">
              <w:rPr>
                <w:rFonts w:cs="ＭＳ 明朝"/>
                <w:color w:val="000000"/>
                <w:sz w:val="20"/>
                <w:szCs w:val="20"/>
              </w:rPr>
              <w:t>節　物の調べ方</w:t>
            </w:r>
          </w:p>
          <w:p w14:paraId="11291C0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・「レッツ</w:t>
            </w:r>
            <w:r w:rsidRPr="004122F0">
              <w:rPr>
                <w:color w:val="000000"/>
                <w:sz w:val="20"/>
                <w:szCs w:val="20"/>
              </w:rPr>
              <w:t xml:space="preserve"> </w:t>
            </w:r>
            <w:r w:rsidRPr="004122F0">
              <w:rPr>
                <w:rFonts w:cs="ＭＳ 明朝"/>
                <w:color w:val="000000"/>
                <w:sz w:val="20"/>
                <w:szCs w:val="20"/>
              </w:rPr>
              <w:t>スタート！」コップの材料について話し合う。</w:t>
            </w:r>
          </w:p>
          <w:p w14:paraId="7125770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・物体と物質のちがいについて説明を聞き、例を出し合う。</w:t>
            </w:r>
          </w:p>
          <w:p w14:paraId="45537D97"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・「？課題」物体が何という物質でできているかを見分けるには、どのような方法があるだろうか。</w:t>
            </w:r>
          </w:p>
          <w:p w14:paraId="2F05D90E"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・「予想しよう」金属製品や鉄・アルミニウム、砂糖・食塩を見分ける方法について話し合う。</w:t>
            </w:r>
          </w:p>
          <w:p w14:paraId="0E64C7B4" w14:textId="77777777" w:rsidR="003972BC" w:rsidRPr="004122F0" w:rsidRDefault="00000000" w:rsidP="00100006">
            <w:pPr>
              <w:pBdr>
                <w:top w:val="nil"/>
                <w:left w:val="nil"/>
                <w:bottom w:val="nil"/>
                <w:right w:val="nil"/>
                <w:between w:val="nil"/>
              </w:pBdr>
              <w:ind w:left="200" w:hanging="200"/>
              <w:rPr>
                <w:color w:val="000000"/>
                <w:sz w:val="20"/>
                <w:szCs w:val="20"/>
              </w:rPr>
            </w:pPr>
            <w:sdt>
              <w:sdtPr>
                <w:tag w:val="goog_rdk_0"/>
                <w:id w:val="2114318463"/>
              </w:sdtPr>
              <w:sdtContent>
                <w:r w:rsidR="003972BC" w:rsidRPr="004122F0">
                  <w:rPr>
                    <w:rFonts w:cs="ＭＳ ゴシック"/>
                    <w:color w:val="000000"/>
                    <w:sz w:val="20"/>
                    <w:szCs w:val="20"/>
                  </w:rPr>
                  <w:t>・物質の調べ方の例について説明を聞き、理解する。</w:t>
                </w:r>
              </w:sdtContent>
            </w:sdt>
          </w:p>
          <w:p w14:paraId="4B4E012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sdt>
              <w:sdtPr>
                <w:tag w:val="goog_rdk_1"/>
                <w:id w:val="-1465423556"/>
              </w:sdtPr>
              <w:sdtContent>
                <w:r w:rsidRPr="004122F0">
                  <w:rPr>
                    <w:rFonts w:cs="ＭＳ ゴシック"/>
                    <w:color w:val="000000"/>
                    <w:sz w:val="20"/>
                    <w:szCs w:val="20"/>
                  </w:rPr>
                  <w:t>「！結論」自分の考えをまとめ、確認する。</w:t>
                </w:r>
              </w:sdtContent>
            </w:sdt>
          </w:p>
          <w:p w14:paraId="0A8F414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・「学びをいかして考えよう」について考える。</w:t>
            </w:r>
          </w:p>
        </w:tc>
        <w:tc>
          <w:tcPr>
            <w:tcW w:w="1134" w:type="dxa"/>
            <w:shd w:val="clear" w:color="auto" w:fill="auto"/>
            <w:vAlign w:val="center"/>
          </w:tcPr>
          <w:p w14:paraId="34C85A9F" w14:textId="77777777" w:rsidR="003972BC" w:rsidRDefault="003972BC" w:rsidP="00100006">
            <w:pPr>
              <w:jc w:val="center"/>
              <w:rPr>
                <w:color w:val="FF0000"/>
                <w:sz w:val="20"/>
                <w:szCs w:val="20"/>
              </w:rPr>
            </w:pPr>
            <w:r>
              <w:rPr>
                <w:sz w:val="20"/>
                <w:szCs w:val="20"/>
              </w:rPr>
              <w:t>73</w:t>
            </w:r>
            <w:r>
              <w:rPr>
                <w:sz w:val="20"/>
                <w:szCs w:val="20"/>
              </w:rPr>
              <w:t>～</w:t>
            </w:r>
            <w:r>
              <w:rPr>
                <w:sz w:val="20"/>
                <w:szCs w:val="20"/>
              </w:rPr>
              <w:t>75</w:t>
            </w:r>
          </w:p>
        </w:tc>
        <w:tc>
          <w:tcPr>
            <w:tcW w:w="708" w:type="dxa"/>
            <w:shd w:val="clear" w:color="auto" w:fill="auto"/>
            <w:vAlign w:val="center"/>
          </w:tcPr>
          <w:p w14:paraId="05495C15" w14:textId="77777777" w:rsidR="003972BC" w:rsidRDefault="003972BC" w:rsidP="00100006">
            <w:pPr>
              <w:pBdr>
                <w:top w:val="nil"/>
                <w:left w:val="nil"/>
                <w:bottom w:val="nil"/>
                <w:right w:val="nil"/>
                <w:between w:val="nil"/>
              </w:pBdr>
              <w:jc w:val="center"/>
              <w:rPr>
                <w:color w:val="FF0000"/>
                <w:sz w:val="20"/>
                <w:szCs w:val="20"/>
              </w:rPr>
            </w:pPr>
            <w:r>
              <w:rPr>
                <w:sz w:val="20"/>
                <w:szCs w:val="20"/>
              </w:rPr>
              <w:t>思</w:t>
            </w:r>
          </w:p>
        </w:tc>
        <w:tc>
          <w:tcPr>
            <w:tcW w:w="709" w:type="dxa"/>
            <w:vAlign w:val="center"/>
          </w:tcPr>
          <w:p w14:paraId="6A5E4EB1" w14:textId="77777777" w:rsidR="003972BC" w:rsidRDefault="003972BC" w:rsidP="00100006">
            <w:pPr>
              <w:pBdr>
                <w:top w:val="nil"/>
                <w:left w:val="nil"/>
                <w:bottom w:val="nil"/>
                <w:right w:val="nil"/>
                <w:between w:val="nil"/>
              </w:pBdr>
              <w:ind w:left="200" w:hanging="200"/>
              <w:jc w:val="center"/>
              <w:rPr>
                <w:color w:val="FF0000"/>
                <w:sz w:val="20"/>
                <w:szCs w:val="20"/>
              </w:rPr>
            </w:pPr>
          </w:p>
        </w:tc>
        <w:tc>
          <w:tcPr>
            <w:tcW w:w="3119" w:type="dxa"/>
            <w:shd w:val="clear" w:color="auto" w:fill="auto"/>
          </w:tcPr>
          <w:p w14:paraId="3EFDDDED"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さまざまな物質の性質を調べる観点をあげ、調べる方法を考えて表現している。</w:t>
            </w:r>
          </w:p>
          <w:p w14:paraId="2C37B014" w14:textId="77777777" w:rsidR="003972BC" w:rsidRDefault="003972BC" w:rsidP="007F5531">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［発言分析・行動観察］</w:t>
            </w:r>
          </w:p>
        </w:tc>
        <w:tc>
          <w:tcPr>
            <w:tcW w:w="2976" w:type="dxa"/>
            <w:shd w:val="clear" w:color="auto" w:fill="auto"/>
          </w:tcPr>
          <w:p w14:paraId="6F6AC714"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さまざまな物質の性質を調べる観点をあげ、どのように調べたらよいかについて自分の考えを適切に表現している。</w:t>
            </w:r>
          </w:p>
        </w:tc>
        <w:tc>
          <w:tcPr>
            <w:tcW w:w="3119" w:type="dxa"/>
            <w:shd w:val="clear" w:color="auto" w:fill="auto"/>
          </w:tcPr>
          <w:p w14:paraId="6E6445F8"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物質の性質を調べる観点をあげる活動を行ったときの、ほかの生徒の考えの発表を聞いたうえで、自分の考えをまとめることができるよう助言・指導する。</w:t>
            </w:r>
          </w:p>
        </w:tc>
      </w:tr>
      <w:tr w:rsidR="003972BC" w14:paraId="42FC45E9" w14:textId="77777777" w:rsidTr="007F5531">
        <w:tc>
          <w:tcPr>
            <w:tcW w:w="450" w:type="dxa"/>
            <w:shd w:val="clear" w:color="auto" w:fill="auto"/>
            <w:vAlign w:val="center"/>
          </w:tcPr>
          <w:p w14:paraId="1C97AB9A" w14:textId="77777777" w:rsidR="003972BC" w:rsidRDefault="003972BC" w:rsidP="00100006">
            <w:pPr>
              <w:jc w:val="center"/>
              <w:rPr>
                <w:sz w:val="20"/>
                <w:szCs w:val="20"/>
              </w:rPr>
            </w:pPr>
            <w:r>
              <w:rPr>
                <w:sz w:val="20"/>
                <w:szCs w:val="20"/>
              </w:rPr>
              <w:t>2</w:t>
            </w:r>
          </w:p>
        </w:tc>
        <w:tc>
          <w:tcPr>
            <w:tcW w:w="6208" w:type="dxa"/>
            <w:tcBorders>
              <w:top w:val="single" w:sz="4" w:space="0" w:color="000000"/>
              <w:left w:val="single" w:sz="4" w:space="0" w:color="000000"/>
              <w:bottom w:val="single" w:sz="4" w:space="0" w:color="000000"/>
              <w:right w:val="single" w:sz="4" w:space="0" w:color="000000"/>
            </w:tcBorders>
          </w:tcPr>
          <w:p w14:paraId="019EED8B"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第</w:t>
            </w:r>
            <w:r w:rsidRPr="004122F0">
              <w:rPr>
                <w:color w:val="000000"/>
                <w:sz w:val="20"/>
                <w:szCs w:val="20"/>
              </w:rPr>
              <w:t>2</w:t>
            </w:r>
            <w:r w:rsidRPr="004122F0">
              <w:rPr>
                <w:rFonts w:cs="ＭＳ 明朝"/>
                <w:color w:val="000000"/>
                <w:sz w:val="20"/>
                <w:szCs w:val="20"/>
              </w:rPr>
              <w:t>節　金属と非金属</w:t>
            </w:r>
          </w:p>
          <w:p w14:paraId="490BA29F"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・「レッツ</w:t>
            </w:r>
            <w:r w:rsidRPr="004122F0">
              <w:rPr>
                <w:color w:val="000000"/>
                <w:sz w:val="20"/>
                <w:szCs w:val="20"/>
              </w:rPr>
              <w:t xml:space="preserve"> </w:t>
            </w:r>
            <w:r w:rsidRPr="004122F0">
              <w:rPr>
                <w:rFonts w:cs="ＭＳ 明朝"/>
                <w:color w:val="000000"/>
                <w:sz w:val="20"/>
                <w:szCs w:val="20"/>
              </w:rPr>
              <w:t>スタート！」金属製品の例をあげ、金属でつくられているよさについて話し合う。</w:t>
            </w:r>
          </w:p>
          <w:p w14:paraId="5E6A7F49"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・金属と非金属を見分ける方法として、金属光沢以外に区別する方法があるか考える。</w:t>
            </w:r>
          </w:p>
          <w:p w14:paraId="36A1EA70"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・「？課題」金属と非金属の性質のちがいは何だろうか。</w:t>
            </w:r>
          </w:p>
          <w:p w14:paraId="7CAB992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1</w:t>
            </w:r>
            <w:r w:rsidRPr="004122F0">
              <w:rPr>
                <w:rFonts w:cs="ＭＳ 明朝"/>
                <w:color w:val="000000"/>
                <w:sz w:val="20"/>
                <w:szCs w:val="20"/>
              </w:rPr>
              <w:t>】金属と非金属のちがい</w:t>
            </w:r>
          </w:p>
          <w:p w14:paraId="5E1EB45F"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sdt>
              <w:sdtPr>
                <w:tag w:val="goog_rdk_2"/>
                <w:id w:val="1846585652"/>
              </w:sdtPr>
              <w:sdtContent>
                <w:r w:rsidRPr="004122F0">
                  <w:rPr>
                    <w:rFonts w:cs="ＭＳ ゴシック"/>
                    <w:color w:val="000000"/>
                    <w:sz w:val="20"/>
                    <w:szCs w:val="20"/>
                  </w:rPr>
                  <w:t>「ここがポイント」「結果」と「考察」のちがいを確認する。</w:t>
                </w:r>
              </w:sdtContent>
            </w:sdt>
          </w:p>
          <w:p w14:paraId="5AFA867D"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1</w:t>
            </w:r>
            <w:r w:rsidRPr="004122F0">
              <w:rPr>
                <w:rFonts w:cs="ＭＳ 明朝"/>
                <w:color w:val="000000"/>
                <w:sz w:val="20"/>
                <w:szCs w:val="20"/>
              </w:rPr>
              <w:t>を行い、金属と非金属との性質のちがいを考える。</w:t>
            </w:r>
          </w:p>
          <w:p w14:paraId="58064B6A" w14:textId="77777777" w:rsidR="003972BC" w:rsidRPr="004122F0" w:rsidRDefault="003972BC" w:rsidP="00100006">
            <w:pPr>
              <w:pBdr>
                <w:top w:val="nil"/>
                <w:left w:val="nil"/>
                <w:bottom w:val="nil"/>
                <w:right w:val="nil"/>
                <w:between w:val="nil"/>
              </w:pBdr>
              <w:ind w:left="200" w:hanging="200"/>
              <w:rPr>
                <w:b/>
                <w:color w:val="000000"/>
                <w:sz w:val="20"/>
                <w:szCs w:val="20"/>
              </w:rPr>
            </w:pPr>
            <w:r w:rsidRPr="004122F0">
              <w:rPr>
                <w:rFonts w:cs="ＭＳ 明朝"/>
                <w:color w:val="000000"/>
                <w:sz w:val="20"/>
                <w:szCs w:val="20"/>
              </w:rPr>
              <w:t>・</w:t>
            </w:r>
            <w:sdt>
              <w:sdtPr>
                <w:tag w:val="goog_rdk_3"/>
                <w:id w:val="-1628001662"/>
              </w:sdtPr>
              <w:sdtContent>
                <w:r w:rsidRPr="004122F0">
                  <w:rPr>
                    <w:rFonts w:cs="ＭＳ ゴシック"/>
                    <w:color w:val="000000"/>
                    <w:sz w:val="20"/>
                    <w:szCs w:val="20"/>
                  </w:rPr>
                  <w:t>「ここがポイント」</w:t>
                </w:r>
              </w:sdtContent>
            </w:sdt>
            <w:r w:rsidRPr="004122F0">
              <w:rPr>
                <w:rFonts w:cs="ＭＳ 明朝"/>
                <w:color w:val="000000"/>
                <w:sz w:val="20"/>
                <w:szCs w:val="20"/>
              </w:rPr>
              <w:t>金属の性質について説明を聞き、理解する。</w:t>
            </w:r>
          </w:p>
          <w:p w14:paraId="048811D4" w14:textId="77777777" w:rsidR="003972BC" w:rsidRPr="004122F0" w:rsidRDefault="00000000" w:rsidP="00100006">
            <w:pPr>
              <w:pBdr>
                <w:top w:val="nil"/>
                <w:left w:val="nil"/>
                <w:bottom w:val="nil"/>
                <w:right w:val="nil"/>
                <w:between w:val="nil"/>
              </w:pBdr>
              <w:ind w:left="200" w:hanging="200"/>
              <w:rPr>
                <w:color w:val="000000"/>
                <w:sz w:val="20"/>
                <w:szCs w:val="20"/>
              </w:rPr>
            </w:pPr>
            <w:sdt>
              <w:sdtPr>
                <w:tag w:val="goog_rdk_4"/>
                <w:id w:val="-1488934890"/>
              </w:sdtPr>
              <w:sdtContent>
                <w:r w:rsidR="003972BC" w:rsidRPr="004122F0">
                  <w:rPr>
                    <w:rFonts w:cs="ＭＳ ゴシック"/>
                    <w:color w:val="000000"/>
                    <w:sz w:val="20"/>
                    <w:szCs w:val="20"/>
                  </w:rPr>
                  <w:t>・「！結論」自分の考えをまとめ、確認する。</w:t>
                </w:r>
              </w:sdtContent>
            </w:sdt>
          </w:p>
          <w:p w14:paraId="7320B034" w14:textId="77777777" w:rsidR="003972BC" w:rsidRPr="004122F0" w:rsidRDefault="003972BC" w:rsidP="00100006">
            <w:pPr>
              <w:pBdr>
                <w:top w:val="nil"/>
                <w:left w:val="nil"/>
                <w:bottom w:val="nil"/>
                <w:right w:val="nil"/>
                <w:between w:val="nil"/>
              </w:pBdr>
              <w:ind w:left="200" w:hanging="200"/>
              <w:rPr>
                <w:b/>
                <w:color w:val="000000"/>
                <w:sz w:val="20"/>
                <w:szCs w:val="20"/>
              </w:rPr>
            </w:pPr>
            <w:r w:rsidRPr="004122F0">
              <w:rPr>
                <w:rFonts w:cs="ＭＳ 明朝"/>
                <w:color w:val="000000"/>
                <w:sz w:val="20"/>
                <w:szCs w:val="20"/>
              </w:rPr>
              <w:t>・「学びをいかして考えよう」について考える。</w:t>
            </w:r>
          </w:p>
        </w:tc>
        <w:tc>
          <w:tcPr>
            <w:tcW w:w="1134" w:type="dxa"/>
            <w:shd w:val="clear" w:color="auto" w:fill="auto"/>
            <w:vAlign w:val="center"/>
          </w:tcPr>
          <w:p w14:paraId="4814B1F4" w14:textId="77777777" w:rsidR="003972BC" w:rsidRDefault="003972BC" w:rsidP="00100006">
            <w:pPr>
              <w:jc w:val="center"/>
              <w:rPr>
                <w:sz w:val="20"/>
                <w:szCs w:val="20"/>
              </w:rPr>
            </w:pPr>
            <w:r>
              <w:rPr>
                <w:sz w:val="20"/>
                <w:szCs w:val="20"/>
              </w:rPr>
              <w:t>76</w:t>
            </w:r>
            <w:r>
              <w:rPr>
                <w:sz w:val="20"/>
                <w:szCs w:val="20"/>
              </w:rPr>
              <w:t>～</w:t>
            </w:r>
            <w:r>
              <w:rPr>
                <w:sz w:val="20"/>
                <w:szCs w:val="20"/>
              </w:rPr>
              <w:t>79</w:t>
            </w:r>
          </w:p>
        </w:tc>
        <w:tc>
          <w:tcPr>
            <w:tcW w:w="708" w:type="dxa"/>
            <w:tcBorders>
              <w:bottom w:val="single" w:sz="4" w:space="0" w:color="000000"/>
            </w:tcBorders>
            <w:shd w:val="clear" w:color="auto" w:fill="auto"/>
            <w:vAlign w:val="center"/>
          </w:tcPr>
          <w:p w14:paraId="5CFBA93E" w14:textId="77777777" w:rsidR="003972BC" w:rsidRDefault="003972BC" w:rsidP="00100006">
            <w:pPr>
              <w:pBdr>
                <w:top w:val="nil"/>
                <w:left w:val="nil"/>
                <w:bottom w:val="nil"/>
                <w:right w:val="nil"/>
                <w:between w:val="nil"/>
              </w:pBdr>
              <w:ind w:left="200" w:hanging="200"/>
              <w:jc w:val="center"/>
              <w:rPr>
                <w:color w:val="FF0000"/>
                <w:sz w:val="20"/>
                <w:szCs w:val="20"/>
              </w:rPr>
            </w:pPr>
            <w:r>
              <w:rPr>
                <w:sz w:val="20"/>
                <w:szCs w:val="20"/>
              </w:rPr>
              <w:t>思</w:t>
            </w:r>
          </w:p>
        </w:tc>
        <w:tc>
          <w:tcPr>
            <w:tcW w:w="709" w:type="dxa"/>
            <w:tcBorders>
              <w:bottom w:val="single" w:sz="4" w:space="0" w:color="000000"/>
            </w:tcBorders>
            <w:vAlign w:val="center"/>
          </w:tcPr>
          <w:p w14:paraId="3D9893EE" w14:textId="77777777" w:rsidR="003972BC" w:rsidRDefault="003972BC" w:rsidP="00100006">
            <w:pPr>
              <w:pBdr>
                <w:top w:val="nil"/>
                <w:left w:val="nil"/>
                <w:bottom w:val="nil"/>
                <w:right w:val="nil"/>
                <w:between w:val="nil"/>
              </w:pBdr>
              <w:ind w:left="200" w:hanging="200"/>
              <w:jc w:val="center"/>
              <w:rPr>
                <w:color w:val="FF0000"/>
                <w:sz w:val="20"/>
                <w:szCs w:val="20"/>
              </w:rPr>
            </w:pPr>
          </w:p>
        </w:tc>
        <w:tc>
          <w:tcPr>
            <w:tcW w:w="3119" w:type="dxa"/>
            <w:tcBorders>
              <w:bottom w:val="single" w:sz="4" w:space="0" w:color="000000"/>
            </w:tcBorders>
            <w:shd w:val="clear" w:color="auto" w:fill="auto"/>
          </w:tcPr>
          <w:p w14:paraId="216FD439"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さまざまな金属と非金属の性質を比べ、それぞれの特徴について、共通点と相違点を見いだして表現している。</w:t>
            </w:r>
          </w:p>
          <w:p w14:paraId="5A2D627A" w14:textId="77777777" w:rsidR="003972BC" w:rsidRDefault="003972BC" w:rsidP="007F5531">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［発言分析・行動観察］</w:t>
            </w:r>
          </w:p>
        </w:tc>
        <w:tc>
          <w:tcPr>
            <w:tcW w:w="2976" w:type="dxa"/>
            <w:tcBorders>
              <w:bottom w:val="single" w:sz="4" w:space="0" w:color="000000"/>
            </w:tcBorders>
            <w:shd w:val="clear" w:color="auto" w:fill="auto"/>
          </w:tcPr>
          <w:p w14:paraId="1A27BF02"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さまざまな金属と非金属の性質を比べ、それぞれの特徴について、実験結果に基づいて、共通点と相違点を見いだし、具体的に表現している。</w:t>
            </w:r>
          </w:p>
        </w:tc>
        <w:tc>
          <w:tcPr>
            <w:tcW w:w="3119" w:type="dxa"/>
            <w:tcBorders>
              <w:bottom w:val="single" w:sz="4" w:space="0" w:color="000000"/>
            </w:tcBorders>
            <w:shd w:val="clear" w:color="auto" w:fill="auto"/>
          </w:tcPr>
          <w:p w14:paraId="01D77DA8"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共通点と相違点を実験結果に基づいて、具体化できない場合は、ほかの生徒の考えを聞いたり、対話をしたりして、視点を広げることができるよう支援する。</w:t>
            </w:r>
          </w:p>
        </w:tc>
      </w:tr>
      <w:tr w:rsidR="003972BC" w14:paraId="341B10A2" w14:textId="77777777" w:rsidTr="007F5531">
        <w:trPr>
          <w:trHeight w:val="2434"/>
        </w:trPr>
        <w:tc>
          <w:tcPr>
            <w:tcW w:w="450" w:type="dxa"/>
            <w:shd w:val="clear" w:color="auto" w:fill="auto"/>
            <w:vAlign w:val="center"/>
          </w:tcPr>
          <w:p w14:paraId="6312D81B" w14:textId="77777777" w:rsidR="003972BC" w:rsidRDefault="003972BC" w:rsidP="00100006">
            <w:pPr>
              <w:jc w:val="center"/>
              <w:rPr>
                <w:sz w:val="20"/>
                <w:szCs w:val="20"/>
              </w:rPr>
            </w:pPr>
            <w:r>
              <w:rPr>
                <w:sz w:val="20"/>
                <w:szCs w:val="20"/>
              </w:rPr>
              <w:t>3</w:t>
            </w:r>
          </w:p>
        </w:tc>
        <w:tc>
          <w:tcPr>
            <w:tcW w:w="6208" w:type="dxa"/>
            <w:tcBorders>
              <w:top w:val="single" w:sz="4" w:space="0" w:color="000000"/>
              <w:left w:val="single" w:sz="4" w:space="0" w:color="000000"/>
              <w:bottom w:val="single" w:sz="4" w:space="0" w:color="000000"/>
              <w:right w:val="single" w:sz="4" w:space="0" w:color="000000"/>
            </w:tcBorders>
          </w:tcPr>
          <w:p w14:paraId="64F97A3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第</w:t>
            </w:r>
            <w:r w:rsidRPr="004122F0">
              <w:rPr>
                <w:color w:val="000000"/>
                <w:sz w:val="20"/>
                <w:szCs w:val="20"/>
              </w:rPr>
              <w:t>3</w:t>
            </w:r>
            <w:r w:rsidRPr="004122F0">
              <w:rPr>
                <w:rFonts w:cs="ＭＳ 明朝"/>
                <w:color w:val="000000"/>
                <w:sz w:val="20"/>
                <w:szCs w:val="20"/>
              </w:rPr>
              <w:t>節　さまざまな金属の見分け方</w:t>
            </w:r>
          </w:p>
          <w:p w14:paraId="51D1A9B4"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・「レッツ</w:t>
            </w:r>
            <w:r w:rsidRPr="004122F0">
              <w:rPr>
                <w:color w:val="000000"/>
                <w:sz w:val="20"/>
                <w:szCs w:val="20"/>
              </w:rPr>
              <w:t xml:space="preserve"> </w:t>
            </w:r>
            <w:r w:rsidRPr="004122F0">
              <w:rPr>
                <w:rFonts w:cs="ＭＳ 明朝"/>
                <w:color w:val="000000"/>
                <w:sz w:val="20"/>
                <w:szCs w:val="20"/>
              </w:rPr>
              <w:t>スタート！」金属を種類によって分けるにはどうしたらよいかを話し合う。</w:t>
            </w:r>
          </w:p>
          <w:p w14:paraId="73683A8D" w14:textId="77777777" w:rsidR="003972BC" w:rsidRPr="004122F0" w:rsidRDefault="00000000" w:rsidP="00100006">
            <w:pPr>
              <w:pBdr>
                <w:top w:val="nil"/>
                <w:left w:val="nil"/>
                <w:bottom w:val="nil"/>
                <w:right w:val="nil"/>
                <w:between w:val="nil"/>
              </w:pBdr>
              <w:ind w:left="200" w:hanging="200"/>
              <w:rPr>
                <w:color w:val="000000"/>
                <w:sz w:val="20"/>
                <w:szCs w:val="20"/>
              </w:rPr>
            </w:pPr>
            <w:sdt>
              <w:sdtPr>
                <w:tag w:val="goog_rdk_5"/>
                <w:id w:val="-1399981526"/>
              </w:sdtPr>
              <w:sdtContent>
                <w:r w:rsidR="003972BC" w:rsidRPr="004122F0">
                  <w:rPr>
                    <w:rFonts w:cs="ＭＳ ゴシック"/>
                    <w:color w:val="000000"/>
                    <w:sz w:val="20"/>
                    <w:szCs w:val="20"/>
                  </w:rPr>
                  <w:t>・質量についての説明を聞く。</w:t>
                </w:r>
              </w:sdtContent>
            </w:sdt>
          </w:p>
          <w:p w14:paraId="009B1D1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・「？課題」さまざまな金属は、質量で区別できるだろうか。</w:t>
            </w:r>
          </w:p>
          <w:p w14:paraId="59B814E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sdt>
              <w:sdtPr>
                <w:tag w:val="goog_rdk_6"/>
                <w:id w:val="-1787265036"/>
              </w:sdtPr>
              <w:sdtContent>
                <w:r w:rsidRPr="004122F0">
                  <w:rPr>
                    <w:rFonts w:cs="ＭＳ ゴシック"/>
                    <w:color w:val="000000"/>
                    <w:sz w:val="20"/>
                    <w:szCs w:val="20"/>
                  </w:rPr>
                  <w:t>同じ体積にそろえる意味および</w:t>
                </w:r>
              </w:sdtContent>
            </w:sdt>
            <w:r w:rsidRPr="004122F0">
              <w:rPr>
                <w:rFonts w:cs="ＭＳ 明朝"/>
                <w:color w:val="000000"/>
                <w:sz w:val="20"/>
                <w:szCs w:val="20"/>
              </w:rPr>
              <w:t>、密度についての説明を聞く。</w:t>
            </w:r>
          </w:p>
          <w:p w14:paraId="060602E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・「ここがポイント」密度を求める式についての説明を聞き、理解する。</w:t>
            </w:r>
          </w:p>
          <w:p w14:paraId="2FAA7DA9"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・「例題」にとり組む。</w:t>
            </w:r>
          </w:p>
        </w:tc>
        <w:tc>
          <w:tcPr>
            <w:tcW w:w="1134" w:type="dxa"/>
            <w:shd w:val="clear" w:color="auto" w:fill="auto"/>
            <w:vAlign w:val="center"/>
          </w:tcPr>
          <w:p w14:paraId="3AA38E24" w14:textId="77777777" w:rsidR="003972BC" w:rsidRDefault="003972BC" w:rsidP="00100006">
            <w:pPr>
              <w:jc w:val="center"/>
              <w:rPr>
                <w:sz w:val="20"/>
                <w:szCs w:val="20"/>
              </w:rPr>
            </w:pPr>
            <w:r>
              <w:rPr>
                <w:sz w:val="20"/>
                <w:szCs w:val="20"/>
              </w:rPr>
              <w:t>80</w:t>
            </w:r>
            <w:r>
              <w:rPr>
                <w:sz w:val="20"/>
                <w:szCs w:val="20"/>
              </w:rPr>
              <w:t>～</w:t>
            </w:r>
            <w:r>
              <w:rPr>
                <w:sz w:val="20"/>
                <w:szCs w:val="20"/>
              </w:rPr>
              <w:t>81</w:t>
            </w:r>
          </w:p>
        </w:tc>
        <w:tc>
          <w:tcPr>
            <w:tcW w:w="708" w:type="dxa"/>
            <w:shd w:val="clear" w:color="auto" w:fill="auto"/>
            <w:vAlign w:val="center"/>
          </w:tcPr>
          <w:p w14:paraId="2F90DB70" w14:textId="77777777" w:rsidR="003972BC" w:rsidRDefault="003972BC" w:rsidP="00100006">
            <w:pPr>
              <w:pBdr>
                <w:top w:val="nil"/>
                <w:left w:val="nil"/>
                <w:bottom w:val="nil"/>
                <w:right w:val="nil"/>
                <w:between w:val="nil"/>
              </w:pBdr>
              <w:ind w:left="200" w:hanging="200"/>
              <w:jc w:val="center"/>
              <w:rPr>
                <w:color w:val="FF0000"/>
                <w:sz w:val="20"/>
                <w:szCs w:val="20"/>
              </w:rPr>
            </w:pPr>
            <w:r>
              <w:rPr>
                <w:color w:val="000000"/>
                <w:sz w:val="20"/>
                <w:szCs w:val="20"/>
              </w:rPr>
              <w:t>知</w:t>
            </w:r>
          </w:p>
        </w:tc>
        <w:tc>
          <w:tcPr>
            <w:tcW w:w="709" w:type="dxa"/>
            <w:vAlign w:val="center"/>
          </w:tcPr>
          <w:p w14:paraId="633F21CA" w14:textId="77777777" w:rsidR="003972BC" w:rsidRDefault="003972BC" w:rsidP="00100006">
            <w:pPr>
              <w:pBdr>
                <w:top w:val="nil"/>
                <w:left w:val="nil"/>
                <w:bottom w:val="nil"/>
                <w:right w:val="nil"/>
                <w:between w:val="nil"/>
              </w:pBdr>
              <w:ind w:left="200" w:hanging="200"/>
              <w:jc w:val="center"/>
              <w:rPr>
                <w:color w:val="FF0000"/>
                <w:sz w:val="20"/>
                <w:szCs w:val="20"/>
              </w:rPr>
            </w:pPr>
          </w:p>
        </w:tc>
        <w:tc>
          <w:tcPr>
            <w:tcW w:w="3119" w:type="dxa"/>
            <w:shd w:val="clear" w:color="auto" w:fill="auto"/>
          </w:tcPr>
          <w:p w14:paraId="080034E1"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密度が物質に固有な数値であることを理解し、計算から密度を求める技能を身につけている。</w:t>
            </w:r>
          </w:p>
          <w:p w14:paraId="0AF93DD6" w14:textId="77777777" w:rsidR="003972BC" w:rsidRDefault="003972BC" w:rsidP="007F5531">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［行動観察］</w:t>
            </w:r>
          </w:p>
        </w:tc>
        <w:tc>
          <w:tcPr>
            <w:tcW w:w="2976" w:type="dxa"/>
            <w:shd w:val="clear" w:color="auto" w:fill="auto"/>
          </w:tcPr>
          <w:p w14:paraId="16C5E0A9"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密度が物質に固有な数値であることを説明しており、計算から密度を適切に求めている。</w:t>
            </w:r>
          </w:p>
        </w:tc>
        <w:tc>
          <w:tcPr>
            <w:tcW w:w="3119" w:type="dxa"/>
            <w:shd w:val="clear" w:color="auto" w:fill="auto"/>
          </w:tcPr>
          <w:p w14:paraId="4048636D"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「鉄は重い」といった具体物に存在する先行概念が強固な場合は、体積をそろえることの意味が理解できるよう助言・指導する。</w:t>
            </w:r>
          </w:p>
        </w:tc>
      </w:tr>
      <w:tr w:rsidR="003972BC" w14:paraId="166285DE" w14:textId="77777777" w:rsidTr="007F5531">
        <w:trPr>
          <w:trHeight w:val="1973"/>
        </w:trPr>
        <w:tc>
          <w:tcPr>
            <w:tcW w:w="450" w:type="dxa"/>
            <w:shd w:val="clear" w:color="auto" w:fill="auto"/>
            <w:vAlign w:val="center"/>
          </w:tcPr>
          <w:p w14:paraId="0D59EDFF" w14:textId="77777777" w:rsidR="003972BC" w:rsidRDefault="003972BC" w:rsidP="00100006">
            <w:pPr>
              <w:jc w:val="center"/>
              <w:rPr>
                <w:sz w:val="20"/>
                <w:szCs w:val="20"/>
              </w:rPr>
            </w:pPr>
            <w:r>
              <w:rPr>
                <w:sz w:val="20"/>
                <w:szCs w:val="20"/>
              </w:rPr>
              <w:t>4</w:t>
            </w:r>
          </w:p>
        </w:tc>
        <w:tc>
          <w:tcPr>
            <w:tcW w:w="6208" w:type="dxa"/>
            <w:tcBorders>
              <w:top w:val="single" w:sz="4" w:space="0" w:color="000000"/>
              <w:left w:val="single" w:sz="4" w:space="0" w:color="000000"/>
              <w:bottom w:val="single" w:sz="4" w:space="0" w:color="000000"/>
              <w:right w:val="single" w:sz="4" w:space="0" w:color="000000"/>
            </w:tcBorders>
          </w:tcPr>
          <w:p w14:paraId="4E0C0CA1"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2</w:t>
            </w:r>
            <w:r w:rsidRPr="004122F0">
              <w:rPr>
                <w:rFonts w:cs="ＭＳ 明朝"/>
                <w:color w:val="000000"/>
                <w:sz w:val="20"/>
                <w:szCs w:val="20"/>
              </w:rPr>
              <w:t>】密度による金属の区別</w:t>
            </w:r>
          </w:p>
          <w:p w14:paraId="3F4D50C8" w14:textId="77777777" w:rsidR="003972BC" w:rsidRPr="004122F0" w:rsidRDefault="003972BC" w:rsidP="00100006">
            <w:pPr>
              <w:pBdr>
                <w:top w:val="nil"/>
                <w:left w:val="nil"/>
                <w:bottom w:val="nil"/>
                <w:right w:val="nil"/>
                <w:between w:val="nil"/>
              </w:pBdr>
              <w:ind w:left="200" w:hanging="200"/>
              <w:rPr>
                <w:b/>
                <w:color w:val="000000"/>
                <w:sz w:val="20"/>
                <w:szCs w:val="20"/>
              </w:rPr>
            </w:pPr>
            <w:r w:rsidRPr="004122F0">
              <w:rPr>
                <w:rFonts w:cs="ＭＳ 明朝"/>
                <w:color w:val="000000"/>
                <w:sz w:val="20"/>
                <w:szCs w:val="20"/>
              </w:rPr>
              <w:t>・実験</w:t>
            </w:r>
            <w:r w:rsidRPr="004122F0">
              <w:rPr>
                <w:sz w:val="20"/>
                <w:szCs w:val="20"/>
              </w:rPr>
              <w:t>2</w:t>
            </w:r>
            <w:r w:rsidRPr="004122F0">
              <w:rPr>
                <w:rFonts w:cs="ＭＳ 明朝"/>
                <w:color w:val="000000"/>
                <w:sz w:val="20"/>
                <w:szCs w:val="20"/>
              </w:rPr>
              <w:t>を行い、算出した密度から金属の種類を特定する。</w:t>
            </w:r>
          </w:p>
          <w:p w14:paraId="1420EFC3"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・「基礎操作」電子てんびんの使い方、上皿てんびんの使い方、メスシリンダーの使い方を確認する。</w:t>
            </w:r>
          </w:p>
          <w:p w14:paraId="4E9ABCEB" w14:textId="77777777" w:rsidR="003972BC" w:rsidRPr="004122F0" w:rsidRDefault="00000000" w:rsidP="00100006">
            <w:pPr>
              <w:pBdr>
                <w:top w:val="nil"/>
                <w:left w:val="nil"/>
                <w:bottom w:val="nil"/>
                <w:right w:val="nil"/>
                <w:between w:val="nil"/>
              </w:pBdr>
              <w:ind w:left="200" w:hanging="200"/>
              <w:rPr>
                <w:color w:val="000000"/>
                <w:sz w:val="20"/>
                <w:szCs w:val="20"/>
              </w:rPr>
            </w:pPr>
            <w:sdt>
              <w:sdtPr>
                <w:tag w:val="goog_rdk_7"/>
                <w:id w:val="395481124"/>
              </w:sdtPr>
              <w:sdtContent>
                <w:r w:rsidR="003972BC" w:rsidRPr="004122F0">
                  <w:rPr>
                    <w:rFonts w:cs="ＭＳ ゴシック"/>
                    <w:color w:val="000000"/>
                    <w:sz w:val="20"/>
                    <w:szCs w:val="20"/>
                  </w:rPr>
                  <w:t>・密度とうきしずみとの関係について説明を聞き、理解する。</w:t>
                </w:r>
              </w:sdtContent>
            </w:sdt>
          </w:p>
          <w:p w14:paraId="214E5C3D" w14:textId="77777777" w:rsidR="003972BC" w:rsidRPr="004122F0" w:rsidRDefault="00000000" w:rsidP="00100006">
            <w:pPr>
              <w:pBdr>
                <w:top w:val="nil"/>
                <w:left w:val="nil"/>
                <w:bottom w:val="nil"/>
                <w:right w:val="nil"/>
                <w:between w:val="nil"/>
              </w:pBdr>
              <w:ind w:left="200" w:hanging="200"/>
              <w:rPr>
                <w:color w:val="000000"/>
                <w:sz w:val="20"/>
                <w:szCs w:val="20"/>
              </w:rPr>
            </w:pPr>
            <w:sdt>
              <w:sdtPr>
                <w:tag w:val="goog_rdk_8"/>
                <w:id w:val="132686760"/>
              </w:sdtPr>
              <w:sdtContent>
                <w:r w:rsidR="003972BC" w:rsidRPr="004122F0">
                  <w:rPr>
                    <w:rFonts w:cs="ＭＳ ゴシック"/>
                    <w:color w:val="000000"/>
                    <w:sz w:val="20"/>
                    <w:szCs w:val="20"/>
                  </w:rPr>
                  <w:t>・「！結論」自分の考えをまとめ、確認する。</w:t>
                </w:r>
              </w:sdtContent>
            </w:sdt>
          </w:p>
          <w:p w14:paraId="563553F8" w14:textId="77777777" w:rsidR="003972BC" w:rsidRPr="004122F0" w:rsidRDefault="003972BC" w:rsidP="00100006">
            <w:pPr>
              <w:pBdr>
                <w:top w:val="nil"/>
                <w:left w:val="nil"/>
                <w:bottom w:val="nil"/>
                <w:right w:val="nil"/>
                <w:between w:val="nil"/>
              </w:pBdr>
              <w:ind w:left="200" w:hanging="200"/>
              <w:rPr>
                <w:b/>
                <w:color w:val="000000"/>
                <w:sz w:val="20"/>
                <w:szCs w:val="20"/>
              </w:rPr>
            </w:pPr>
            <w:r w:rsidRPr="004122F0">
              <w:rPr>
                <w:rFonts w:cs="ＭＳ 明朝"/>
                <w:color w:val="000000"/>
                <w:sz w:val="20"/>
                <w:szCs w:val="20"/>
              </w:rPr>
              <w:t>・「学びをいかして考えよう」について考える。</w:t>
            </w:r>
          </w:p>
        </w:tc>
        <w:tc>
          <w:tcPr>
            <w:tcW w:w="1134" w:type="dxa"/>
            <w:shd w:val="clear" w:color="auto" w:fill="auto"/>
            <w:vAlign w:val="center"/>
          </w:tcPr>
          <w:p w14:paraId="56E339B1" w14:textId="77777777" w:rsidR="003972BC" w:rsidRDefault="003972BC" w:rsidP="00100006">
            <w:pPr>
              <w:jc w:val="center"/>
              <w:rPr>
                <w:sz w:val="20"/>
                <w:szCs w:val="20"/>
              </w:rPr>
            </w:pPr>
            <w:r>
              <w:rPr>
                <w:sz w:val="20"/>
                <w:szCs w:val="20"/>
              </w:rPr>
              <w:t>81</w:t>
            </w:r>
            <w:r>
              <w:rPr>
                <w:sz w:val="20"/>
                <w:szCs w:val="20"/>
              </w:rPr>
              <w:t>～</w:t>
            </w:r>
            <w:r>
              <w:rPr>
                <w:sz w:val="20"/>
                <w:szCs w:val="20"/>
              </w:rPr>
              <w:t>83</w:t>
            </w:r>
          </w:p>
        </w:tc>
        <w:tc>
          <w:tcPr>
            <w:tcW w:w="708" w:type="dxa"/>
            <w:tcBorders>
              <w:top w:val="single" w:sz="4" w:space="0" w:color="000000"/>
              <w:bottom w:val="single" w:sz="4" w:space="0" w:color="000000"/>
            </w:tcBorders>
            <w:shd w:val="clear" w:color="auto" w:fill="auto"/>
            <w:vAlign w:val="center"/>
          </w:tcPr>
          <w:p w14:paraId="66292B04" w14:textId="77777777" w:rsidR="003972BC" w:rsidRDefault="003972BC" w:rsidP="00100006">
            <w:pPr>
              <w:pBdr>
                <w:top w:val="nil"/>
                <w:left w:val="nil"/>
                <w:bottom w:val="nil"/>
                <w:right w:val="nil"/>
                <w:between w:val="nil"/>
              </w:pBdr>
              <w:ind w:left="141" w:hanging="135"/>
              <w:jc w:val="center"/>
              <w:rPr>
                <w:color w:val="FF0000"/>
                <w:sz w:val="20"/>
                <w:szCs w:val="20"/>
              </w:rPr>
            </w:pPr>
            <w:r>
              <w:rPr>
                <w:color w:val="000000"/>
                <w:sz w:val="20"/>
                <w:szCs w:val="20"/>
              </w:rPr>
              <w:t>知</w:t>
            </w:r>
          </w:p>
        </w:tc>
        <w:tc>
          <w:tcPr>
            <w:tcW w:w="709" w:type="dxa"/>
            <w:tcBorders>
              <w:top w:val="single" w:sz="4" w:space="0" w:color="000000"/>
              <w:bottom w:val="single" w:sz="4" w:space="0" w:color="000000"/>
            </w:tcBorders>
            <w:vAlign w:val="center"/>
          </w:tcPr>
          <w:p w14:paraId="546431FC" w14:textId="77777777" w:rsidR="003972BC" w:rsidRDefault="003972BC" w:rsidP="00100006">
            <w:pPr>
              <w:pBdr>
                <w:top w:val="nil"/>
                <w:left w:val="nil"/>
                <w:bottom w:val="nil"/>
                <w:right w:val="nil"/>
                <w:between w:val="nil"/>
              </w:pBdr>
              <w:ind w:left="200" w:hanging="200"/>
              <w:jc w:val="center"/>
              <w:rPr>
                <w:color w:val="FF0000"/>
                <w:sz w:val="20"/>
                <w:szCs w:val="20"/>
              </w:rPr>
            </w:pPr>
            <w:r>
              <w:rPr>
                <w:rFonts w:hint="eastAsia"/>
                <w:color w:val="000000"/>
                <w:sz w:val="20"/>
                <w:szCs w:val="20"/>
              </w:rPr>
              <w:t>〇</w:t>
            </w:r>
          </w:p>
        </w:tc>
        <w:tc>
          <w:tcPr>
            <w:tcW w:w="3119" w:type="dxa"/>
            <w:tcBorders>
              <w:top w:val="single" w:sz="4" w:space="0" w:color="000000"/>
              <w:bottom w:val="single" w:sz="4" w:space="0" w:color="000000"/>
            </w:tcBorders>
            <w:shd w:val="clear" w:color="auto" w:fill="auto"/>
          </w:tcPr>
          <w:p w14:paraId="22DE8237"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実験結果から密度を求め、いろいろな金属を特定している。</w:t>
            </w:r>
          </w:p>
          <w:p w14:paraId="4D364083" w14:textId="77777777" w:rsidR="003972BC" w:rsidRDefault="003972BC" w:rsidP="007F5531">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［行動観察・記述分析］</w:t>
            </w:r>
          </w:p>
        </w:tc>
        <w:tc>
          <w:tcPr>
            <w:tcW w:w="2976" w:type="dxa"/>
            <w:tcBorders>
              <w:top w:val="single" w:sz="4" w:space="0" w:color="000000"/>
              <w:bottom w:val="single" w:sz="4" w:space="0" w:color="000000"/>
            </w:tcBorders>
            <w:shd w:val="clear" w:color="auto" w:fill="auto"/>
          </w:tcPr>
          <w:p w14:paraId="3555B4D6"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体積、質量の記録を適切に行っており、正しく計算して密度を求めている。求めた密度の値に近似している金属を適切に選択している。</w:t>
            </w:r>
          </w:p>
        </w:tc>
        <w:tc>
          <w:tcPr>
            <w:tcW w:w="3119" w:type="dxa"/>
            <w:tcBorders>
              <w:top w:val="single" w:sz="4" w:space="0" w:color="000000"/>
              <w:bottom w:val="single" w:sz="4" w:space="0" w:color="000000"/>
            </w:tcBorders>
            <w:shd w:val="clear" w:color="auto" w:fill="auto"/>
          </w:tcPr>
          <w:p w14:paraId="34074804"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計算が苦手な生徒には、電卓をあたえるなどして式の意味や金属の種類を判断する時間を確保できるよう支援する。</w:t>
            </w:r>
          </w:p>
        </w:tc>
      </w:tr>
      <w:tr w:rsidR="003972BC" w14:paraId="390035D4" w14:textId="77777777" w:rsidTr="007F5531">
        <w:trPr>
          <w:trHeight w:val="3248"/>
        </w:trPr>
        <w:tc>
          <w:tcPr>
            <w:tcW w:w="450" w:type="dxa"/>
            <w:shd w:val="clear" w:color="auto" w:fill="auto"/>
            <w:vAlign w:val="center"/>
          </w:tcPr>
          <w:p w14:paraId="5CB642E7" w14:textId="77777777" w:rsidR="003972BC" w:rsidRDefault="003972BC" w:rsidP="00100006">
            <w:pPr>
              <w:jc w:val="center"/>
              <w:rPr>
                <w:sz w:val="20"/>
                <w:szCs w:val="20"/>
              </w:rPr>
            </w:pPr>
            <w:r>
              <w:rPr>
                <w:sz w:val="20"/>
                <w:szCs w:val="20"/>
              </w:rPr>
              <w:t>5</w:t>
            </w:r>
          </w:p>
        </w:tc>
        <w:tc>
          <w:tcPr>
            <w:tcW w:w="6208" w:type="dxa"/>
            <w:tcBorders>
              <w:top w:val="single" w:sz="4" w:space="0" w:color="000000"/>
              <w:left w:val="single" w:sz="4" w:space="0" w:color="000000"/>
              <w:bottom w:val="single" w:sz="4" w:space="0" w:color="000000"/>
              <w:right w:val="single" w:sz="4" w:space="0" w:color="000000"/>
            </w:tcBorders>
          </w:tcPr>
          <w:p w14:paraId="57318D0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第</w:t>
            </w:r>
            <w:r w:rsidRPr="004122F0">
              <w:rPr>
                <w:color w:val="000000"/>
                <w:sz w:val="20"/>
                <w:szCs w:val="20"/>
              </w:rPr>
              <w:t>4</w:t>
            </w:r>
            <w:r w:rsidRPr="004122F0">
              <w:rPr>
                <w:rFonts w:cs="ＭＳ 明朝"/>
                <w:color w:val="000000"/>
                <w:sz w:val="20"/>
                <w:szCs w:val="20"/>
              </w:rPr>
              <w:t>節　白い粉末の見分け方</w:t>
            </w:r>
          </w:p>
          <w:p w14:paraId="22FC4213"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・「レッツ</w:t>
            </w:r>
            <w:r w:rsidRPr="004122F0">
              <w:rPr>
                <w:color w:val="000000"/>
                <w:sz w:val="20"/>
                <w:szCs w:val="20"/>
              </w:rPr>
              <w:t xml:space="preserve"> </w:t>
            </w:r>
            <w:r w:rsidRPr="004122F0">
              <w:rPr>
                <w:rFonts w:cs="ＭＳ 明朝"/>
                <w:color w:val="000000"/>
                <w:sz w:val="20"/>
                <w:szCs w:val="20"/>
              </w:rPr>
              <w:t>スタート！」写真で示された粉末がそれぞれ何かを話し合う。</w:t>
            </w:r>
          </w:p>
          <w:p w14:paraId="427FA865"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・「？課題」見分けにくい粉末状の物質の種類を知るには、どのようにしたらよいだろうか。</w:t>
            </w:r>
          </w:p>
          <w:p w14:paraId="366C0E3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・「調べ方を考えよう」白砂糖、デンプン、食塩、グラニュー糖を、それぞれの性質から見分ける方法を考える。</w:t>
            </w:r>
          </w:p>
          <w:p w14:paraId="6A697665"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3</w:t>
            </w:r>
            <w:r w:rsidRPr="004122F0">
              <w:rPr>
                <w:rFonts w:cs="ＭＳ 明朝"/>
                <w:color w:val="000000"/>
                <w:sz w:val="20"/>
                <w:szCs w:val="20"/>
              </w:rPr>
              <w:t>】白い粉末の区別</w:t>
            </w:r>
          </w:p>
          <w:p w14:paraId="6AEFDF8C"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・各班で、身のまわりの区別しにくい白い粉末を区別する方法について、「物質の性質の調べ方」や既習事項を参考に話し合い、実験の計画を立てる。</w:t>
            </w:r>
          </w:p>
          <w:p w14:paraId="0F5FFC6B" w14:textId="77777777" w:rsidR="003972BC" w:rsidRPr="004122F0" w:rsidRDefault="003972BC" w:rsidP="00767C09">
            <w:pPr>
              <w:pBdr>
                <w:top w:val="nil"/>
                <w:left w:val="nil"/>
                <w:bottom w:val="nil"/>
                <w:right w:val="nil"/>
                <w:between w:val="nil"/>
              </w:pBdr>
              <w:ind w:left="200" w:hanging="200"/>
              <w:rPr>
                <w:color w:val="000000"/>
                <w:sz w:val="20"/>
                <w:szCs w:val="20"/>
              </w:rPr>
            </w:pPr>
            <w:r w:rsidRPr="004122F0">
              <w:rPr>
                <w:rFonts w:cs="ＭＳ 明朝"/>
                <w:color w:val="000000"/>
                <w:sz w:val="20"/>
                <w:szCs w:val="20"/>
              </w:rPr>
              <w:t>・「基礎操作」ガスバーナーの使い方を確認する。</w:t>
            </w:r>
          </w:p>
        </w:tc>
        <w:tc>
          <w:tcPr>
            <w:tcW w:w="1134" w:type="dxa"/>
            <w:shd w:val="clear" w:color="auto" w:fill="auto"/>
            <w:vAlign w:val="center"/>
          </w:tcPr>
          <w:p w14:paraId="70634067" w14:textId="77777777" w:rsidR="003972BC" w:rsidRDefault="003972BC" w:rsidP="00100006">
            <w:pPr>
              <w:jc w:val="center"/>
              <w:rPr>
                <w:sz w:val="20"/>
                <w:szCs w:val="20"/>
              </w:rPr>
            </w:pPr>
            <w:r>
              <w:rPr>
                <w:sz w:val="20"/>
                <w:szCs w:val="20"/>
              </w:rPr>
              <w:t>84</w:t>
            </w:r>
            <w:r>
              <w:rPr>
                <w:sz w:val="20"/>
                <w:szCs w:val="20"/>
              </w:rPr>
              <w:t>～</w:t>
            </w:r>
            <w:r>
              <w:rPr>
                <w:sz w:val="20"/>
                <w:szCs w:val="20"/>
              </w:rPr>
              <w:t>86</w:t>
            </w:r>
          </w:p>
        </w:tc>
        <w:tc>
          <w:tcPr>
            <w:tcW w:w="708" w:type="dxa"/>
            <w:tcBorders>
              <w:top w:val="single" w:sz="4" w:space="0" w:color="000000"/>
              <w:bottom w:val="single" w:sz="4" w:space="0" w:color="000000"/>
            </w:tcBorders>
            <w:shd w:val="clear" w:color="auto" w:fill="auto"/>
            <w:vAlign w:val="center"/>
          </w:tcPr>
          <w:p w14:paraId="2AAA9DB7" w14:textId="77777777" w:rsidR="003972BC" w:rsidRDefault="003972BC" w:rsidP="00100006">
            <w:pPr>
              <w:pBdr>
                <w:top w:val="nil"/>
                <w:left w:val="nil"/>
                <w:bottom w:val="nil"/>
                <w:right w:val="nil"/>
                <w:between w:val="nil"/>
              </w:pBdr>
              <w:ind w:left="141" w:hanging="135"/>
              <w:jc w:val="center"/>
              <w:rPr>
                <w:color w:val="FF0000"/>
                <w:sz w:val="20"/>
                <w:szCs w:val="20"/>
              </w:rPr>
            </w:pPr>
            <w:r>
              <w:rPr>
                <w:color w:val="000000"/>
                <w:sz w:val="20"/>
                <w:szCs w:val="20"/>
              </w:rPr>
              <w:t>知</w:t>
            </w:r>
          </w:p>
        </w:tc>
        <w:tc>
          <w:tcPr>
            <w:tcW w:w="709" w:type="dxa"/>
            <w:tcBorders>
              <w:top w:val="single" w:sz="4" w:space="0" w:color="000000"/>
              <w:bottom w:val="single" w:sz="4" w:space="0" w:color="000000"/>
            </w:tcBorders>
            <w:vAlign w:val="center"/>
          </w:tcPr>
          <w:p w14:paraId="6E713757" w14:textId="77777777" w:rsidR="003972BC" w:rsidRDefault="003972BC" w:rsidP="00100006">
            <w:pPr>
              <w:pBdr>
                <w:top w:val="nil"/>
                <w:left w:val="nil"/>
                <w:bottom w:val="nil"/>
                <w:right w:val="nil"/>
                <w:between w:val="nil"/>
              </w:pBdr>
              <w:ind w:left="200" w:hanging="200"/>
              <w:jc w:val="center"/>
              <w:rPr>
                <w:color w:val="FF0000"/>
                <w:sz w:val="20"/>
                <w:szCs w:val="20"/>
              </w:rPr>
            </w:pPr>
            <w:r>
              <w:rPr>
                <w:rFonts w:hint="eastAsia"/>
                <w:color w:val="000000"/>
                <w:sz w:val="20"/>
                <w:szCs w:val="20"/>
              </w:rPr>
              <w:t>〇</w:t>
            </w:r>
          </w:p>
        </w:tc>
        <w:tc>
          <w:tcPr>
            <w:tcW w:w="3119" w:type="dxa"/>
            <w:tcBorders>
              <w:top w:val="single" w:sz="4" w:space="0" w:color="000000"/>
              <w:bottom w:val="single" w:sz="4" w:space="0" w:color="000000"/>
            </w:tcBorders>
            <w:shd w:val="clear" w:color="auto" w:fill="auto"/>
          </w:tcPr>
          <w:p w14:paraId="0864F7D9"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物質を区別するのに必要な情報を得るための適切な方法を計画している。</w:t>
            </w:r>
          </w:p>
          <w:p w14:paraId="2485013F" w14:textId="77777777" w:rsidR="003972BC" w:rsidRDefault="003972BC" w:rsidP="007F5531">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［発言分析・行動観察・記述分析］</w:t>
            </w:r>
          </w:p>
        </w:tc>
        <w:tc>
          <w:tcPr>
            <w:tcW w:w="2976" w:type="dxa"/>
            <w:tcBorders>
              <w:top w:val="single" w:sz="4" w:space="0" w:color="000000"/>
              <w:bottom w:val="single" w:sz="4" w:space="0" w:color="000000"/>
            </w:tcBorders>
            <w:shd w:val="clear" w:color="auto" w:fill="auto"/>
          </w:tcPr>
          <w:p w14:paraId="1D8D9752" w14:textId="77777777" w:rsidR="003972BC" w:rsidRDefault="00767C09" w:rsidP="007F5531">
            <w:pPr>
              <w:pBdr>
                <w:top w:val="nil"/>
                <w:left w:val="nil"/>
                <w:bottom w:val="nil"/>
                <w:right w:val="nil"/>
                <w:between w:val="nil"/>
              </w:pBdr>
              <w:rPr>
                <w:color w:val="000000"/>
                <w:sz w:val="20"/>
                <w:szCs w:val="20"/>
              </w:rPr>
            </w:pPr>
            <w:r>
              <w:rPr>
                <w:rFonts w:eastAsia="Century"/>
                <w:color w:val="000000"/>
                <w:sz w:val="20"/>
                <w:szCs w:val="20"/>
              </w:rPr>
              <w:t>p</w:t>
            </w:r>
            <w:r w:rsidR="003972BC">
              <w:rPr>
                <w:rFonts w:eastAsia="Century"/>
                <w:color w:val="000000"/>
                <w:sz w:val="20"/>
                <w:szCs w:val="20"/>
              </w:rPr>
              <w:t>.75</w:t>
            </w:r>
            <w:r w:rsidR="003972BC">
              <w:rPr>
                <w:rFonts w:ascii="ＭＳ 明朝" w:eastAsia="ＭＳ 明朝" w:hAnsi="ＭＳ 明朝" w:cs="ＭＳ 明朝" w:hint="eastAsia"/>
                <w:color w:val="000000"/>
                <w:sz w:val="20"/>
                <w:szCs w:val="20"/>
              </w:rPr>
              <w:t>の物質の性質の調べ方をもとに、物質を区別するために必要な情報を得るための適切な方法を具体的に計画している。</w:t>
            </w:r>
          </w:p>
          <w:p w14:paraId="5BF2D890" w14:textId="77777777" w:rsidR="003972BC" w:rsidRDefault="003972BC" w:rsidP="007F5531">
            <w:pPr>
              <w:pBdr>
                <w:top w:val="nil"/>
                <w:left w:val="nil"/>
                <w:bottom w:val="nil"/>
                <w:right w:val="nil"/>
                <w:between w:val="nil"/>
              </w:pBdr>
              <w:rPr>
                <w:color w:val="FF0000"/>
                <w:sz w:val="20"/>
                <w:szCs w:val="20"/>
              </w:rPr>
            </w:pPr>
          </w:p>
        </w:tc>
        <w:tc>
          <w:tcPr>
            <w:tcW w:w="3119" w:type="dxa"/>
            <w:tcBorders>
              <w:top w:val="single" w:sz="4" w:space="0" w:color="000000"/>
              <w:bottom w:val="single" w:sz="4" w:space="0" w:color="000000"/>
            </w:tcBorders>
            <w:shd w:val="clear" w:color="auto" w:fill="auto"/>
          </w:tcPr>
          <w:p w14:paraId="0E6AF9DC"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必要な情報を得るための適切な方法を具体化できない場合は、ほかの生徒の考えを聞いたり、対話したりして、視点を広げることができるよう支援する。</w:t>
            </w:r>
          </w:p>
        </w:tc>
      </w:tr>
      <w:tr w:rsidR="003972BC" w14:paraId="08266D61" w14:textId="77777777" w:rsidTr="007F5531">
        <w:tc>
          <w:tcPr>
            <w:tcW w:w="450" w:type="dxa"/>
            <w:shd w:val="clear" w:color="auto" w:fill="auto"/>
            <w:vAlign w:val="center"/>
          </w:tcPr>
          <w:p w14:paraId="581DD5BD" w14:textId="77777777" w:rsidR="003972BC" w:rsidRDefault="003972BC" w:rsidP="00100006">
            <w:pPr>
              <w:jc w:val="center"/>
              <w:rPr>
                <w:sz w:val="20"/>
                <w:szCs w:val="20"/>
              </w:rPr>
            </w:pPr>
            <w:r>
              <w:rPr>
                <w:sz w:val="20"/>
                <w:szCs w:val="20"/>
              </w:rPr>
              <w:t>6</w:t>
            </w:r>
          </w:p>
        </w:tc>
        <w:tc>
          <w:tcPr>
            <w:tcW w:w="6208" w:type="dxa"/>
            <w:tcBorders>
              <w:top w:val="single" w:sz="4" w:space="0" w:color="000000"/>
              <w:left w:val="single" w:sz="4" w:space="0" w:color="000000"/>
              <w:bottom w:val="single" w:sz="4" w:space="0" w:color="000000"/>
              <w:right w:val="single" w:sz="4" w:space="0" w:color="000000"/>
            </w:tcBorders>
          </w:tcPr>
          <w:p w14:paraId="0B9D97B1"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3</w:t>
            </w:r>
            <w:r w:rsidRPr="004122F0">
              <w:rPr>
                <w:rFonts w:cs="ＭＳ 明朝"/>
                <w:color w:val="000000"/>
                <w:sz w:val="20"/>
                <w:szCs w:val="20"/>
              </w:rPr>
              <w:t>】白い粉末の区別</w:t>
            </w:r>
          </w:p>
          <w:p w14:paraId="37D12796"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・実験計画をもとに実験</w:t>
            </w:r>
            <w:r w:rsidRPr="004122F0">
              <w:rPr>
                <w:color w:val="000000"/>
                <w:sz w:val="20"/>
                <w:szCs w:val="20"/>
              </w:rPr>
              <w:t>3</w:t>
            </w:r>
            <w:r w:rsidRPr="004122F0">
              <w:rPr>
                <w:rFonts w:cs="ＭＳ 明朝"/>
                <w:color w:val="000000"/>
                <w:sz w:val="20"/>
                <w:szCs w:val="20"/>
              </w:rPr>
              <w:t>を行い、与えられた</w:t>
            </w:r>
            <w:r w:rsidRPr="004122F0">
              <w:rPr>
                <w:color w:val="000000"/>
                <w:sz w:val="20"/>
                <w:szCs w:val="20"/>
              </w:rPr>
              <w:t>A</w:t>
            </w:r>
            <w:r w:rsidRPr="004122F0">
              <w:rPr>
                <w:rFonts w:cs="ＭＳ 明朝"/>
                <w:color w:val="000000"/>
                <w:sz w:val="20"/>
                <w:szCs w:val="20"/>
              </w:rPr>
              <w:t>～</w:t>
            </w:r>
            <w:r w:rsidRPr="004122F0">
              <w:rPr>
                <w:color w:val="000000"/>
                <w:sz w:val="20"/>
                <w:szCs w:val="20"/>
              </w:rPr>
              <w:t>D</w:t>
            </w:r>
            <w:r w:rsidRPr="004122F0">
              <w:rPr>
                <w:rFonts w:cs="ＭＳ 明朝"/>
                <w:color w:val="000000"/>
                <w:sz w:val="20"/>
                <w:szCs w:val="20"/>
              </w:rPr>
              <w:t>の白い粉末が何かを調べる。</w:t>
            </w:r>
          </w:p>
          <w:p w14:paraId="6DE86780"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r w:rsidR="00767C09">
              <w:rPr>
                <w:color w:val="000000"/>
                <w:sz w:val="20"/>
                <w:szCs w:val="20"/>
              </w:rPr>
              <w:t>p</w:t>
            </w:r>
            <w:r w:rsidRPr="004122F0">
              <w:rPr>
                <w:color w:val="000000"/>
                <w:sz w:val="20"/>
                <w:szCs w:val="20"/>
              </w:rPr>
              <w:t>.76</w:t>
            </w:r>
            <w:r w:rsidRPr="004122F0">
              <w:rPr>
                <w:rFonts w:cs="ＭＳ 明朝"/>
                <w:color w:val="000000"/>
                <w:sz w:val="20"/>
                <w:szCs w:val="20"/>
              </w:rPr>
              <w:t>の「ここがポイント」を参考に</w:t>
            </w:r>
            <w:sdt>
              <w:sdtPr>
                <w:tag w:val="goog_rdk_9"/>
                <w:id w:val="-1294585560"/>
              </w:sdtPr>
              <w:sdtContent>
                <w:r w:rsidRPr="004122F0">
                  <w:rPr>
                    <w:rFonts w:cs="ＭＳ ゴシック"/>
                    <w:color w:val="000000"/>
                    <w:sz w:val="20"/>
                    <w:szCs w:val="20"/>
                  </w:rPr>
                  <w:t>、実験結果を整理して考察し、</w:t>
                </w:r>
              </w:sdtContent>
            </w:sdt>
            <w:r w:rsidRPr="004122F0">
              <w:rPr>
                <w:rFonts w:cs="ＭＳ 明朝"/>
                <w:color w:val="000000"/>
                <w:sz w:val="20"/>
                <w:szCs w:val="20"/>
              </w:rPr>
              <w:t>実験レポートをかく。</w:t>
            </w:r>
          </w:p>
        </w:tc>
        <w:tc>
          <w:tcPr>
            <w:tcW w:w="1134" w:type="dxa"/>
            <w:shd w:val="clear" w:color="auto" w:fill="auto"/>
            <w:vAlign w:val="center"/>
          </w:tcPr>
          <w:p w14:paraId="07D79AAE" w14:textId="77777777" w:rsidR="003972BC" w:rsidRDefault="003972BC" w:rsidP="00100006">
            <w:pPr>
              <w:jc w:val="center"/>
              <w:rPr>
                <w:sz w:val="20"/>
                <w:szCs w:val="20"/>
              </w:rPr>
            </w:pPr>
            <w:r>
              <w:rPr>
                <w:sz w:val="20"/>
                <w:szCs w:val="20"/>
              </w:rPr>
              <w:t>87</w:t>
            </w:r>
          </w:p>
        </w:tc>
        <w:tc>
          <w:tcPr>
            <w:tcW w:w="708" w:type="dxa"/>
            <w:tcBorders>
              <w:top w:val="single" w:sz="4" w:space="0" w:color="000000"/>
              <w:bottom w:val="single" w:sz="4" w:space="0" w:color="000000"/>
            </w:tcBorders>
            <w:shd w:val="clear" w:color="auto" w:fill="auto"/>
            <w:vAlign w:val="center"/>
          </w:tcPr>
          <w:p w14:paraId="7555BE61" w14:textId="77777777" w:rsidR="003972BC" w:rsidRDefault="003972BC" w:rsidP="00100006">
            <w:pPr>
              <w:pBdr>
                <w:top w:val="nil"/>
                <w:left w:val="nil"/>
                <w:bottom w:val="nil"/>
                <w:right w:val="nil"/>
                <w:between w:val="nil"/>
              </w:pBdr>
              <w:ind w:left="141" w:hanging="135"/>
              <w:jc w:val="center"/>
              <w:rPr>
                <w:color w:val="FF0000"/>
                <w:sz w:val="20"/>
                <w:szCs w:val="20"/>
              </w:rPr>
            </w:pPr>
            <w:r>
              <w:rPr>
                <w:color w:val="000000"/>
                <w:sz w:val="20"/>
                <w:szCs w:val="20"/>
              </w:rPr>
              <w:t>思</w:t>
            </w:r>
          </w:p>
        </w:tc>
        <w:tc>
          <w:tcPr>
            <w:tcW w:w="709" w:type="dxa"/>
            <w:tcBorders>
              <w:top w:val="single" w:sz="4" w:space="0" w:color="000000"/>
              <w:bottom w:val="single" w:sz="4" w:space="0" w:color="000000"/>
            </w:tcBorders>
            <w:vAlign w:val="center"/>
          </w:tcPr>
          <w:p w14:paraId="75757FC7" w14:textId="77777777" w:rsidR="003972BC" w:rsidRDefault="003972BC" w:rsidP="00100006">
            <w:pPr>
              <w:pBdr>
                <w:top w:val="nil"/>
                <w:left w:val="nil"/>
                <w:bottom w:val="nil"/>
                <w:right w:val="nil"/>
                <w:between w:val="nil"/>
              </w:pBdr>
              <w:ind w:left="200" w:hanging="200"/>
              <w:jc w:val="center"/>
              <w:rPr>
                <w:color w:val="FF0000"/>
                <w:sz w:val="20"/>
                <w:szCs w:val="20"/>
              </w:rPr>
            </w:pPr>
            <w:r>
              <w:rPr>
                <w:rFonts w:hint="eastAsia"/>
                <w:color w:val="000000"/>
                <w:sz w:val="20"/>
                <w:szCs w:val="20"/>
              </w:rPr>
              <w:t>〇</w:t>
            </w:r>
          </w:p>
        </w:tc>
        <w:tc>
          <w:tcPr>
            <w:tcW w:w="3119" w:type="dxa"/>
            <w:tcBorders>
              <w:top w:val="single" w:sz="4" w:space="0" w:color="000000"/>
              <w:bottom w:val="single" w:sz="4" w:space="0" w:color="000000"/>
            </w:tcBorders>
            <w:shd w:val="clear" w:color="auto" w:fill="auto"/>
          </w:tcPr>
          <w:p w14:paraId="37B3EEC1"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実験結果をもとに、その性質のちがいに着目して分類し、根拠を示して説明している。</w:t>
            </w:r>
          </w:p>
          <w:p w14:paraId="0CDB2687" w14:textId="77777777" w:rsidR="003972BC" w:rsidRDefault="003972BC" w:rsidP="007F5531">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［記述分析］</w:t>
            </w:r>
          </w:p>
        </w:tc>
        <w:tc>
          <w:tcPr>
            <w:tcW w:w="2976" w:type="dxa"/>
            <w:tcBorders>
              <w:top w:val="single" w:sz="4" w:space="0" w:color="000000"/>
              <w:bottom w:val="single" w:sz="4" w:space="0" w:color="000000"/>
            </w:tcBorders>
            <w:shd w:val="clear" w:color="auto" w:fill="auto"/>
          </w:tcPr>
          <w:p w14:paraId="4E61B64D"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複数の実験結果を根拠として、</w:t>
            </w:r>
            <w:r>
              <w:rPr>
                <w:rFonts w:eastAsia="Century"/>
                <w:color w:val="000000"/>
                <w:sz w:val="20"/>
                <w:szCs w:val="20"/>
              </w:rPr>
              <w:t>A</w:t>
            </w:r>
            <w:r>
              <w:rPr>
                <w:rFonts w:ascii="ＭＳ 明朝" w:eastAsia="ＭＳ 明朝" w:hAnsi="ＭＳ 明朝" w:cs="ＭＳ 明朝" w:hint="eastAsia"/>
                <w:color w:val="000000"/>
                <w:sz w:val="20"/>
                <w:szCs w:val="20"/>
              </w:rPr>
              <w:t>～</w:t>
            </w:r>
            <w:r>
              <w:rPr>
                <w:rFonts w:eastAsia="Century"/>
                <w:color w:val="000000"/>
                <w:sz w:val="20"/>
                <w:szCs w:val="20"/>
              </w:rPr>
              <w:t>D</w:t>
            </w:r>
            <w:r>
              <w:rPr>
                <w:rFonts w:ascii="ＭＳ 明朝" w:eastAsia="ＭＳ 明朝" w:hAnsi="ＭＳ 明朝" w:cs="ＭＳ 明朝" w:hint="eastAsia"/>
                <w:color w:val="000000"/>
                <w:sz w:val="20"/>
                <w:szCs w:val="20"/>
              </w:rPr>
              <w:t>の白い粉末が何かを説明している。</w:t>
            </w:r>
          </w:p>
        </w:tc>
        <w:tc>
          <w:tcPr>
            <w:tcW w:w="3119" w:type="dxa"/>
            <w:tcBorders>
              <w:top w:val="single" w:sz="4" w:space="0" w:color="000000"/>
              <w:bottom w:val="single" w:sz="4" w:space="0" w:color="000000"/>
            </w:tcBorders>
            <w:shd w:val="clear" w:color="auto" w:fill="auto"/>
          </w:tcPr>
          <w:p w14:paraId="159B76BA"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根拠となる実験結果の記述が不十分であり、考察の記述があいまいな場合は、根拠を箇条書きにさせるなど、とらえやすくさせるよう支援する。</w:t>
            </w:r>
          </w:p>
        </w:tc>
      </w:tr>
      <w:tr w:rsidR="003972BC" w14:paraId="35441CC3" w14:textId="77777777" w:rsidTr="007F5531">
        <w:trPr>
          <w:trHeight w:val="3103"/>
        </w:trPr>
        <w:tc>
          <w:tcPr>
            <w:tcW w:w="450" w:type="dxa"/>
            <w:shd w:val="clear" w:color="auto" w:fill="auto"/>
            <w:vAlign w:val="center"/>
          </w:tcPr>
          <w:p w14:paraId="453ED15E" w14:textId="77777777" w:rsidR="003972BC" w:rsidRDefault="003972BC" w:rsidP="00100006">
            <w:pPr>
              <w:jc w:val="center"/>
              <w:rPr>
                <w:sz w:val="20"/>
                <w:szCs w:val="20"/>
              </w:rPr>
            </w:pPr>
            <w:r>
              <w:rPr>
                <w:sz w:val="20"/>
                <w:szCs w:val="20"/>
              </w:rPr>
              <w:t>7</w:t>
            </w:r>
          </w:p>
        </w:tc>
        <w:tc>
          <w:tcPr>
            <w:tcW w:w="6208" w:type="dxa"/>
            <w:tcBorders>
              <w:top w:val="single" w:sz="4" w:space="0" w:color="000000"/>
              <w:left w:val="single" w:sz="4" w:space="0" w:color="000000"/>
              <w:bottom w:val="single" w:sz="4" w:space="0" w:color="000000"/>
              <w:right w:val="single" w:sz="4" w:space="0" w:color="000000"/>
            </w:tcBorders>
          </w:tcPr>
          <w:p w14:paraId="15F2E6A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・「解決方法を考えよう」班の考察の根拠が何か考え、話し合う。また、例示された結果について、原因や改善方法を考え、話し合う。</w:t>
            </w:r>
          </w:p>
          <w:p w14:paraId="228776E7"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sdt>
              <w:sdtPr>
                <w:tag w:val="goog_rdk_10"/>
                <w:id w:val="305980939"/>
              </w:sdtPr>
              <w:sdtContent>
                <w:r w:rsidRPr="004122F0">
                  <w:rPr>
                    <w:rFonts w:cs="ＭＳ ゴシック"/>
                    <w:color w:val="000000"/>
                    <w:sz w:val="20"/>
                    <w:szCs w:val="20"/>
                  </w:rPr>
                  <w:t>「探究をふり返ろう」探究活動をふり返って、行った活動や進め方が適切だったか、また、改善できるところがあったかなどを考える。</w:t>
                </w:r>
              </w:sdtContent>
            </w:sdt>
          </w:p>
          <w:p w14:paraId="41E9346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・有機物と無機物の性質について説明を聞く。</w:t>
            </w:r>
          </w:p>
          <w:p w14:paraId="2A8C9EB3" w14:textId="77777777" w:rsidR="003972BC" w:rsidRPr="004122F0" w:rsidRDefault="00000000" w:rsidP="00100006">
            <w:pPr>
              <w:pBdr>
                <w:top w:val="nil"/>
                <w:left w:val="nil"/>
                <w:bottom w:val="nil"/>
                <w:right w:val="nil"/>
                <w:between w:val="nil"/>
              </w:pBdr>
              <w:ind w:left="200" w:hanging="200"/>
              <w:rPr>
                <w:color w:val="000000"/>
                <w:sz w:val="20"/>
                <w:szCs w:val="20"/>
              </w:rPr>
            </w:pPr>
            <w:sdt>
              <w:sdtPr>
                <w:tag w:val="goog_rdk_11"/>
                <w:id w:val="-1427726375"/>
              </w:sdtPr>
              <w:sdtContent>
                <w:r w:rsidR="003972BC" w:rsidRPr="004122F0">
                  <w:rPr>
                    <w:rFonts w:cs="ＭＳ ゴシック"/>
                    <w:color w:val="000000"/>
                    <w:sz w:val="20"/>
                    <w:szCs w:val="20"/>
                  </w:rPr>
                  <w:t>・「！結論」自分の考えをまとめ、確認する。</w:t>
                </w:r>
              </w:sdtContent>
            </w:sdt>
          </w:p>
          <w:p w14:paraId="6FB10AD9"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・「学びをいかして考えよう」について考える。</w:t>
            </w:r>
          </w:p>
          <w:p w14:paraId="75FA0E2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・「学んだことをチェックしよう」各節で学んだことを確認する。</w:t>
            </w:r>
          </w:p>
          <w:p w14:paraId="14FE00F5"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sdt>
              <w:sdtPr>
                <w:tag w:val="goog_rdk_12"/>
                <w:id w:val="-1685117829"/>
              </w:sdtPr>
              <w:sdtContent>
                <w:r w:rsidRPr="004122F0">
                  <w:rPr>
                    <w:rFonts w:cs="ＭＳ ゴシック"/>
                    <w:color w:val="000000"/>
                    <w:sz w:val="20"/>
                    <w:szCs w:val="20"/>
                  </w:rPr>
                  <w:t>「学びを生活や社会に広げよう」学習した内容を、生活や社会と結びつけて考える</w:t>
                </w:r>
              </w:sdtContent>
            </w:sdt>
            <w:r w:rsidRPr="004122F0">
              <w:rPr>
                <w:rFonts w:cs="ＭＳ 明朝"/>
                <w:color w:val="000000"/>
                <w:sz w:val="20"/>
                <w:szCs w:val="20"/>
              </w:rPr>
              <w:t>。</w:t>
            </w:r>
          </w:p>
          <w:p w14:paraId="6F77642F" w14:textId="77777777" w:rsidR="003972BC"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r w:rsidRPr="004122F0">
              <w:rPr>
                <w:color w:val="000000"/>
                <w:sz w:val="20"/>
                <w:szCs w:val="20"/>
              </w:rPr>
              <w:t>Before &amp; After</w:t>
            </w:r>
            <w:r w:rsidRPr="004122F0">
              <w:rPr>
                <w:rFonts w:cs="ＭＳ 明朝"/>
                <w:color w:val="000000"/>
                <w:sz w:val="20"/>
                <w:szCs w:val="20"/>
              </w:rPr>
              <w:t>」この章で学んだことをもとに自分の考えを記述し、話し合う。</w:t>
            </w:r>
          </w:p>
        </w:tc>
        <w:tc>
          <w:tcPr>
            <w:tcW w:w="1134" w:type="dxa"/>
            <w:shd w:val="clear" w:color="auto" w:fill="auto"/>
            <w:vAlign w:val="center"/>
          </w:tcPr>
          <w:p w14:paraId="524B4D38" w14:textId="77777777" w:rsidR="003972BC" w:rsidRDefault="003972BC" w:rsidP="00100006">
            <w:pPr>
              <w:jc w:val="center"/>
              <w:rPr>
                <w:sz w:val="20"/>
                <w:szCs w:val="20"/>
              </w:rPr>
            </w:pPr>
            <w:r>
              <w:rPr>
                <w:sz w:val="20"/>
                <w:szCs w:val="20"/>
              </w:rPr>
              <w:t>88</w:t>
            </w:r>
            <w:r>
              <w:rPr>
                <w:sz w:val="20"/>
                <w:szCs w:val="20"/>
              </w:rPr>
              <w:t>～</w:t>
            </w:r>
            <w:r>
              <w:rPr>
                <w:sz w:val="20"/>
                <w:szCs w:val="20"/>
              </w:rPr>
              <w:t>90</w:t>
            </w:r>
          </w:p>
        </w:tc>
        <w:tc>
          <w:tcPr>
            <w:tcW w:w="708" w:type="dxa"/>
            <w:shd w:val="clear" w:color="auto" w:fill="auto"/>
            <w:vAlign w:val="center"/>
          </w:tcPr>
          <w:p w14:paraId="2DDE37A2" w14:textId="77777777" w:rsidR="003972BC" w:rsidRDefault="003972BC" w:rsidP="00100006">
            <w:pPr>
              <w:pBdr>
                <w:top w:val="nil"/>
                <w:left w:val="nil"/>
                <w:bottom w:val="nil"/>
                <w:right w:val="nil"/>
                <w:between w:val="nil"/>
              </w:pBdr>
              <w:jc w:val="center"/>
              <w:rPr>
                <w:color w:val="FF0000"/>
                <w:sz w:val="20"/>
                <w:szCs w:val="20"/>
              </w:rPr>
            </w:pPr>
            <w:r>
              <w:rPr>
                <w:color w:val="000000"/>
                <w:sz w:val="20"/>
                <w:szCs w:val="20"/>
              </w:rPr>
              <w:t>態</w:t>
            </w:r>
          </w:p>
        </w:tc>
        <w:tc>
          <w:tcPr>
            <w:tcW w:w="709" w:type="dxa"/>
            <w:vAlign w:val="center"/>
          </w:tcPr>
          <w:p w14:paraId="410916F8" w14:textId="77777777" w:rsidR="003972BC" w:rsidRDefault="003972BC" w:rsidP="00100006">
            <w:pPr>
              <w:pBdr>
                <w:top w:val="nil"/>
                <w:left w:val="nil"/>
                <w:bottom w:val="nil"/>
                <w:right w:val="nil"/>
                <w:between w:val="nil"/>
              </w:pBdr>
              <w:ind w:left="200" w:hanging="200"/>
              <w:jc w:val="center"/>
              <w:rPr>
                <w:color w:val="FF0000"/>
                <w:sz w:val="20"/>
                <w:szCs w:val="20"/>
              </w:rPr>
            </w:pPr>
            <w:r>
              <w:rPr>
                <w:rFonts w:hint="eastAsia"/>
                <w:color w:val="000000"/>
                <w:sz w:val="20"/>
                <w:szCs w:val="20"/>
              </w:rPr>
              <w:t>〇</w:t>
            </w:r>
          </w:p>
        </w:tc>
        <w:tc>
          <w:tcPr>
            <w:tcW w:w="3119" w:type="dxa"/>
            <w:shd w:val="clear" w:color="auto" w:fill="auto"/>
          </w:tcPr>
          <w:p w14:paraId="14C30F20" w14:textId="77777777" w:rsidR="003972BC" w:rsidRDefault="003972BC" w:rsidP="007F5531">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白い粉末を区別するという課題の解決に向けて、対話を通して、自らの学習を調整しようとしている。</w:t>
            </w:r>
          </w:p>
          <w:p w14:paraId="1A27E8BD" w14:textId="77777777" w:rsidR="003972BC" w:rsidRDefault="003972BC" w:rsidP="007F5531">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［発言分析・行動観察・記述分析］</w:t>
            </w:r>
          </w:p>
        </w:tc>
        <w:tc>
          <w:tcPr>
            <w:tcW w:w="2976" w:type="dxa"/>
            <w:shd w:val="clear" w:color="auto" w:fill="auto"/>
          </w:tcPr>
          <w:p w14:paraId="08185149"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実験結果をふり返って、対話を通して、ほかの班と異なる結果が生じた原因やその改善方法を具体化している。</w:t>
            </w:r>
          </w:p>
        </w:tc>
        <w:tc>
          <w:tcPr>
            <w:tcW w:w="3119" w:type="dxa"/>
            <w:shd w:val="clear" w:color="auto" w:fill="auto"/>
          </w:tcPr>
          <w:p w14:paraId="27F320F5" w14:textId="77777777" w:rsidR="003972BC" w:rsidRDefault="003972BC" w:rsidP="007F5531">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自分がどこまで考えて、どこからわからないのかを明らかにさせ、ほかの生徒の考えを聞いたり、対話したりして、課題の解決に向けてとり組むことができるよう支援する。</w:t>
            </w:r>
          </w:p>
        </w:tc>
      </w:tr>
    </w:tbl>
    <w:p w14:paraId="111042CE" w14:textId="77777777" w:rsidR="003972BC" w:rsidRDefault="003972BC" w:rsidP="003972BC">
      <w:pPr>
        <w:rPr>
          <w:sz w:val="20"/>
          <w:szCs w:val="20"/>
        </w:rPr>
      </w:pPr>
    </w:p>
    <w:p w14:paraId="37DF83C5" w14:textId="77777777" w:rsidR="003972BC" w:rsidRDefault="003972BC" w:rsidP="003972BC">
      <w:pPr>
        <w:rPr>
          <w:sz w:val="20"/>
          <w:szCs w:val="20"/>
        </w:rPr>
      </w:pPr>
      <w:r>
        <w:br w:type="page"/>
      </w:r>
    </w:p>
    <w:p w14:paraId="14CEF97B" w14:textId="77777777" w:rsidR="003972BC" w:rsidRDefault="003972BC" w:rsidP="003972BC">
      <w:pPr>
        <w:rPr>
          <w:sz w:val="36"/>
          <w:szCs w:val="36"/>
        </w:rPr>
      </w:pPr>
      <w:r w:rsidRPr="00100006">
        <w:rPr>
          <w:rFonts w:asciiTheme="majorEastAsia" w:eastAsiaTheme="majorEastAsia" w:hAnsiTheme="majorEastAsia"/>
          <w:sz w:val="36"/>
          <w:szCs w:val="36"/>
        </w:rPr>
        <w:t>【単元2】第2章 気体の性質</w:t>
      </w:r>
      <w:r w:rsidR="00100006">
        <w:rPr>
          <w:rFonts w:asciiTheme="majorEastAsia" w:eastAsiaTheme="majorEastAsia" w:hAnsiTheme="majorEastAsia" w:hint="eastAsia"/>
          <w:sz w:val="36"/>
          <w:szCs w:val="36"/>
        </w:rPr>
        <w:t xml:space="preserve">　</w:t>
      </w:r>
      <w:r w:rsidRPr="00100006">
        <w:rPr>
          <w:rFonts w:asciiTheme="majorEastAsia" w:eastAsiaTheme="majorEastAsia" w:hAnsiTheme="majorEastAsia"/>
          <w:sz w:val="22"/>
          <w:szCs w:val="22"/>
        </w:rPr>
        <w:t>（教科書</w:t>
      </w:r>
      <w:r w:rsidR="000A34FE">
        <w:rPr>
          <w:rFonts w:asciiTheme="majorEastAsia" w:eastAsiaTheme="majorEastAsia" w:hAnsiTheme="majorEastAsia"/>
          <w:sz w:val="22"/>
          <w:szCs w:val="22"/>
        </w:rPr>
        <w:t>p</w:t>
      </w:r>
      <w:r w:rsidRPr="00100006">
        <w:rPr>
          <w:rFonts w:asciiTheme="majorEastAsia" w:eastAsiaTheme="majorEastAsia" w:hAnsiTheme="majorEastAsia"/>
          <w:sz w:val="22"/>
          <w:szCs w:val="22"/>
        </w:rPr>
        <w:t>.91～100）</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3972BC" w14:paraId="6DAA23F1" w14:textId="77777777" w:rsidTr="00100006">
        <w:tc>
          <w:tcPr>
            <w:tcW w:w="9209" w:type="dxa"/>
            <w:vMerge w:val="restart"/>
            <w:shd w:val="clear" w:color="auto" w:fill="D9D9D9"/>
            <w:vAlign w:val="center"/>
          </w:tcPr>
          <w:p w14:paraId="6345A026" w14:textId="77777777" w:rsidR="003972BC" w:rsidRDefault="003972BC" w:rsidP="00100006">
            <w:pPr>
              <w:jc w:val="center"/>
              <w:rPr>
                <w:sz w:val="20"/>
                <w:szCs w:val="20"/>
              </w:rPr>
            </w:pPr>
            <w:r>
              <w:rPr>
                <w:sz w:val="20"/>
                <w:szCs w:val="20"/>
              </w:rPr>
              <w:t>章の目標</w:t>
            </w:r>
          </w:p>
        </w:tc>
        <w:tc>
          <w:tcPr>
            <w:tcW w:w="9214" w:type="dxa"/>
            <w:gridSpan w:val="3"/>
            <w:shd w:val="clear" w:color="auto" w:fill="D9D9D9"/>
            <w:vAlign w:val="center"/>
          </w:tcPr>
          <w:p w14:paraId="011DC20D" w14:textId="77777777" w:rsidR="003972BC" w:rsidRDefault="003972BC" w:rsidP="00100006">
            <w:pPr>
              <w:jc w:val="center"/>
              <w:rPr>
                <w:b/>
                <w:color w:val="FF0000"/>
                <w:sz w:val="20"/>
                <w:szCs w:val="20"/>
              </w:rPr>
            </w:pPr>
            <w:r>
              <w:rPr>
                <w:sz w:val="20"/>
                <w:szCs w:val="20"/>
              </w:rPr>
              <w:t>章の観点別評価規準</w:t>
            </w:r>
          </w:p>
        </w:tc>
      </w:tr>
      <w:tr w:rsidR="003972BC" w14:paraId="490C88D8" w14:textId="77777777" w:rsidTr="00100006">
        <w:tc>
          <w:tcPr>
            <w:tcW w:w="9209" w:type="dxa"/>
            <w:vMerge/>
            <w:shd w:val="clear" w:color="auto" w:fill="D9D9D9"/>
            <w:vAlign w:val="center"/>
          </w:tcPr>
          <w:p w14:paraId="3331CFBC" w14:textId="77777777" w:rsidR="003972BC" w:rsidRDefault="003972BC"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18FB35FE" w14:textId="77777777" w:rsidR="003972BC" w:rsidRDefault="003972BC" w:rsidP="00100006">
            <w:pPr>
              <w:jc w:val="center"/>
              <w:rPr>
                <w:sz w:val="20"/>
                <w:szCs w:val="20"/>
              </w:rPr>
            </w:pPr>
            <w:r>
              <w:rPr>
                <w:sz w:val="20"/>
                <w:szCs w:val="20"/>
              </w:rPr>
              <w:t>知識・技能（知）</w:t>
            </w:r>
          </w:p>
        </w:tc>
        <w:tc>
          <w:tcPr>
            <w:tcW w:w="2976" w:type="dxa"/>
            <w:shd w:val="clear" w:color="auto" w:fill="D9D9D9"/>
            <w:vAlign w:val="center"/>
          </w:tcPr>
          <w:p w14:paraId="78530AD1" w14:textId="77777777" w:rsidR="003972BC" w:rsidRDefault="003972BC" w:rsidP="00100006">
            <w:pPr>
              <w:jc w:val="center"/>
              <w:rPr>
                <w:sz w:val="20"/>
                <w:szCs w:val="20"/>
              </w:rPr>
            </w:pPr>
            <w:r>
              <w:rPr>
                <w:sz w:val="20"/>
                <w:szCs w:val="20"/>
              </w:rPr>
              <w:t>思考・判断・表現（思）</w:t>
            </w:r>
          </w:p>
        </w:tc>
        <w:tc>
          <w:tcPr>
            <w:tcW w:w="3119" w:type="dxa"/>
            <w:shd w:val="clear" w:color="auto" w:fill="D9D9D9"/>
            <w:vAlign w:val="center"/>
          </w:tcPr>
          <w:p w14:paraId="24D2E0F3" w14:textId="77777777" w:rsidR="003972BC" w:rsidRDefault="003972BC" w:rsidP="00100006">
            <w:pPr>
              <w:jc w:val="center"/>
              <w:rPr>
                <w:sz w:val="20"/>
                <w:szCs w:val="20"/>
              </w:rPr>
            </w:pPr>
            <w:r>
              <w:rPr>
                <w:sz w:val="20"/>
                <w:szCs w:val="20"/>
              </w:rPr>
              <w:t>主体的に学習に取り組む態度（態）</w:t>
            </w:r>
          </w:p>
        </w:tc>
      </w:tr>
      <w:tr w:rsidR="003972BC" w14:paraId="59F0F4E1" w14:textId="77777777" w:rsidTr="00100006">
        <w:tc>
          <w:tcPr>
            <w:tcW w:w="9209" w:type="dxa"/>
          </w:tcPr>
          <w:p w14:paraId="00EA93A6" w14:textId="77777777" w:rsidR="003972BC" w:rsidRPr="00FF62BE"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・気体を発生させてその性質を調べる実験を通して、気体の種類による特性を理解するとともに、気体を発生させる方法や捕集法などの技能を身につける。</w:t>
            </w:r>
            <w:r w:rsidRPr="00FF62BE">
              <w:rPr>
                <w:rFonts w:ascii="ＭＳ 明朝" w:eastAsia="ＭＳ 明朝" w:hAnsi="ＭＳ 明朝" w:cs="ＭＳ 明朝" w:hint="eastAsia"/>
                <w:color w:val="000000"/>
                <w:sz w:val="20"/>
                <w:szCs w:val="20"/>
              </w:rPr>
              <w:t>（知識・技能）</w:t>
            </w:r>
          </w:p>
          <w:p w14:paraId="422EFE3A" w14:textId="77777777" w:rsidR="003972BC" w:rsidRPr="00FF62BE" w:rsidRDefault="003972BC" w:rsidP="00100006">
            <w:pPr>
              <w:pBdr>
                <w:top w:val="nil"/>
                <w:left w:val="nil"/>
                <w:bottom w:val="nil"/>
                <w:right w:val="nil"/>
                <w:between w:val="nil"/>
              </w:pBdr>
              <w:ind w:left="200" w:hanging="200"/>
              <w:rPr>
                <w:color w:val="000000"/>
                <w:sz w:val="20"/>
                <w:szCs w:val="20"/>
              </w:rPr>
            </w:pPr>
            <w:r w:rsidRPr="00FF62BE">
              <w:rPr>
                <w:rFonts w:ascii="ＭＳ 明朝" w:eastAsia="ＭＳ 明朝" w:hAnsi="ＭＳ 明朝" w:cs="ＭＳ 明朝" w:hint="eastAsia"/>
                <w:color w:val="000000"/>
                <w:sz w:val="20"/>
                <w:szCs w:val="20"/>
              </w:rPr>
              <w:t>・身のまわりの物質について、問題を見いだし見通しをもって観察、実験などを行い、物質の性質における規則性を見いだして表現する。（思考・判断・表現）</w:t>
            </w:r>
          </w:p>
          <w:p w14:paraId="1FDBD662" w14:textId="77777777" w:rsidR="003972BC" w:rsidRDefault="003972BC" w:rsidP="00100006">
            <w:pPr>
              <w:pBdr>
                <w:top w:val="nil"/>
                <w:left w:val="nil"/>
                <w:bottom w:val="nil"/>
                <w:right w:val="nil"/>
                <w:between w:val="nil"/>
              </w:pBdr>
              <w:ind w:left="200" w:hanging="200"/>
              <w:rPr>
                <w:color w:val="FF0000"/>
                <w:sz w:val="20"/>
                <w:szCs w:val="20"/>
              </w:rPr>
            </w:pPr>
            <w:r w:rsidRPr="00FF62BE">
              <w:rPr>
                <w:rFonts w:ascii="ＭＳ 明朝" w:eastAsia="ＭＳ 明朝" w:hAnsi="ＭＳ 明朝" w:cs="ＭＳ 明朝" w:hint="eastAsia"/>
                <w:color w:val="000000"/>
                <w:sz w:val="20"/>
                <w:szCs w:val="20"/>
              </w:rPr>
              <w:t>・物質のすがたに関する事物・現象に進んでかかわり、科学的に探究しようとする態度を養うとともに、自然を総合的に見ることができるようにする。（主体的に学習に取り組む態度）</w:t>
            </w:r>
          </w:p>
        </w:tc>
        <w:tc>
          <w:tcPr>
            <w:tcW w:w="3119" w:type="dxa"/>
          </w:tcPr>
          <w:p w14:paraId="4FBC2E57" w14:textId="77777777" w:rsidR="003972BC" w:rsidRDefault="003972BC" w:rsidP="00100006">
            <w:pPr>
              <w:jc w:val="left"/>
              <w:rPr>
                <w:sz w:val="20"/>
                <w:szCs w:val="20"/>
              </w:rPr>
            </w:pPr>
            <w:r>
              <w:rPr>
                <w:sz w:val="20"/>
                <w:szCs w:val="20"/>
              </w:rPr>
              <w:t>身のまわりの物質の性質や変化に着目しながら、気体の発生とその性質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14:paraId="014A970D" w14:textId="77777777" w:rsidR="003972BC" w:rsidRDefault="003972BC" w:rsidP="00100006">
            <w:pPr>
              <w:jc w:val="left"/>
              <w:rPr>
                <w:sz w:val="20"/>
                <w:szCs w:val="20"/>
              </w:rPr>
            </w:pPr>
            <w:r>
              <w:rPr>
                <w:sz w:val="20"/>
                <w:szCs w:val="20"/>
              </w:rPr>
              <w:t>物質のすがたについて、問題を見いだし見通しをもって観察、実験などを行い、物質の性質や状態変化における規則性を見いだして表現しているなど、科学的に探究している。</w:t>
            </w:r>
          </w:p>
        </w:tc>
        <w:tc>
          <w:tcPr>
            <w:tcW w:w="3119" w:type="dxa"/>
          </w:tcPr>
          <w:p w14:paraId="2591803A" w14:textId="77777777" w:rsidR="003972BC" w:rsidRDefault="003972BC" w:rsidP="00100006">
            <w:pPr>
              <w:jc w:val="left"/>
              <w:rPr>
                <w:sz w:val="20"/>
                <w:szCs w:val="20"/>
              </w:rPr>
            </w:pPr>
            <w:r>
              <w:rPr>
                <w:sz w:val="20"/>
                <w:szCs w:val="20"/>
              </w:rPr>
              <w:t>物質のすがたに関する事物・現象に進んでかかわり、見通しをもったりふり返ったりするなど、科学的に探究しようとしている。</w:t>
            </w:r>
          </w:p>
        </w:tc>
      </w:tr>
    </w:tbl>
    <w:p w14:paraId="0BEF4FD8" w14:textId="77777777" w:rsidR="003972BC" w:rsidRDefault="003972BC" w:rsidP="003972BC">
      <w:pPr>
        <w:rPr>
          <w:sz w:val="20"/>
          <w:szCs w:val="20"/>
        </w:rPr>
      </w:pPr>
    </w:p>
    <w:p w14:paraId="76D6C325" w14:textId="77777777" w:rsidR="003972BC" w:rsidRDefault="003972BC" w:rsidP="003972BC">
      <w:pPr>
        <w:ind w:firstLine="7796"/>
        <w:rPr>
          <w:sz w:val="20"/>
          <w:szCs w:val="20"/>
        </w:rPr>
      </w:pPr>
      <w:r>
        <w:rPr>
          <w:sz w:val="20"/>
          <w:szCs w:val="20"/>
        </w:rPr>
        <w:t>重点</w:t>
      </w:r>
      <w:r>
        <w:rPr>
          <w:sz w:val="20"/>
          <w:szCs w:val="20"/>
        </w:rPr>
        <w:t>…</w:t>
      </w:r>
      <w:r>
        <w:rPr>
          <w:sz w:val="20"/>
          <w:szCs w:val="20"/>
        </w:rPr>
        <w:t>重点的に生徒の学習状況を見取る観点</w:t>
      </w:r>
    </w:p>
    <w:p w14:paraId="28094CB1" w14:textId="77777777" w:rsidR="003972BC" w:rsidRDefault="003972BC" w:rsidP="003972BC">
      <w:pPr>
        <w:ind w:firstLine="7796"/>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3972BC" w14:paraId="585280C9" w14:textId="77777777" w:rsidTr="00100006">
        <w:trPr>
          <w:tblHeader/>
        </w:trPr>
        <w:tc>
          <w:tcPr>
            <w:tcW w:w="452" w:type="dxa"/>
            <w:shd w:val="clear" w:color="auto" w:fill="D9D9D9"/>
            <w:vAlign w:val="center"/>
          </w:tcPr>
          <w:p w14:paraId="07CFEB82" w14:textId="77777777" w:rsidR="003972BC" w:rsidRDefault="003972BC" w:rsidP="00100006">
            <w:pPr>
              <w:jc w:val="center"/>
              <w:rPr>
                <w:sz w:val="20"/>
                <w:szCs w:val="20"/>
              </w:rPr>
            </w:pPr>
            <w:r>
              <w:rPr>
                <w:sz w:val="20"/>
                <w:szCs w:val="20"/>
              </w:rPr>
              <w:t>時数</w:t>
            </w:r>
          </w:p>
        </w:tc>
        <w:tc>
          <w:tcPr>
            <w:tcW w:w="6206" w:type="dxa"/>
            <w:shd w:val="clear" w:color="auto" w:fill="D9D9D9"/>
            <w:vAlign w:val="center"/>
          </w:tcPr>
          <w:p w14:paraId="4E8A9F76" w14:textId="77777777" w:rsidR="003972BC" w:rsidRDefault="003972BC" w:rsidP="00100006">
            <w:pPr>
              <w:jc w:val="center"/>
              <w:rPr>
                <w:sz w:val="20"/>
                <w:szCs w:val="20"/>
              </w:rPr>
            </w:pPr>
            <w:r>
              <w:rPr>
                <w:sz w:val="20"/>
                <w:szCs w:val="20"/>
              </w:rPr>
              <w:t>主な学習活動</w:t>
            </w:r>
          </w:p>
        </w:tc>
        <w:tc>
          <w:tcPr>
            <w:tcW w:w="1134" w:type="dxa"/>
            <w:shd w:val="clear" w:color="auto" w:fill="D9D9D9"/>
            <w:vAlign w:val="center"/>
          </w:tcPr>
          <w:p w14:paraId="3714456A" w14:textId="77777777" w:rsidR="003972BC" w:rsidRDefault="003972BC" w:rsidP="00100006">
            <w:pPr>
              <w:jc w:val="center"/>
              <w:rPr>
                <w:sz w:val="20"/>
                <w:szCs w:val="20"/>
              </w:rPr>
            </w:pPr>
            <w:r>
              <w:rPr>
                <w:sz w:val="20"/>
                <w:szCs w:val="20"/>
              </w:rPr>
              <w:t>頁</w:t>
            </w:r>
          </w:p>
        </w:tc>
        <w:tc>
          <w:tcPr>
            <w:tcW w:w="708" w:type="dxa"/>
            <w:shd w:val="clear" w:color="auto" w:fill="D9D9D9"/>
            <w:vAlign w:val="center"/>
          </w:tcPr>
          <w:p w14:paraId="1FB7BB4B" w14:textId="77777777" w:rsidR="003972BC" w:rsidRDefault="003972BC" w:rsidP="00100006">
            <w:pPr>
              <w:jc w:val="center"/>
              <w:rPr>
                <w:sz w:val="20"/>
                <w:szCs w:val="20"/>
              </w:rPr>
            </w:pPr>
            <w:r>
              <w:rPr>
                <w:sz w:val="20"/>
                <w:szCs w:val="20"/>
              </w:rPr>
              <w:t>重点</w:t>
            </w:r>
          </w:p>
        </w:tc>
        <w:tc>
          <w:tcPr>
            <w:tcW w:w="709" w:type="dxa"/>
            <w:shd w:val="clear" w:color="auto" w:fill="D9D9D9"/>
            <w:vAlign w:val="center"/>
          </w:tcPr>
          <w:p w14:paraId="6698E02B" w14:textId="77777777" w:rsidR="003972BC" w:rsidRDefault="003972BC" w:rsidP="00100006">
            <w:pPr>
              <w:jc w:val="center"/>
              <w:rPr>
                <w:sz w:val="20"/>
                <w:szCs w:val="20"/>
              </w:rPr>
            </w:pPr>
            <w:r>
              <w:rPr>
                <w:sz w:val="20"/>
                <w:szCs w:val="20"/>
              </w:rPr>
              <w:t>記録</w:t>
            </w:r>
          </w:p>
        </w:tc>
        <w:tc>
          <w:tcPr>
            <w:tcW w:w="3119" w:type="dxa"/>
            <w:shd w:val="clear" w:color="auto" w:fill="D9D9D9"/>
            <w:vAlign w:val="center"/>
          </w:tcPr>
          <w:p w14:paraId="11DCCD1B" w14:textId="77777777" w:rsidR="003972BC" w:rsidRDefault="003972BC" w:rsidP="00100006">
            <w:pPr>
              <w:jc w:val="center"/>
              <w:rPr>
                <w:sz w:val="20"/>
                <w:szCs w:val="20"/>
              </w:rPr>
            </w:pPr>
            <w:r>
              <w:rPr>
                <w:sz w:val="20"/>
                <w:szCs w:val="20"/>
              </w:rPr>
              <w:t>評価規準と方法</w:t>
            </w:r>
          </w:p>
        </w:tc>
        <w:tc>
          <w:tcPr>
            <w:tcW w:w="2976" w:type="dxa"/>
            <w:shd w:val="clear" w:color="auto" w:fill="D9D9D9"/>
            <w:vAlign w:val="center"/>
          </w:tcPr>
          <w:p w14:paraId="5EB54578" w14:textId="77777777" w:rsidR="003972BC" w:rsidRDefault="003972BC" w:rsidP="00100006">
            <w:pPr>
              <w:jc w:val="center"/>
              <w:rPr>
                <w:sz w:val="20"/>
                <w:szCs w:val="20"/>
              </w:rPr>
            </w:pPr>
            <w:r>
              <w:rPr>
                <w:sz w:val="20"/>
                <w:szCs w:val="20"/>
              </w:rPr>
              <w:t>十分満足できる生徒の評価例</w:t>
            </w:r>
          </w:p>
        </w:tc>
        <w:tc>
          <w:tcPr>
            <w:tcW w:w="3119" w:type="dxa"/>
            <w:shd w:val="clear" w:color="auto" w:fill="D9D9D9"/>
            <w:vAlign w:val="center"/>
          </w:tcPr>
          <w:p w14:paraId="6B37036D" w14:textId="77777777" w:rsidR="003972BC" w:rsidRDefault="003972BC" w:rsidP="00100006">
            <w:pPr>
              <w:jc w:val="center"/>
              <w:rPr>
                <w:sz w:val="20"/>
                <w:szCs w:val="20"/>
              </w:rPr>
            </w:pPr>
            <w:r>
              <w:rPr>
                <w:sz w:val="20"/>
                <w:szCs w:val="20"/>
              </w:rPr>
              <w:t>努力を要する生徒への</w:t>
            </w:r>
          </w:p>
          <w:p w14:paraId="388B6FF3" w14:textId="77777777" w:rsidR="003972BC" w:rsidRDefault="003972BC" w:rsidP="00100006">
            <w:pPr>
              <w:jc w:val="center"/>
              <w:rPr>
                <w:sz w:val="20"/>
                <w:szCs w:val="20"/>
              </w:rPr>
            </w:pPr>
            <w:r>
              <w:rPr>
                <w:sz w:val="20"/>
                <w:szCs w:val="20"/>
              </w:rPr>
              <w:t>指導の手立て</w:t>
            </w:r>
          </w:p>
        </w:tc>
      </w:tr>
      <w:tr w:rsidR="003972BC" w14:paraId="1DAB82E1" w14:textId="77777777" w:rsidTr="00061829">
        <w:tc>
          <w:tcPr>
            <w:tcW w:w="452" w:type="dxa"/>
            <w:shd w:val="clear" w:color="auto" w:fill="auto"/>
            <w:vAlign w:val="center"/>
          </w:tcPr>
          <w:p w14:paraId="7023921B" w14:textId="77777777" w:rsidR="003972BC" w:rsidRDefault="003972BC" w:rsidP="00100006">
            <w:pPr>
              <w:jc w:val="center"/>
              <w:rPr>
                <w:sz w:val="20"/>
                <w:szCs w:val="20"/>
              </w:rPr>
            </w:pPr>
            <w:r>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1FA91603"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r w:rsidRPr="004122F0">
              <w:rPr>
                <w:color w:val="000000"/>
                <w:sz w:val="20"/>
                <w:szCs w:val="20"/>
              </w:rPr>
              <w:t>Before &amp; After</w:t>
            </w:r>
            <w:r w:rsidRPr="004122F0">
              <w:rPr>
                <w:rFonts w:cs="ＭＳ 明朝"/>
                <w:color w:val="000000"/>
                <w:sz w:val="20"/>
                <w:szCs w:val="20"/>
              </w:rPr>
              <w:t>」これまでに学んだことや生活経験をもとに自分の考えを記述し、話し合う。</w:t>
            </w:r>
          </w:p>
          <w:p w14:paraId="34BE42D6"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第</w:t>
            </w:r>
            <w:r w:rsidRPr="004122F0">
              <w:rPr>
                <w:color w:val="000000"/>
                <w:sz w:val="20"/>
                <w:szCs w:val="20"/>
              </w:rPr>
              <w:t>1</w:t>
            </w:r>
            <w:r w:rsidRPr="004122F0">
              <w:rPr>
                <w:rFonts w:cs="ＭＳ 明朝"/>
                <w:color w:val="000000"/>
                <w:sz w:val="20"/>
                <w:szCs w:val="20"/>
              </w:rPr>
              <w:t>節　身のまわりの気体の性質</w:t>
            </w:r>
          </w:p>
          <w:p w14:paraId="0216EC1B"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・「レッツ</w:t>
            </w:r>
            <w:r w:rsidRPr="004122F0">
              <w:rPr>
                <w:color w:val="000000"/>
                <w:sz w:val="20"/>
                <w:szCs w:val="20"/>
              </w:rPr>
              <w:t xml:space="preserve"> </w:t>
            </w:r>
            <w:r w:rsidRPr="004122F0">
              <w:rPr>
                <w:rFonts w:cs="ＭＳ 明朝"/>
                <w:color w:val="000000"/>
                <w:sz w:val="20"/>
                <w:szCs w:val="20"/>
              </w:rPr>
              <w:t>スタート！」</w:t>
            </w:r>
            <w:sdt>
              <w:sdtPr>
                <w:tag w:val="goog_rdk_13"/>
                <w:id w:val="-999576863"/>
              </w:sdtPr>
              <w:sdtContent>
                <w:r w:rsidRPr="004122F0">
                  <w:rPr>
                    <w:rFonts w:cs="ＭＳ ゴシック"/>
                    <w:color w:val="000000"/>
                    <w:sz w:val="20"/>
                    <w:szCs w:val="20"/>
                  </w:rPr>
                  <w:t>発泡入浴剤を湯に入れるとブクブクと出てくる泡の正体について考え、話し合う</w:t>
                </w:r>
              </w:sdtContent>
            </w:sdt>
            <w:r w:rsidRPr="004122F0">
              <w:rPr>
                <w:rFonts w:cs="ＭＳ 明朝"/>
                <w:color w:val="000000"/>
                <w:sz w:val="20"/>
                <w:szCs w:val="20"/>
              </w:rPr>
              <w:t>。</w:t>
            </w:r>
          </w:p>
          <w:p w14:paraId="446C6B8D"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・「？課題」身のまわりの気体にはどのような性質があるだろうか。</w:t>
            </w:r>
          </w:p>
          <w:p w14:paraId="0E66CC5B"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・「基礎操作」気体の性質の調べ方や</w:t>
            </w:r>
            <w:r w:rsidRPr="004122F0">
              <w:rPr>
                <w:color w:val="000000"/>
                <w:sz w:val="20"/>
                <w:szCs w:val="20"/>
              </w:rPr>
              <w:t>BTB</w:t>
            </w:r>
            <w:r w:rsidRPr="004122F0">
              <w:rPr>
                <w:rFonts w:cs="ＭＳ 明朝"/>
                <w:color w:val="000000"/>
                <w:sz w:val="20"/>
                <w:szCs w:val="20"/>
              </w:rPr>
              <w:t>溶液の性質を確認する。</w:t>
            </w:r>
          </w:p>
        </w:tc>
        <w:tc>
          <w:tcPr>
            <w:tcW w:w="1134" w:type="dxa"/>
            <w:shd w:val="clear" w:color="auto" w:fill="auto"/>
            <w:vAlign w:val="center"/>
          </w:tcPr>
          <w:p w14:paraId="18BA7828" w14:textId="77777777" w:rsidR="003972BC" w:rsidRDefault="003972BC" w:rsidP="00100006">
            <w:pPr>
              <w:jc w:val="center"/>
              <w:rPr>
                <w:sz w:val="20"/>
                <w:szCs w:val="20"/>
              </w:rPr>
            </w:pPr>
            <w:r>
              <w:rPr>
                <w:sz w:val="20"/>
                <w:szCs w:val="20"/>
              </w:rPr>
              <w:t>91</w:t>
            </w:r>
            <w:r>
              <w:rPr>
                <w:sz w:val="20"/>
                <w:szCs w:val="20"/>
              </w:rPr>
              <w:t>～</w:t>
            </w:r>
            <w:r>
              <w:rPr>
                <w:sz w:val="20"/>
                <w:szCs w:val="20"/>
              </w:rPr>
              <w:t>93</w:t>
            </w:r>
          </w:p>
        </w:tc>
        <w:tc>
          <w:tcPr>
            <w:tcW w:w="708" w:type="dxa"/>
            <w:shd w:val="clear" w:color="auto" w:fill="auto"/>
            <w:vAlign w:val="center"/>
          </w:tcPr>
          <w:p w14:paraId="44A059BE" w14:textId="77777777" w:rsidR="003972BC" w:rsidRDefault="003972BC" w:rsidP="00100006">
            <w:pPr>
              <w:pBdr>
                <w:top w:val="nil"/>
                <w:left w:val="nil"/>
                <w:bottom w:val="nil"/>
                <w:right w:val="nil"/>
                <w:between w:val="nil"/>
              </w:pBdr>
              <w:jc w:val="center"/>
              <w:rPr>
                <w:color w:val="FF0000"/>
                <w:sz w:val="20"/>
                <w:szCs w:val="20"/>
              </w:rPr>
            </w:pPr>
            <w:r>
              <w:rPr>
                <w:sz w:val="20"/>
                <w:szCs w:val="20"/>
              </w:rPr>
              <w:t>思</w:t>
            </w:r>
          </w:p>
        </w:tc>
        <w:tc>
          <w:tcPr>
            <w:tcW w:w="709" w:type="dxa"/>
            <w:vAlign w:val="center"/>
          </w:tcPr>
          <w:p w14:paraId="569FA53D" w14:textId="77777777" w:rsidR="003972BC" w:rsidRDefault="003972BC" w:rsidP="00100006">
            <w:pPr>
              <w:pBdr>
                <w:top w:val="nil"/>
                <w:left w:val="nil"/>
                <w:bottom w:val="nil"/>
                <w:right w:val="nil"/>
                <w:between w:val="nil"/>
              </w:pBdr>
              <w:ind w:left="200" w:hanging="200"/>
              <w:jc w:val="center"/>
              <w:rPr>
                <w:color w:val="FF0000"/>
                <w:sz w:val="20"/>
                <w:szCs w:val="20"/>
              </w:rPr>
            </w:pPr>
          </w:p>
        </w:tc>
        <w:tc>
          <w:tcPr>
            <w:tcW w:w="3119" w:type="dxa"/>
            <w:shd w:val="clear" w:color="auto" w:fill="auto"/>
          </w:tcPr>
          <w:p w14:paraId="4592FF7C" w14:textId="77777777" w:rsidR="003972BC" w:rsidRPr="004557A5" w:rsidRDefault="00000000" w:rsidP="00061829">
            <w:pPr>
              <w:pBdr>
                <w:top w:val="nil"/>
                <w:left w:val="nil"/>
                <w:bottom w:val="nil"/>
                <w:right w:val="nil"/>
                <w:between w:val="nil"/>
              </w:pBdr>
              <w:rPr>
                <w:rFonts w:asciiTheme="minorEastAsia" w:hAnsiTheme="minorEastAsia"/>
                <w:sz w:val="20"/>
                <w:szCs w:val="20"/>
              </w:rPr>
            </w:pPr>
            <w:sdt>
              <w:sdtPr>
                <w:rPr>
                  <w:rFonts w:asciiTheme="minorEastAsia" w:hAnsiTheme="minorEastAsia"/>
                </w:rPr>
                <w:tag w:val="goog_rdk_14"/>
                <w:id w:val="-414091825"/>
              </w:sdtPr>
              <w:sdtContent>
                <w:r w:rsidR="003972BC" w:rsidRPr="004557A5">
                  <w:rPr>
                    <w:rFonts w:asciiTheme="minorEastAsia" w:hAnsiTheme="minorEastAsia" w:cs="ＭＳ ゴシック" w:hint="eastAsia"/>
                    <w:color w:val="000000"/>
                    <w:sz w:val="20"/>
                    <w:szCs w:val="20"/>
                  </w:rPr>
                  <w:t>発泡入浴剤から出る泡（気体）の正体について、その性質に着目</w:t>
                </w:r>
              </w:sdtContent>
            </w:sdt>
            <w:r w:rsidR="003972BC" w:rsidRPr="004557A5">
              <w:rPr>
                <w:rFonts w:asciiTheme="minorEastAsia" w:hAnsiTheme="minorEastAsia"/>
                <w:sz w:val="20"/>
                <w:szCs w:val="20"/>
              </w:rPr>
              <w:t>し、問題を見いだしている。</w:t>
            </w:r>
          </w:p>
          <w:p w14:paraId="33600839" w14:textId="77777777" w:rsidR="003972BC" w:rsidRPr="004557A5" w:rsidRDefault="003972BC" w:rsidP="00061829">
            <w:pPr>
              <w:pBdr>
                <w:top w:val="nil"/>
                <w:left w:val="nil"/>
                <w:bottom w:val="nil"/>
                <w:right w:val="nil"/>
                <w:between w:val="nil"/>
              </w:pBdr>
              <w:ind w:left="200" w:hanging="200"/>
              <w:jc w:val="right"/>
              <w:rPr>
                <w:rFonts w:asciiTheme="minorEastAsia" w:hAnsiTheme="minorEastAsia"/>
                <w:color w:val="FF0000"/>
                <w:sz w:val="20"/>
                <w:szCs w:val="20"/>
              </w:rPr>
            </w:pPr>
            <w:r w:rsidRPr="004557A5">
              <w:rPr>
                <w:rFonts w:asciiTheme="minorEastAsia" w:hAnsiTheme="minorEastAsia"/>
                <w:sz w:val="20"/>
                <w:szCs w:val="20"/>
              </w:rPr>
              <w:t>［発言分析・行動観察］</w:t>
            </w:r>
          </w:p>
        </w:tc>
        <w:tc>
          <w:tcPr>
            <w:tcW w:w="2976" w:type="dxa"/>
            <w:shd w:val="clear" w:color="auto" w:fill="auto"/>
          </w:tcPr>
          <w:p w14:paraId="062833D3" w14:textId="77777777" w:rsidR="003972BC" w:rsidRPr="004557A5" w:rsidRDefault="00000000" w:rsidP="00061829">
            <w:pPr>
              <w:pBdr>
                <w:top w:val="nil"/>
                <w:left w:val="nil"/>
                <w:bottom w:val="nil"/>
                <w:right w:val="nil"/>
                <w:between w:val="nil"/>
              </w:pBdr>
              <w:rPr>
                <w:rFonts w:asciiTheme="minorEastAsia" w:hAnsiTheme="minorEastAsia"/>
                <w:color w:val="000000"/>
                <w:sz w:val="20"/>
                <w:szCs w:val="20"/>
              </w:rPr>
            </w:pPr>
            <w:sdt>
              <w:sdtPr>
                <w:rPr>
                  <w:rFonts w:asciiTheme="minorEastAsia" w:hAnsiTheme="minorEastAsia"/>
                </w:rPr>
                <w:tag w:val="goog_rdk_15"/>
                <w:id w:val="-702709083"/>
              </w:sdtPr>
              <w:sdtContent>
                <w:r w:rsidR="003972BC" w:rsidRPr="004557A5">
                  <w:rPr>
                    <w:rFonts w:asciiTheme="minorEastAsia" w:hAnsiTheme="minorEastAsia" w:cs="ＭＳ ゴシック" w:hint="eastAsia"/>
                    <w:color w:val="000000"/>
                    <w:sz w:val="20"/>
                    <w:szCs w:val="20"/>
                  </w:rPr>
                  <w:t>発泡入浴剤から出る泡の様子の</w:t>
                </w:r>
              </w:sdtContent>
            </w:sdt>
            <w:r w:rsidR="003972BC" w:rsidRPr="004557A5">
              <w:rPr>
                <w:rFonts w:asciiTheme="minorEastAsia" w:hAnsiTheme="minorEastAsia"/>
                <w:color w:val="000000"/>
                <w:sz w:val="20"/>
                <w:szCs w:val="20"/>
              </w:rPr>
              <w:t>観察から得られた気づきや疑問をもとに、気体の性質について問題を見いだしている。</w:t>
            </w:r>
          </w:p>
        </w:tc>
        <w:tc>
          <w:tcPr>
            <w:tcW w:w="3119" w:type="dxa"/>
            <w:shd w:val="clear" w:color="auto" w:fill="auto"/>
          </w:tcPr>
          <w:p w14:paraId="4F58D335" w14:textId="77777777" w:rsidR="003972BC" w:rsidRDefault="003972BC" w:rsidP="00061829">
            <w:pPr>
              <w:rPr>
                <w:color w:val="FF0000"/>
                <w:sz w:val="20"/>
                <w:szCs w:val="20"/>
              </w:rPr>
            </w:pPr>
            <w:r>
              <w:rPr>
                <w:color w:val="000000"/>
                <w:sz w:val="20"/>
                <w:szCs w:val="20"/>
              </w:rPr>
              <w:t>観察から得られた気づきや疑問をもとに、問題を見いだした記述がない場合、観察するうえでの視点を与えて、再度、観察を行い、気づきや疑問をもとに、問題を見いだして表現できるよう支援する。</w:t>
            </w:r>
          </w:p>
        </w:tc>
      </w:tr>
      <w:tr w:rsidR="003972BC" w14:paraId="7227BFE3" w14:textId="77777777" w:rsidTr="00061829">
        <w:tc>
          <w:tcPr>
            <w:tcW w:w="452" w:type="dxa"/>
            <w:shd w:val="clear" w:color="auto" w:fill="auto"/>
            <w:vAlign w:val="center"/>
          </w:tcPr>
          <w:p w14:paraId="57C8B76C" w14:textId="77777777" w:rsidR="003972BC" w:rsidRDefault="003972BC" w:rsidP="00100006">
            <w:pPr>
              <w:jc w:val="center"/>
              <w:rPr>
                <w:sz w:val="20"/>
                <w:szCs w:val="20"/>
              </w:rPr>
            </w:pPr>
            <w:r>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4A31813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4</w:t>
            </w:r>
            <w:r w:rsidRPr="004122F0">
              <w:rPr>
                <w:rFonts w:cs="ＭＳ 明朝"/>
                <w:color w:val="000000"/>
                <w:sz w:val="20"/>
                <w:szCs w:val="20"/>
              </w:rPr>
              <w:t>】二酸化炭素と酸素の性質</w:t>
            </w:r>
          </w:p>
          <w:p w14:paraId="6837637D" w14:textId="77777777" w:rsidR="003972BC" w:rsidRPr="004122F0" w:rsidRDefault="003972BC" w:rsidP="00100006">
            <w:pPr>
              <w:pBdr>
                <w:top w:val="nil"/>
                <w:left w:val="nil"/>
                <w:bottom w:val="nil"/>
                <w:right w:val="nil"/>
                <w:between w:val="nil"/>
              </w:pBdr>
              <w:ind w:left="202" w:hanging="202"/>
              <w:rPr>
                <w:color w:val="000000"/>
                <w:sz w:val="20"/>
                <w:szCs w:val="20"/>
              </w:rPr>
            </w:pPr>
            <w:r w:rsidRPr="004122F0">
              <w:rPr>
                <w:rFonts w:cs="ＭＳ 明朝"/>
                <w:color w:val="000000"/>
                <w:sz w:val="20"/>
                <w:szCs w:val="20"/>
              </w:rPr>
              <w:t>・実験</w:t>
            </w:r>
            <w:r w:rsidRPr="004122F0">
              <w:rPr>
                <w:color w:val="000000"/>
                <w:sz w:val="20"/>
                <w:szCs w:val="20"/>
              </w:rPr>
              <w:t>4</w:t>
            </w:r>
            <w:r w:rsidRPr="004122F0">
              <w:rPr>
                <w:rFonts w:cs="ＭＳ 明朝"/>
                <w:color w:val="000000"/>
                <w:sz w:val="20"/>
                <w:szCs w:val="20"/>
              </w:rPr>
              <w:t>を行い、捕集した気体が二酸化炭素か酸素かを考える。</w:t>
            </w:r>
          </w:p>
        </w:tc>
        <w:tc>
          <w:tcPr>
            <w:tcW w:w="1134" w:type="dxa"/>
            <w:shd w:val="clear" w:color="auto" w:fill="auto"/>
            <w:vAlign w:val="center"/>
          </w:tcPr>
          <w:p w14:paraId="2FF08EF3" w14:textId="77777777" w:rsidR="003972BC" w:rsidRDefault="003972BC" w:rsidP="00100006">
            <w:pPr>
              <w:jc w:val="center"/>
              <w:rPr>
                <w:sz w:val="20"/>
                <w:szCs w:val="20"/>
              </w:rPr>
            </w:pPr>
            <w:r>
              <w:rPr>
                <w:sz w:val="20"/>
                <w:szCs w:val="20"/>
              </w:rPr>
              <w:t>93</w:t>
            </w:r>
          </w:p>
        </w:tc>
        <w:tc>
          <w:tcPr>
            <w:tcW w:w="708" w:type="dxa"/>
            <w:shd w:val="clear" w:color="auto" w:fill="auto"/>
            <w:vAlign w:val="center"/>
          </w:tcPr>
          <w:p w14:paraId="3AA8C044" w14:textId="77777777" w:rsidR="003972BC" w:rsidRDefault="003972BC" w:rsidP="00100006">
            <w:pPr>
              <w:pBdr>
                <w:top w:val="nil"/>
                <w:left w:val="nil"/>
                <w:bottom w:val="nil"/>
                <w:right w:val="nil"/>
                <w:between w:val="nil"/>
              </w:pBdr>
              <w:ind w:left="200" w:hanging="200"/>
              <w:jc w:val="center"/>
              <w:rPr>
                <w:color w:val="FF0000"/>
                <w:sz w:val="20"/>
                <w:szCs w:val="20"/>
              </w:rPr>
            </w:pPr>
            <w:r>
              <w:rPr>
                <w:sz w:val="20"/>
                <w:szCs w:val="20"/>
              </w:rPr>
              <w:t>思</w:t>
            </w:r>
          </w:p>
        </w:tc>
        <w:tc>
          <w:tcPr>
            <w:tcW w:w="709" w:type="dxa"/>
            <w:vAlign w:val="center"/>
          </w:tcPr>
          <w:p w14:paraId="76E4CF2F" w14:textId="77777777" w:rsidR="003972BC" w:rsidRDefault="003972BC" w:rsidP="00100006">
            <w:pPr>
              <w:pBdr>
                <w:top w:val="nil"/>
                <w:left w:val="nil"/>
                <w:bottom w:val="nil"/>
                <w:right w:val="nil"/>
                <w:between w:val="nil"/>
              </w:pBdr>
              <w:ind w:left="200" w:hanging="200"/>
              <w:jc w:val="center"/>
              <w:rPr>
                <w:color w:val="FF0000"/>
                <w:sz w:val="20"/>
                <w:szCs w:val="20"/>
              </w:rPr>
            </w:pPr>
            <w:r>
              <w:rPr>
                <w:rFonts w:hint="eastAsia"/>
                <w:color w:val="000000"/>
                <w:sz w:val="20"/>
                <w:szCs w:val="20"/>
              </w:rPr>
              <w:t>〇</w:t>
            </w:r>
          </w:p>
        </w:tc>
        <w:tc>
          <w:tcPr>
            <w:tcW w:w="3119" w:type="dxa"/>
            <w:shd w:val="clear" w:color="auto" w:fill="auto"/>
          </w:tcPr>
          <w:p w14:paraId="42ED4026" w14:textId="77777777" w:rsidR="003972BC" w:rsidRDefault="003972BC" w:rsidP="00061829">
            <w:pPr>
              <w:rPr>
                <w:sz w:val="20"/>
                <w:szCs w:val="20"/>
              </w:rPr>
            </w:pPr>
            <w:r>
              <w:rPr>
                <w:sz w:val="20"/>
                <w:szCs w:val="20"/>
              </w:rPr>
              <w:t>実験結果をもとに、発生した気体について科学的に考察して判断している。</w:t>
            </w:r>
          </w:p>
          <w:p w14:paraId="22C2D83C" w14:textId="77777777" w:rsidR="003972BC" w:rsidRDefault="003972BC" w:rsidP="00061829">
            <w:pPr>
              <w:jc w:val="right"/>
              <w:rPr>
                <w:sz w:val="20"/>
                <w:szCs w:val="20"/>
              </w:rPr>
            </w:pPr>
            <w:r>
              <w:rPr>
                <w:sz w:val="20"/>
                <w:szCs w:val="20"/>
              </w:rPr>
              <w:t>［記述分析］</w:t>
            </w:r>
          </w:p>
        </w:tc>
        <w:tc>
          <w:tcPr>
            <w:tcW w:w="2976" w:type="dxa"/>
            <w:shd w:val="clear" w:color="auto" w:fill="auto"/>
          </w:tcPr>
          <w:p w14:paraId="27EE34E3" w14:textId="77777777" w:rsidR="003972BC" w:rsidRDefault="003972BC" w:rsidP="00061829">
            <w:pPr>
              <w:pBdr>
                <w:top w:val="nil"/>
                <w:left w:val="nil"/>
                <w:bottom w:val="nil"/>
                <w:right w:val="nil"/>
                <w:between w:val="nil"/>
              </w:pBdr>
              <w:rPr>
                <w:color w:val="FF0000"/>
                <w:sz w:val="20"/>
                <w:szCs w:val="20"/>
              </w:rPr>
            </w:pPr>
            <w:r>
              <w:rPr>
                <w:color w:val="000000"/>
                <w:sz w:val="20"/>
                <w:szCs w:val="20"/>
              </w:rPr>
              <w:t>複数の実験結果を根拠にしながら、調べた気体の名称を適切に指摘している。</w:t>
            </w:r>
          </w:p>
        </w:tc>
        <w:tc>
          <w:tcPr>
            <w:tcW w:w="3119" w:type="dxa"/>
            <w:shd w:val="clear" w:color="auto" w:fill="auto"/>
          </w:tcPr>
          <w:p w14:paraId="786FC00E" w14:textId="77777777" w:rsidR="003972BC" w:rsidRDefault="003972BC" w:rsidP="00061829">
            <w:pPr>
              <w:pBdr>
                <w:top w:val="nil"/>
                <w:left w:val="nil"/>
                <w:bottom w:val="nil"/>
                <w:right w:val="nil"/>
                <w:between w:val="nil"/>
              </w:pBdr>
              <w:rPr>
                <w:color w:val="FF0000"/>
                <w:sz w:val="20"/>
                <w:szCs w:val="20"/>
              </w:rPr>
            </w:pPr>
            <w:r>
              <w:rPr>
                <w:color w:val="000000"/>
                <w:sz w:val="20"/>
                <w:szCs w:val="20"/>
              </w:rPr>
              <w:t>複数の実験結果を根拠とすることが苦手な生徒がいる場合、結果を表などでわかりやすくまとめさせ、参照しやすいよう支援する。</w:t>
            </w:r>
          </w:p>
        </w:tc>
      </w:tr>
      <w:tr w:rsidR="003972BC" w14:paraId="26B6045A" w14:textId="77777777" w:rsidTr="00061829">
        <w:trPr>
          <w:trHeight w:val="2620"/>
        </w:trPr>
        <w:tc>
          <w:tcPr>
            <w:tcW w:w="452" w:type="dxa"/>
            <w:shd w:val="clear" w:color="auto" w:fill="auto"/>
            <w:vAlign w:val="center"/>
          </w:tcPr>
          <w:p w14:paraId="79F94965" w14:textId="77777777" w:rsidR="003972BC" w:rsidRDefault="003972BC" w:rsidP="00100006">
            <w:pPr>
              <w:jc w:val="center"/>
              <w:rPr>
                <w:sz w:val="20"/>
                <w:szCs w:val="20"/>
              </w:rPr>
            </w:pPr>
            <w:r>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6B81911D" w14:textId="77777777" w:rsidR="003972BC" w:rsidRPr="004122F0" w:rsidRDefault="00000000" w:rsidP="00100006">
            <w:pPr>
              <w:pBdr>
                <w:top w:val="nil"/>
                <w:left w:val="nil"/>
                <w:bottom w:val="nil"/>
                <w:right w:val="nil"/>
                <w:between w:val="nil"/>
              </w:pBdr>
              <w:ind w:left="200" w:hanging="200"/>
              <w:rPr>
                <w:rFonts w:cs="Arial"/>
                <w:color w:val="000000"/>
                <w:sz w:val="20"/>
                <w:szCs w:val="20"/>
              </w:rPr>
            </w:pPr>
            <w:sdt>
              <w:sdtPr>
                <w:tag w:val="goog_rdk_16"/>
                <w:id w:val="1296645503"/>
              </w:sdtPr>
              <w:sdtContent>
                <w:r w:rsidR="003972BC" w:rsidRPr="004122F0">
                  <w:rPr>
                    <w:rFonts w:cs="ＭＳ ゴシック"/>
                    <w:color w:val="000000"/>
                    <w:sz w:val="20"/>
                    <w:szCs w:val="20"/>
                  </w:rPr>
                  <w:t>・気体の性質と発生方法についての説明を聞き、理解する。</w:t>
                </w:r>
              </w:sdtContent>
            </w:sdt>
          </w:p>
          <w:p w14:paraId="64A8F540"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sdt>
              <w:sdtPr>
                <w:tag w:val="goog_rdk_17"/>
                <w:id w:val="-1950381314"/>
              </w:sdtPr>
              <w:sdtContent>
                <w:r w:rsidRPr="004122F0">
                  <w:rPr>
                    <w:rFonts w:cs="ＭＳ ゴシック"/>
                    <w:color w:val="000000"/>
                    <w:sz w:val="20"/>
                    <w:szCs w:val="20"/>
                  </w:rPr>
                  <w:t>「！結論」自分の考えをまとめ、確認する</w:t>
                </w:r>
              </w:sdtContent>
            </w:sdt>
            <w:r w:rsidRPr="004122F0">
              <w:rPr>
                <w:rFonts w:cs="ＭＳ 明朝"/>
                <w:color w:val="000000"/>
                <w:sz w:val="20"/>
                <w:szCs w:val="20"/>
              </w:rPr>
              <w:t>。</w:t>
            </w:r>
          </w:p>
          <w:p w14:paraId="40D591DC"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・「おてがる科学」身のまわりの物質を使って、酸素や二酸化炭素を発生させる。</w:t>
            </w:r>
          </w:p>
          <w:p w14:paraId="5C497731"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・実験や掲載写真などから、異なる方法でも同一の気体が得られる説明を聞く。</w:t>
            </w:r>
          </w:p>
          <w:p w14:paraId="096E7D94"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・「学びをいかして考えよう」について考える。</w:t>
            </w:r>
          </w:p>
          <w:p w14:paraId="6ED44405"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・「ここがポイント」二酸化炭素、酸素、水素、窒素の発生方法と性質についての説明を聞き、理解する。</w:t>
            </w:r>
          </w:p>
        </w:tc>
        <w:tc>
          <w:tcPr>
            <w:tcW w:w="1134" w:type="dxa"/>
            <w:shd w:val="clear" w:color="auto" w:fill="auto"/>
            <w:vAlign w:val="center"/>
          </w:tcPr>
          <w:p w14:paraId="604268ED" w14:textId="77777777" w:rsidR="003972BC" w:rsidRDefault="003972BC" w:rsidP="00100006">
            <w:pPr>
              <w:jc w:val="center"/>
              <w:rPr>
                <w:sz w:val="20"/>
                <w:szCs w:val="20"/>
              </w:rPr>
            </w:pPr>
            <w:r>
              <w:rPr>
                <w:sz w:val="20"/>
                <w:szCs w:val="20"/>
              </w:rPr>
              <w:t>94</w:t>
            </w:r>
            <w:r>
              <w:rPr>
                <w:sz w:val="20"/>
                <w:szCs w:val="20"/>
              </w:rPr>
              <w:t>～</w:t>
            </w:r>
            <w:r>
              <w:rPr>
                <w:sz w:val="20"/>
                <w:szCs w:val="20"/>
              </w:rPr>
              <w:t>95</w:t>
            </w:r>
          </w:p>
        </w:tc>
        <w:tc>
          <w:tcPr>
            <w:tcW w:w="708" w:type="dxa"/>
            <w:shd w:val="clear" w:color="auto" w:fill="auto"/>
            <w:vAlign w:val="center"/>
          </w:tcPr>
          <w:p w14:paraId="6EC048B3" w14:textId="77777777" w:rsidR="003972BC" w:rsidRDefault="003972BC" w:rsidP="00100006">
            <w:pPr>
              <w:pBdr>
                <w:top w:val="nil"/>
                <w:left w:val="nil"/>
                <w:bottom w:val="nil"/>
                <w:right w:val="nil"/>
                <w:between w:val="nil"/>
              </w:pBdr>
              <w:ind w:left="200" w:hanging="200"/>
              <w:jc w:val="center"/>
              <w:rPr>
                <w:color w:val="FF0000"/>
                <w:sz w:val="20"/>
                <w:szCs w:val="20"/>
              </w:rPr>
            </w:pPr>
            <w:r>
              <w:rPr>
                <w:sz w:val="20"/>
                <w:szCs w:val="20"/>
              </w:rPr>
              <w:t>知</w:t>
            </w:r>
          </w:p>
        </w:tc>
        <w:tc>
          <w:tcPr>
            <w:tcW w:w="709" w:type="dxa"/>
            <w:vAlign w:val="center"/>
          </w:tcPr>
          <w:p w14:paraId="61B1FDDA" w14:textId="77777777" w:rsidR="003972BC" w:rsidRDefault="003972BC" w:rsidP="00100006">
            <w:pPr>
              <w:pBdr>
                <w:top w:val="nil"/>
                <w:left w:val="nil"/>
                <w:bottom w:val="nil"/>
                <w:right w:val="nil"/>
                <w:between w:val="nil"/>
              </w:pBdr>
              <w:ind w:left="200" w:hanging="200"/>
              <w:jc w:val="center"/>
              <w:rPr>
                <w:color w:val="FF0000"/>
                <w:sz w:val="20"/>
                <w:szCs w:val="20"/>
              </w:rPr>
            </w:pPr>
            <w:r>
              <w:rPr>
                <w:rFonts w:hint="eastAsia"/>
                <w:color w:val="000000"/>
                <w:sz w:val="20"/>
                <w:szCs w:val="20"/>
              </w:rPr>
              <w:t>〇</w:t>
            </w:r>
          </w:p>
        </w:tc>
        <w:tc>
          <w:tcPr>
            <w:tcW w:w="3119" w:type="dxa"/>
            <w:shd w:val="clear" w:color="auto" w:fill="auto"/>
          </w:tcPr>
          <w:p w14:paraId="04647395" w14:textId="77777777" w:rsidR="003972BC" w:rsidRDefault="003972BC" w:rsidP="00061829">
            <w:pPr>
              <w:rPr>
                <w:color w:val="000000"/>
                <w:sz w:val="20"/>
                <w:szCs w:val="20"/>
              </w:rPr>
            </w:pPr>
            <w:r>
              <w:rPr>
                <w:color w:val="000000"/>
                <w:sz w:val="20"/>
                <w:szCs w:val="20"/>
              </w:rPr>
              <w:t>さまざまな気体の発生方法と捕集方法、その性質について理解している。また、発生方法が異なっていても性質が同じであれば、同じ気体であることを理解している。</w:t>
            </w:r>
          </w:p>
          <w:p w14:paraId="1CB2D760" w14:textId="77777777" w:rsidR="003972BC" w:rsidRDefault="003972BC" w:rsidP="00061829">
            <w:pPr>
              <w:jc w:val="right"/>
              <w:rPr>
                <w:sz w:val="20"/>
                <w:szCs w:val="20"/>
              </w:rPr>
            </w:pPr>
            <w:r>
              <w:rPr>
                <w:sz w:val="20"/>
                <w:szCs w:val="20"/>
              </w:rPr>
              <w:t>［行動観察・記述分析］</w:t>
            </w:r>
          </w:p>
        </w:tc>
        <w:tc>
          <w:tcPr>
            <w:tcW w:w="2976" w:type="dxa"/>
            <w:shd w:val="clear" w:color="auto" w:fill="auto"/>
          </w:tcPr>
          <w:p w14:paraId="13FD32DA" w14:textId="77777777" w:rsidR="003972BC" w:rsidRDefault="003972BC" w:rsidP="00061829">
            <w:pPr>
              <w:pBdr>
                <w:top w:val="nil"/>
                <w:left w:val="nil"/>
                <w:bottom w:val="nil"/>
                <w:right w:val="nil"/>
                <w:between w:val="nil"/>
              </w:pBdr>
              <w:rPr>
                <w:color w:val="000000"/>
                <w:sz w:val="20"/>
                <w:szCs w:val="20"/>
              </w:rPr>
            </w:pPr>
            <w:r>
              <w:rPr>
                <w:color w:val="000000"/>
                <w:sz w:val="20"/>
                <w:szCs w:val="20"/>
              </w:rPr>
              <w:t>さまざまな気体の発生方法と捕集方法、その性質について表などに整理している。また、その中で、発生方法が異なっていても性質が同じであれば、同じ気体であることを説明している。</w:t>
            </w:r>
          </w:p>
        </w:tc>
        <w:tc>
          <w:tcPr>
            <w:tcW w:w="3119" w:type="dxa"/>
            <w:shd w:val="clear" w:color="auto" w:fill="auto"/>
          </w:tcPr>
          <w:p w14:paraId="739498C7" w14:textId="77777777" w:rsidR="003972BC" w:rsidRDefault="003972BC" w:rsidP="00061829">
            <w:pPr>
              <w:pBdr>
                <w:top w:val="nil"/>
                <w:left w:val="nil"/>
                <w:bottom w:val="nil"/>
                <w:right w:val="nil"/>
                <w:between w:val="nil"/>
              </w:pBdr>
              <w:rPr>
                <w:color w:val="FF0000"/>
                <w:sz w:val="20"/>
                <w:szCs w:val="20"/>
              </w:rPr>
            </w:pPr>
            <w:r>
              <w:rPr>
                <w:color w:val="000000"/>
                <w:sz w:val="20"/>
                <w:szCs w:val="20"/>
              </w:rPr>
              <w:t>別の方法で発生した気体が同じ性質であっても、異なる物質であると考える生徒がいる場合、実際に気体を発生させる演示実験を行うなどの支援を行う。</w:t>
            </w:r>
          </w:p>
        </w:tc>
      </w:tr>
      <w:tr w:rsidR="003972BC" w14:paraId="6DE60F38" w14:textId="77777777" w:rsidTr="00061829">
        <w:trPr>
          <w:trHeight w:val="1409"/>
        </w:trPr>
        <w:tc>
          <w:tcPr>
            <w:tcW w:w="452" w:type="dxa"/>
            <w:shd w:val="clear" w:color="auto" w:fill="auto"/>
            <w:vAlign w:val="center"/>
          </w:tcPr>
          <w:p w14:paraId="2FD1C67D" w14:textId="77777777" w:rsidR="003972BC" w:rsidRDefault="003972BC" w:rsidP="00100006">
            <w:pPr>
              <w:jc w:val="center"/>
              <w:rPr>
                <w:sz w:val="20"/>
                <w:szCs w:val="20"/>
              </w:rPr>
            </w:pPr>
            <w:r>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1DB8826D" w14:textId="77777777" w:rsidR="003972BC" w:rsidRDefault="003972BC" w:rsidP="00100006">
            <w:pPr>
              <w:pBdr>
                <w:top w:val="nil"/>
                <w:left w:val="nil"/>
                <w:bottom w:val="nil"/>
                <w:right w:val="nil"/>
                <w:between w:val="nil"/>
              </w:pBdr>
              <w:ind w:left="201" w:hanging="201"/>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2</w:t>
            </w:r>
            <w:r>
              <w:rPr>
                <w:rFonts w:ascii="ＭＳ 明朝" w:eastAsia="ＭＳ 明朝" w:hAnsi="ＭＳ 明朝" w:cs="ＭＳ 明朝" w:hint="eastAsia"/>
                <w:color w:val="000000"/>
                <w:sz w:val="20"/>
                <w:szCs w:val="20"/>
              </w:rPr>
              <w:t>節　気体の性質と集め方</w:t>
            </w:r>
          </w:p>
          <w:p w14:paraId="4A70615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・「導入」水中でアンモニアの気泡が消える理由</w:t>
            </w:r>
            <w:sdt>
              <w:sdtPr>
                <w:tag w:val="goog_rdk_18"/>
                <w:id w:val="-1822262321"/>
              </w:sdtPr>
              <w:sdtContent>
                <w:r w:rsidRPr="004122F0">
                  <w:rPr>
                    <w:rFonts w:cs="ＭＳ ゴシック"/>
                    <w:color w:val="000000"/>
                    <w:sz w:val="20"/>
                    <w:szCs w:val="20"/>
                  </w:rPr>
                  <w:t>について、理科の見方・考え方をはたらかせて考え、</w:t>
                </w:r>
              </w:sdtContent>
            </w:sdt>
            <w:r w:rsidRPr="004122F0">
              <w:rPr>
                <w:rFonts w:cs="ＭＳ 明朝"/>
                <w:color w:val="000000"/>
                <w:sz w:val="20"/>
                <w:szCs w:val="20"/>
              </w:rPr>
              <w:t>話し合う。</w:t>
            </w:r>
          </w:p>
          <w:p w14:paraId="54534D53"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・「？課題」気体の性質によって、気体の集め方はどのように変えたらよいだろうか。</w:t>
            </w:r>
          </w:p>
          <w:p w14:paraId="1ACA599F" w14:textId="77777777" w:rsidR="003972BC" w:rsidRPr="004122F0" w:rsidRDefault="003972BC" w:rsidP="00100006">
            <w:pPr>
              <w:ind w:left="200" w:hanging="200"/>
              <w:rPr>
                <w:sz w:val="20"/>
                <w:szCs w:val="20"/>
              </w:rPr>
            </w:pPr>
            <w:r w:rsidRPr="004122F0">
              <w:rPr>
                <w:sz w:val="20"/>
                <w:szCs w:val="20"/>
              </w:rPr>
              <w:t>・「調べよう」アンモニア</w:t>
            </w:r>
            <w:sdt>
              <w:sdtPr>
                <w:tag w:val="goog_rdk_19"/>
                <w:id w:val="213858095"/>
              </w:sdtPr>
              <w:sdtContent>
                <w:r w:rsidRPr="004122F0">
                  <w:rPr>
                    <w:rFonts w:cs="ＭＳ ゴシック"/>
                    <w:color w:val="000000"/>
                    <w:sz w:val="20"/>
                    <w:szCs w:val="20"/>
                  </w:rPr>
                  <w:t>の発生方法の説明を聞き、実際に</w:t>
                </w:r>
              </w:sdtContent>
            </w:sdt>
            <w:r w:rsidRPr="004122F0">
              <w:rPr>
                <w:sz w:val="20"/>
                <w:szCs w:val="20"/>
              </w:rPr>
              <w:t>発生させて、性質を調べる。</w:t>
            </w:r>
          </w:p>
          <w:p w14:paraId="5FDCF4E3" w14:textId="77777777" w:rsidR="003972BC" w:rsidRPr="004122F0" w:rsidRDefault="003972BC" w:rsidP="00100006">
            <w:pPr>
              <w:pBdr>
                <w:top w:val="nil"/>
                <w:left w:val="nil"/>
                <w:bottom w:val="nil"/>
                <w:right w:val="nil"/>
                <w:between w:val="nil"/>
              </w:pBdr>
              <w:ind w:left="201" w:hanging="201"/>
              <w:rPr>
                <w:color w:val="000000"/>
                <w:sz w:val="20"/>
                <w:szCs w:val="20"/>
              </w:rPr>
            </w:pPr>
            <w:r w:rsidRPr="004122F0">
              <w:rPr>
                <w:rFonts w:cs="ＭＳ 明朝"/>
                <w:color w:val="000000"/>
                <w:sz w:val="20"/>
                <w:szCs w:val="20"/>
              </w:rPr>
              <w:t>・</w:t>
            </w:r>
            <w:sdt>
              <w:sdtPr>
                <w:tag w:val="goog_rdk_20"/>
                <w:id w:val="1423291261"/>
              </w:sdtPr>
              <w:sdtContent>
                <w:r w:rsidRPr="004122F0">
                  <w:rPr>
                    <w:rFonts w:cs="ＭＳ ゴシック"/>
                    <w:color w:val="000000"/>
                    <w:sz w:val="20"/>
                    <w:szCs w:val="20"/>
                  </w:rPr>
                  <w:t>図</w:t>
                </w:r>
                <w:r w:rsidRPr="004122F0">
                  <w:rPr>
                    <w:color w:val="000000"/>
                    <w:sz w:val="20"/>
                    <w:szCs w:val="20"/>
                  </w:rPr>
                  <w:t>3</w:t>
                </w:r>
                <w:r w:rsidRPr="004122F0">
                  <w:rPr>
                    <w:rFonts w:cs="ＭＳ ゴシック"/>
                    <w:color w:val="000000"/>
                    <w:sz w:val="20"/>
                    <w:szCs w:val="20"/>
                  </w:rPr>
                  <w:t>「気体の性質による集め方のちがい」についての説明を聞き、</w:t>
                </w:r>
              </w:sdtContent>
            </w:sdt>
            <w:r w:rsidRPr="004122F0">
              <w:rPr>
                <w:rFonts w:cs="ＭＳ 明朝"/>
                <w:color w:val="000000"/>
                <w:sz w:val="20"/>
                <w:szCs w:val="20"/>
              </w:rPr>
              <w:t>水へのとけやすさや発生させた気体の密度から捕集法が決まることについて理解する。</w:t>
            </w:r>
          </w:p>
          <w:p w14:paraId="3AAB9749"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sdt>
              <w:sdtPr>
                <w:tag w:val="goog_rdk_21"/>
                <w:id w:val="590668686"/>
              </w:sdtPr>
              <w:sdtContent>
                <w:r w:rsidRPr="004122F0">
                  <w:rPr>
                    <w:rFonts w:cs="ＭＳ ゴシック"/>
                    <w:color w:val="000000"/>
                    <w:sz w:val="20"/>
                    <w:szCs w:val="20"/>
                  </w:rPr>
                  <w:t>「！結論」自分の考えをまとめ、確認する</w:t>
                </w:r>
              </w:sdtContent>
            </w:sdt>
            <w:r w:rsidRPr="004122F0">
              <w:rPr>
                <w:rFonts w:cs="ＭＳ 明朝"/>
                <w:color w:val="000000"/>
                <w:sz w:val="20"/>
                <w:szCs w:val="20"/>
              </w:rPr>
              <w:t>。</w:t>
            </w:r>
          </w:p>
          <w:p w14:paraId="63D797CB" w14:textId="77777777" w:rsidR="003972BC" w:rsidRPr="004122F0" w:rsidRDefault="00000000" w:rsidP="00100006">
            <w:pPr>
              <w:pBdr>
                <w:top w:val="nil"/>
                <w:left w:val="nil"/>
                <w:bottom w:val="nil"/>
                <w:right w:val="nil"/>
                <w:between w:val="nil"/>
              </w:pBdr>
              <w:ind w:left="200" w:hanging="200"/>
              <w:rPr>
                <w:color w:val="000000"/>
                <w:sz w:val="20"/>
                <w:szCs w:val="20"/>
              </w:rPr>
            </w:pPr>
            <w:sdt>
              <w:sdtPr>
                <w:tag w:val="goog_rdk_22"/>
                <w:id w:val="687404188"/>
              </w:sdtPr>
              <w:sdtContent>
                <w:r w:rsidR="003972BC" w:rsidRPr="004122F0">
                  <w:rPr>
                    <w:rFonts w:cs="ＭＳ ゴシック"/>
                    <w:color w:val="000000"/>
                    <w:sz w:val="20"/>
                    <w:szCs w:val="20"/>
                  </w:rPr>
                  <w:t>・「なるほどね！」および「防災特集」についての説明を聞く。</w:t>
                </w:r>
              </w:sdtContent>
            </w:sdt>
          </w:p>
          <w:p w14:paraId="60E74380" w14:textId="77777777" w:rsidR="003972BC" w:rsidRPr="004122F0" w:rsidRDefault="003972BC" w:rsidP="00100006">
            <w:pPr>
              <w:ind w:left="200" w:hanging="200"/>
              <w:rPr>
                <w:sz w:val="20"/>
                <w:szCs w:val="20"/>
              </w:rPr>
            </w:pPr>
            <w:r w:rsidRPr="004122F0">
              <w:rPr>
                <w:sz w:val="20"/>
                <w:szCs w:val="20"/>
              </w:rPr>
              <w:t>・「学びをいかして考えよう」について考える。</w:t>
            </w:r>
          </w:p>
          <w:p w14:paraId="23156FE6" w14:textId="77777777" w:rsidR="003972BC" w:rsidRPr="004122F0" w:rsidRDefault="003972BC" w:rsidP="00100006">
            <w:pPr>
              <w:ind w:left="200" w:hanging="200"/>
              <w:rPr>
                <w:sz w:val="20"/>
                <w:szCs w:val="20"/>
              </w:rPr>
            </w:pPr>
            <w:r w:rsidRPr="004122F0">
              <w:rPr>
                <w:sz w:val="20"/>
                <w:szCs w:val="20"/>
              </w:rPr>
              <w:t>・「学んだことをチェックしよう」各節で学んだことを確認する。</w:t>
            </w:r>
          </w:p>
          <w:p w14:paraId="0872A1B3" w14:textId="77777777" w:rsidR="003972BC" w:rsidRDefault="003972BC" w:rsidP="00100006">
            <w:pPr>
              <w:pBdr>
                <w:top w:val="nil"/>
                <w:left w:val="nil"/>
                <w:bottom w:val="nil"/>
                <w:right w:val="nil"/>
                <w:between w:val="nil"/>
              </w:pBdr>
              <w:ind w:left="201" w:hanging="201"/>
              <w:rPr>
                <w:color w:val="000000"/>
                <w:sz w:val="20"/>
                <w:szCs w:val="20"/>
              </w:rPr>
            </w:pPr>
            <w:r w:rsidRPr="004122F0">
              <w:rPr>
                <w:rFonts w:cs="ＭＳ 明朝"/>
                <w:color w:val="000000"/>
                <w:sz w:val="20"/>
                <w:szCs w:val="20"/>
              </w:rPr>
              <w:t>・「</w:t>
            </w:r>
            <w:r w:rsidRPr="004122F0">
              <w:rPr>
                <w:color w:val="000000"/>
                <w:sz w:val="20"/>
                <w:szCs w:val="20"/>
              </w:rPr>
              <w:t>Before &amp; After</w:t>
            </w:r>
            <w:r w:rsidRPr="004122F0">
              <w:rPr>
                <w:rFonts w:cs="ＭＳ 明朝"/>
                <w:color w:val="000000"/>
                <w:sz w:val="20"/>
                <w:szCs w:val="20"/>
              </w:rPr>
              <w:t>」この章で学んだことをもとに自分の考えを記述し、話し合う。</w:t>
            </w:r>
          </w:p>
        </w:tc>
        <w:tc>
          <w:tcPr>
            <w:tcW w:w="1134" w:type="dxa"/>
            <w:shd w:val="clear" w:color="auto" w:fill="auto"/>
            <w:vAlign w:val="center"/>
          </w:tcPr>
          <w:p w14:paraId="30B20D05" w14:textId="77777777" w:rsidR="003972BC" w:rsidRDefault="003972BC" w:rsidP="00100006">
            <w:pPr>
              <w:jc w:val="center"/>
              <w:rPr>
                <w:sz w:val="20"/>
                <w:szCs w:val="20"/>
              </w:rPr>
            </w:pPr>
            <w:r>
              <w:rPr>
                <w:sz w:val="20"/>
                <w:szCs w:val="20"/>
              </w:rPr>
              <w:t>96</w:t>
            </w:r>
            <w:r>
              <w:rPr>
                <w:sz w:val="20"/>
                <w:szCs w:val="20"/>
              </w:rPr>
              <w:t>～</w:t>
            </w:r>
            <w:r>
              <w:rPr>
                <w:sz w:val="20"/>
                <w:szCs w:val="20"/>
              </w:rPr>
              <w:t>100</w:t>
            </w:r>
          </w:p>
        </w:tc>
        <w:tc>
          <w:tcPr>
            <w:tcW w:w="708" w:type="dxa"/>
            <w:tcBorders>
              <w:top w:val="single" w:sz="4" w:space="0" w:color="000000"/>
              <w:bottom w:val="single" w:sz="4" w:space="0" w:color="000000"/>
            </w:tcBorders>
            <w:shd w:val="clear" w:color="auto" w:fill="auto"/>
            <w:vAlign w:val="center"/>
          </w:tcPr>
          <w:p w14:paraId="39AA4D1D" w14:textId="77777777" w:rsidR="003972BC" w:rsidRDefault="003972BC" w:rsidP="00100006">
            <w:pPr>
              <w:pBdr>
                <w:top w:val="nil"/>
                <w:left w:val="nil"/>
                <w:bottom w:val="nil"/>
                <w:right w:val="nil"/>
                <w:between w:val="nil"/>
              </w:pBdr>
              <w:ind w:left="141" w:hanging="135"/>
              <w:jc w:val="center"/>
              <w:rPr>
                <w:color w:val="FF0000"/>
                <w:sz w:val="20"/>
                <w:szCs w:val="20"/>
              </w:rPr>
            </w:pPr>
            <w:r>
              <w:rPr>
                <w:sz w:val="20"/>
                <w:szCs w:val="20"/>
              </w:rPr>
              <w:t>態</w:t>
            </w:r>
          </w:p>
        </w:tc>
        <w:tc>
          <w:tcPr>
            <w:tcW w:w="709" w:type="dxa"/>
            <w:tcBorders>
              <w:top w:val="single" w:sz="4" w:space="0" w:color="000000"/>
              <w:bottom w:val="single" w:sz="4" w:space="0" w:color="000000"/>
            </w:tcBorders>
            <w:vAlign w:val="center"/>
          </w:tcPr>
          <w:p w14:paraId="555D1246" w14:textId="77777777" w:rsidR="003972BC" w:rsidRDefault="003972BC" w:rsidP="00100006">
            <w:pPr>
              <w:pBdr>
                <w:top w:val="nil"/>
                <w:left w:val="nil"/>
                <w:bottom w:val="nil"/>
                <w:right w:val="nil"/>
                <w:between w:val="nil"/>
              </w:pBdr>
              <w:ind w:left="200" w:hanging="200"/>
              <w:jc w:val="center"/>
              <w:rPr>
                <w:color w:val="FF0000"/>
                <w:sz w:val="20"/>
                <w:szCs w:val="20"/>
              </w:rPr>
            </w:pPr>
            <w:r>
              <w:rPr>
                <w:rFonts w:hint="eastAsia"/>
                <w:color w:val="000000"/>
                <w:sz w:val="20"/>
                <w:szCs w:val="20"/>
              </w:rPr>
              <w:t>〇</w:t>
            </w:r>
          </w:p>
        </w:tc>
        <w:tc>
          <w:tcPr>
            <w:tcW w:w="3119" w:type="dxa"/>
            <w:tcBorders>
              <w:top w:val="single" w:sz="4" w:space="0" w:color="000000"/>
              <w:bottom w:val="single" w:sz="4" w:space="0" w:color="000000"/>
            </w:tcBorders>
            <w:shd w:val="clear" w:color="auto" w:fill="auto"/>
          </w:tcPr>
          <w:p w14:paraId="6E92DEDE" w14:textId="77777777" w:rsidR="003972BC" w:rsidRDefault="003972BC" w:rsidP="00061829">
            <w:pPr>
              <w:rPr>
                <w:color w:val="000000"/>
                <w:sz w:val="20"/>
                <w:szCs w:val="20"/>
              </w:rPr>
            </w:pPr>
            <w:r>
              <w:rPr>
                <w:color w:val="000000"/>
                <w:sz w:val="20"/>
                <w:szCs w:val="20"/>
              </w:rPr>
              <w:t>水にとけやすい気体を捕集し、その性質を調べる方法について、見通しをもとうとしている。</w:t>
            </w:r>
          </w:p>
          <w:p w14:paraId="137CE9E1" w14:textId="77777777" w:rsidR="003972BC" w:rsidRDefault="003972BC" w:rsidP="00061829">
            <w:pPr>
              <w:jc w:val="right"/>
              <w:rPr>
                <w:color w:val="000000"/>
                <w:sz w:val="20"/>
                <w:szCs w:val="20"/>
              </w:rPr>
            </w:pPr>
            <w:r>
              <w:rPr>
                <w:color w:val="000000"/>
                <w:sz w:val="20"/>
                <w:szCs w:val="20"/>
              </w:rPr>
              <w:t>［発言分析・行動観察］</w:t>
            </w:r>
          </w:p>
        </w:tc>
        <w:tc>
          <w:tcPr>
            <w:tcW w:w="2976" w:type="dxa"/>
            <w:tcBorders>
              <w:top w:val="single" w:sz="4" w:space="0" w:color="000000"/>
              <w:bottom w:val="single" w:sz="4" w:space="0" w:color="000000"/>
            </w:tcBorders>
            <w:shd w:val="clear" w:color="auto" w:fill="auto"/>
          </w:tcPr>
          <w:p w14:paraId="3A25208D" w14:textId="77777777" w:rsidR="003972BC" w:rsidRDefault="003972BC" w:rsidP="00061829">
            <w:pPr>
              <w:rPr>
                <w:color w:val="000000"/>
                <w:sz w:val="20"/>
                <w:szCs w:val="20"/>
              </w:rPr>
            </w:pPr>
            <w:r>
              <w:rPr>
                <w:color w:val="000000"/>
                <w:sz w:val="20"/>
                <w:szCs w:val="20"/>
              </w:rPr>
              <w:t>水にとけやすい気体を捕集し、その性質を調べる方法について、科学的な根拠をもとに、その手順を考えようとしている。</w:t>
            </w:r>
          </w:p>
        </w:tc>
        <w:tc>
          <w:tcPr>
            <w:tcW w:w="3119" w:type="dxa"/>
            <w:tcBorders>
              <w:top w:val="single" w:sz="4" w:space="0" w:color="000000"/>
              <w:bottom w:val="single" w:sz="4" w:space="0" w:color="000000"/>
            </w:tcBorders>
            <w:shd w:val="clear" w:color="auto" w:fill="auto"/>
          </w:tcPr>
          <w:p w14:paraId="3D5E8376" w14:textId="77777777" w:rsidR="003972BC" w:rsidRDefault="003972BC" w:rsidP="00061829">
            <w:pPr>
              <w:rPr>
                <w:color w:val="FF0000"/>
                <w:sz w:val="20"/>
                <w:szCs w:val="20"/>
              </w:rPr>
            </w:pPr>
            <w:r>
              <w:rPr>
                <w:color w:val="000000"/>
                <w:sz w:val="20"/>
                <w:szCs w:val="20"/>
              </w:rPr>
              <w:t>上方置換法と下方置換法を選択できないときは、水素を入れたシャボン玉がうくかしずむかを考えさせるなど、具体物を用いて支援する。</w:t>
            </w:r>
          </w:p>
        </w:tc>
      </w:tr>
    </w:tbl>
    <w:p w14:paraId="2DE2D0E1" w14:textId="77777777" w:rsidR="003972BC" w:rsidRDefault="003972BC" w:rsidP="003972BC">
      <w:pPr>
        <w:rPr>
          <w:sz w:val="20"/>
          <w:szCs w:val="20"/>
        </w:rPr>
      </w:pPr>
    </w:p>
    <w:p w14:paraId="7174130A" w14:textId="77777777" w:rsidR="003972BC" w:rsidRDefault="003972BC" w:rsidP="003972BC">
      <w:pPr>
        <w:rPr>
          <w:sz w:val="20"/>
          <w:szCs w:val="20"/>
        </w:rPr>
      </w:pPr>
      <w:r>
        <w:br w:type="page"/>
      </w:r>
    </w:p>
    <w:p w14:paraId="0D0B5588" w14:textId="77777777" w:rsidR="003972BC" w:rsidRDefault="003972BC" w:rsidP="003972BC">
      <w:pPr>
        <w:rPr>
          <w:sz w:val="22"/>
          <w:szCs w:val="22"/>
        </w:rPr>
      </w:pPr>
      <w:r w:rsidRPr="00100006">
        <w:rPr>
          <w:rFonts w:asciiTheme="majorEastAsia" w:eastAsiaTheme="majorEastAsia" w:hAnsiTheme="majorEastAsia"/>
          <w:sz w:val="36"/>
          <w:szCs w:val="36"/>
        </w:rPr>
        <w:t>【単元2】第3章　水溶液の性質</w:t>
      </w:r>
      <w:r>
        <w:rPr>
          <w:sz w:val="36"/>
          <w:szCs w:val="36"/>
        </w:rPr>
        <w:t xml:space="preserve">　</w:t>
      </w:r>
      <w:r w:rsidRPr="00100006">
        <w:rPr>
          <w:rFonts w:asciiTheme="majorEastAsia" w:eastAsiaTheme="majorEastAsia" w:hAnsiTheme="majorEastAsia"/>
          <w:sz w:val="22"/>
          <w:szCs w:val="22"/>
        </w:rPr>
        <w:t>（教科書</w:t>
      </w:r>
      <w:r w:rsidR="000A34FE">
        <w:rPr>
          <w:rFonts w:asciiTheme="majorEastAsia" w:eastAsiaTheme="majorEastAsia" w:hAnsiTheme="majorEastAsia"/>
          <w:sz w:val="22"/>
          <w:szCs w:val="22"/>
        </w:rPr>
        <w:t>p</w:t>
      </w:r>
      <w:r w:rsidRPr="00100006">
        <w:rPr>
          <w:rFonts w:asciiTheme="majorEastAsia" w:eastAsiaTheme="majorEastAsia" w:hAnsiTheme="majorEastAsia"/>
          <w:sz w:val="22"/>
          <w:szCs w:val="22"/>
        </w:rPr>
        <w:t>.101～114）</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3972BC" w14:paraId="50430EF1" w14:textId="77777777" w:rsidTr="00100006">
        <w:tc>
          <w:tcPr>
            <w:tcW w:w="9209" w:type="dxa"/>
            <w:vMerge w:val="restart"/>
            <w:shd w:val="clear" w:color="auto" w:fill="D9D9D9"/>
            <w:vAlign w:val="center"/>
          </w:tcPr>
          <w:p w14:paraId="06DCEF4B" w14:textId="77777777" w:rsidR="003972BC" w:rsidRDefault="003972BC" w:rsidP="00100006">
            <w:pPr>
              <w:jc w:val="center"/>
              <w:rPr>
                <w:sz w:val="20"/>
                <w:szCs w:val="20"/>
              </w:rPr>
            </w:pPr>
            <w:r>
              <w:rPr>
                <w:sz w:val="20"/>
                <w:szCs w:val="20"/>
              </w:rPr>
              <w:t>章の目標</w:t>
            </w:r>
          </w:p>
        </w:tc>
        <w:tc>
          <w:tcPr>
            <w:tcW w:w="9214" w:type="dxa"/>
            <w:gridSpan w:val="3"/>
            <w:shd w:val="clear" w:color="auto" w:fill="D9D9D9"/>
            <w:vAlign w:val="center"/>
          </w:tcPr>
          <w:p w14:paraId="64D4BC27" w14:textId="77777777" w:rsidR="003972BC" w:rsidRDefault="003972BC" w:rsidP="00100006">
            <w:pPr>
              <w:jc w:val="center"/>
              <w:rPr>
                <w:b/>
                <w:color w:val="FF0000"/>
                <w:sz w:val="20"/>
                <w:szCs w:val="20"/>
              </w:rPr>
            </w:pPr>
            <w:r>
              <w:rPr>
                <w:sz w:val="20"/>
                <w:szCs w:val="20"/>
              </w:rPr>
              <w:t>章の観点別評価規準</w:t>
            </w:r>
          </w:p>
        </w:tc>
      </w:tr>
      <w:tr w:rsidR="003972BC" w14:paraId="6F8DA5B6" w14:textId="77777777" w:rsidTr="00100006">
        <w:tc>
          <w:tcPr>
            <w:tcW w:w="9209" w:type="dxa"/>
            <w:vMerge/>
            <w:shd w:val="clear" w:color="auto" w:fill="D9D9D9"/>
            <w:vAlign w:val="center"/>
          </w:tcPr>
          <w:p w14:paraId="37A1072C" w14:textId="77777777" w:rsidR="003972BC" w:rsidRDefault="003972BC"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379CF1BC" w14:textId="77777777" w:rsidR="003972BC" w:rsidRDefault="003972BC" w:rsidP="00100006">
            <w:pPr>
              <w:jc w:val="center"/>
              <w:rPr>
                <w:sz w:val="20"/>
                <w:szCs w:val="20"/>
              </w:rPr>
            </w:pPr>
            <w:r>
              <w:rPr>
                <w:sz w:val="20"/>
                <w:szCs w:val="20"/>
              </w:rPr>
              <w:t>知識・技能（知）</w:t>
            </w:r>
          </w:p>
        </w:tc>
        <w:tc>
          <w:tcPr>
            <w:tcW w:w="2976" w:type="dxa"/>
            <w:shd w:val="clear" w:color="auto" w:fill="D9D9D9"/>
            <w:vAlign w:val="center"/>
          </w:tcPr>
          <w:p w14:paraId="1AF28F78" w14:textId="77777777" w:rsidR="003972BC" w:rsidRDefault="003972BC" w:rsidP="00100006">
            <w:pPr>
              <w:jc w:val="center"/>
              <w:rPr>
                <w:sz w:val="20"/>
                <w:szCs w:val="20"/>
              </w:rPr>
            </w:pPr>
            <w:r>
              <w:rPr>
                <w:sz w:val="20"/>
                <w:szCs w:val="20"/>
              </w:rPr>
              <w:t>思考・判断・表現（思）</w:t>
            </w:r>
          </w:p>
        </w:tc>
        <w:tc>
          <w:tcPr>
            <w:tcW w:w="3119" w:type="dxa"/>
            <w:shd w:val="clear" w:color="auto" w:fill="D9D9D9"/>
            <w:vAlign w:val="center"/>
          </w:tcPr>
          <w:p w14:paraId="66769DB9" w14:textId="77777777" w:rsidR="003972BC" w:rsidRDefault="003972BC" w:rsidP="00100006">
            <w:pPr>
              <w:jc w:val="center"/>
              <w:rPr>
                <w:sz w:val="20"/>
                <w:szCs w:val="20"/>
              </w:rPr>
            </w:pPr>
            <w:r>
              <w:rPr>
                <w:sz w:val="20"/>
                <w:szCs w:val="20"/>
              </w:rPr>
              <w:t>主体的に学習に取り組む態度（態）</w:t>
            </w:r>
          </w:p>
        </w:tc>
      </w:tr>
      <w:tr w:rsidR="003972BC" w14:paraId="2F487E45" w14:textId="77777777" w:rsidTr="00100006">
        <w:tc>
          <w:tcPr>
            <w:tcW w:w="9209" w:type="dxa"/>
          </w:tcPr>
          <w:p w14:paraId="281B195A" w14:textId="77777777" w:rsidR="003972BC" w:rsidRPr="00FF62BE"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・水溶液から溶質をとり出す実験を通して、その結果を溶解度と関連づけて理解するとともに、それらの観察、実験などに関する技能を身につける。</w:t>
            </w:r>
            <w:r w:rsidRPr="00FF62BE">
              <w:rPr>
                <w:rFonts w:ascii="ＭＳ 明朝" w:eastAsia="ＭＳ 明朝" w:hAnsi="ＭＳ 明朝" w:cs="ＭＳ 明朝" w:hint="eastAsia"/>
                <w:color w:val="000000"/>
                <w:sz w:val="20"/>
                <w:szCs w:val="20"/>
              </w:rPr>
              <w:t>（知識・技能）</w:t>
            </w:r>
          </w:p>
          <w:p w14:paraId="32A84A44" w14:textId="77777777" w:rsidR="003972BC" w:rsidRPr="00FF62BE" w:rsidRDefault="003972BC" w:rsidP="00100006">
            <w:pPr>
              <w:pBdr>
                <w:top w:val="nil"/>
                <w:left w:val="nil"/>
                <w:bottom w:val="nil"/>
                <w:right w:val="nil"/>
                <w:between w:val="nil"/>
              </w:pBdr>
              <w:ind w:left="200" w:hanging="200"/>
              <w:rPr>
                <w:color w:val="000000"/>
                <w:sz w:val="20"/>
                <w:szCs w:val="20"/>
              </w:rPr>
            </w:pPr>
            <w:r w:rsidRPr="00FF62BE">
              <w:rPr>
                <w:rFonts w:ascii="ＭＳ 明朝" w:eastAsia="ＭＳ 明朝" w:hAnsi="ＭＳ 明朝" w:cs="ＭＳ 明朝" w:hint="eastAsia"/>
                <w:color w:val="000000"/>
                <w:sz w:val="20"/>
                <w:szCs w:val="20"/>
              </w:rPr>
              <w:t>・身のまわりの物質について、問題を見いだし見通しをもって観察、実験などを行い、物質の性質における規則性を見いだして表現する。（思考・判断・表現）</w:t>
            </w:r>
          </w:p>
          <w:p w14:paraId="7D35F1DC" w14:textId="77777777" w:rsidR="003972BC" w:rsidRDefault="003972BC" w:rsidP="00100006">
            <w:pPr>
              <w:pBdr>
                <w:top w:val="nil"/>
                <w:left w:val="nil"/>
                <w:bottom w:val="nil"/>
                <w:right w:val="nil"/>
                <w:between w:val="nil"/>
              </w:pBdr>
              <w:ind w:left="200" w:hanging="200"/>
              <w:rPr>
                <w:color w:val="000000"/>
                <w:sz w:val="20"/>
                <w:szCs w:val="20"/>
              </w:rPr>
            </w:pPr>
            <w:r w:rsidRPr="00FF62BE">
              <w:rPr>
                <w:rFonts w:ascii="ＭＳ 明朝" w:eastAsia="ＭＳ 明朝" w:hAnsi="ＭＳ 明朝" w:cs="ＭＳ 明朝" w:hint="eastAsia"/>
                <w:color w:val="000000"/>
                <w:sz w:val="20"/>
                <w:szCs w:val="20"/>
              </w:rPr>
              <w:t>・水溶液に関する事物・現象に進んでかかわり、科学的に探究しようとする態度を養うとともに、自然を総合的に見ることができるようにする。（主体的に学習に取り組む態度）</w:t>
            </w:r>
          </w:p>
        </w:tc>
        <w:tc>
          <w:tcPr>
            <w:tcW w:w="3119" w:type="dxa"/>
          </w:tcPr>
          <w:p w14:paraId="198C78FD"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身のまわりの物質の性質や変化に着目しながら、水溶液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14:paraId="3D0A4353"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水溶液について、問題を見いだし見通しをもって観察、実験などを行い、物質の性質や状態変化における規則性を見いだして表現しているなど、科学的に探究している。</w:t>
            </w:r>
          </w:p>
        </w:tc>
        <w:tc>
          <w:tcPr>
            <w:tcW w:w="3119" w:type="dxa"/>
          </w:tcPr>
          <w:p w14:paraId="4DC59095"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水溶液に関する事物・現象に進んでかかわり、見通しをもったりふり返ったりするなど、科学的に探究しようとしている。</w:t>
            </w:r>
          </w:p>
        </w:tc>
      </w:tr>
    </w:tbl>
    <w:p w14:paraId="0B20E440" w14:textId="77777777" w:rsidR="003972BC" w:rsidRDefault="003972BC" w:rsidP="003972BC">
      <w:pPr>
        <w:rPr>
          <w:sz w:val="20"/>
          <w:szCs w:val="20"/>
        </w:rPr>
      </w:pPr>
    </w:p>
    <w:p w14:paraId="07E13429" w14:textId="77777777" w:rsidR="003972BC" w:rsidRDefault="003972BC" w:rsidP="003972BC">
      <w:pPr>
        <w:ind w:firstLine="7796"/>
        <w:rPr>
          <w:sz w:val="20"/>
          <w:szCs w:val="20"/>
        </w:rPr>
      </w:pPr>
      <w:r>
        <w:rPr>
          <w:sz w:val="20"/>
          <w:szCs w:val="20"/>
        </w:rPr>
        <w:t>重点</w:t>
      </w:r>
      <w:r>
        <w:rPr>
          <w:sz w:val="20"/>
          <w:szCs w:val="20"/>
        </w:rPr>
        <w:t>…</w:t>
      </w:r>
      <w:r>
        <w:rPr>
          <w:sz w:val="20"/>
          <w:szCs w:val="20"/>
        </w:rPr>
        <w:t>重点的に生徒の学習状況を見取る観点</w:t>
      </w:r>
    </w:p>
    <w:p w14:paraId="659AB241" w14:textId="77777777" w:rsidR="003972BC" w:rsidRDefault="003972BC" w:rsidP="003972BC">
      <w:pPr>
        <w:ind w:firstLine="7796"/>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3972BC" w14:paraId="05DDA258" w14:textId="77777777" w:rsidTr="00100006">
        <w:trPr>
          <w:tblHeader/>
        </w:trPr>
        <w:tc>
          <w:tcPr>
            <w:tcW w:w="452" w:type="dxa"/>
            <w:shd w:val="clear" w:color="auto" w:fill="D9D9D9"/>
            <w:vAlign w:val="center"/>
          </w:tcPr>
          <w:p w14:paraId="7AB54BA4" w14:textId="77777777" w:rsidR="003972BC" w:rsidRDefault="003972BC" w:rsidP="00100006">
            <w:pPr>
              <w:jc w:val="center"/>
              <w:rPr>
                <w:sz w:val="20"/>
                <w:szCs w:val="20"/>
              </w:rPr>
            </w:pPr>
            <w:r>
              <w:rPr>
                <w:sz w:val="20"/>
                <w:szCs w:val="20"/>
              </w:rPr>
              <w:t>時数</w:t>
            </w:r>
          </w:p>
        </w:tc>
        <w:tc>
          <w:tcPr>
            <w:tcW w:w="6206" w:type="dxa"/>
            <w:shd w:val="clear" w:color="auto" w:fill="D9D9D9"/>
            <w:vAlign w:val="center"/>
          </w:tcPr>
          <w:p w14:paraId="1823BF3A" w14:textId="77777777" w:rsidR="003972BC" w:rsidRDefault="003972BC" w:rsidP="00100006">
            <w:pPr>
              <w:jc w:val="center"/>
              <w:rPr>
                <w:sz w:val="20"/>
                <w:szCs w:val="20"/>
              </w:rPr>
            </w:pPr>
            <w:r>
              <w:rPr>
                <w:sz w:val="20"/>
                <w:szCs w:val="20"/>
              </w:rPr>
              <w:t>主な学習活動</w:t>
            </w:r>
          </w:p>
        </w:tc>
        <w:tc>
          <w:tcPr>
            <w:tcW w:w="1134" w:type="dxa"/>
            <w:shd w:val="clear" w:color="auto" w:fill="D9D9D9"/>
            <w:vAlign w:val="center"/>
          </w:tcPr>
          <w:p w14:paraId="2E6BD615" w14:textId="77777777" w:rsidR="003972BC" w:rsidRDefault="003972BC" w:rsidP="00100006">
            <w:pPr>
              <w:jc w:val="center"/>
              <w:rPr>
                <w:sz w:val="20"/>
                <w:szCs w:val="20"/>
              </w:rPr>
            </w:pPr>
            <w:r>
              <w:rPr>
                <w:sz w:val="20"/>
                <w:szCs w:val="20"/>
              </w:rPr>
              <w:t>頁</w:t>
            </w:r>
          </w:p>
        </w:tc>
        <w:tc>
          <w:tcPr>
            <w:tcW w:w="708" w:type="dxa"/>
            <w:shd w:val="clear" w:color="auto" w:fill="D9D9D9"/>
            <w:vAlign w:val="center"/>
          </w:tcPr>
          <w:p w14:paraId="7A00BE70" w14:textId="77777777" w:rsidR="003972BC" w:rsidRDefault="003972BC" w:rsidP="00100006">
            <w:pPr>
              <w:jc w:val="center"/>
              <w:rPr>
                <w:sz w:val="20"/>
                <w:szCs w:val="20"/>
              </w:rPr>
            </w:pPr>
            <w:r>
              <w:rPr>
                <w:sz w:val="20"/>
                <w:szCs w:val="20"/>
              </w:rPr>
              <w:t>重点</w:t>
            </w:r>
          </w:p>
        </w:tc>
        <w:tc>
          <w:tcPr>
            <w:tcW w:w="709" w:type="dxa"/>
            <w:shd w:val="clear" w:color="auto" w:fill="D9D9D9"/>
            <w:vAlign w:val="center"/>
          </w:tcPr>
          <w:p w14:paraId="0996D497" w14:textId="77777777" w:rsidR="003972BC" w:rsidRDefault="003972BC" w:rsidP="00100006">
            <w:pPr>
              <w:jc w:val="center"/>
              <w:rPr>
                <w:sz w:val="20"/>
                <w:szCs w:val="20"/>
              </w:rPr>
            </w:pPr>
            <w:r>
              <w:rPr>
                <w:sz w:val="20"/>
                <w:szCs w:val="20"/>
              </w:rPr>
              <w:t>記録</w:t>
            </w:r>
          </w:p>
        </w:tc>
        <w:tc>
          <w:tcPr>
            <w:tcW w:w="3119" w:type="dxa"/>
            <w:shd w:val="clear" w:color="auto" w:fill="D9D9D9"/>
            <w:vAlign w:val="center"/>
          </w:tcPr>
          <w:p w14:paraId="7A6648BE" w14:textId="77777777" w:rsidR="003972BC" w:rsidRDefault="003972BC" w:rsidP="00100006">
            <w:pPr>
              <w:jc w:val="center"/>
              <w:rPr>
                <w:sz w:val="20"/>
                <w:szCs w:val="20"/>
              </w:rPr>
            </w:pPr>
            <w:r>
              <w:rPr>
                <w:sz w:val="20"/>
                <w:szCs w:val="20"/>
              </w:rPr>
              <w:t>評価規準と方法</w:t>
            </w:r>
          </w:p>
        </w:tc>
        <w:tc>
          <w:tcPr>
            <w:tcW w:w="2976" w:type="dxa"/>
            <w:shd w:val="clear" w:color="auto" w:fill="D9D9D9"/>
            <w:vAlign w:val="center"/>
          </w:tcPr>
          <w:p w14:paraId="4101A173" w14:textId="77777777" w:rsidR="003972BC" w:rsidRDefault="003972BC" w:rsidP="00100006">
            <w:pPr>
              <w:jc w:val="center"/>
              <w:rPr>
                <w:sz w:val="20"/>
                <w:szCs w:val="20"/>
              </w:rPr>
            </w:pPr>
            <w:r>
              <w:rPr>
                <w:sz w:val="20"/>
                <w:szCs w:val="20"/>
              </w:rPr>
              <w:t>十分満足できる生徒の評価例</w:t>
            </w:r>
          </w:p>
        </w:tc>
        <w:tc>
          <w:tcPr>
            <w:tcW w:w="3119" w:type="dxa"/>
            <w:shd w:val="clear" w:color="auto" w:fill="D9D9D9"/>
            <w:vAlign w:val="center"/>
          </w:tcPr>
          <w:p w14:paraId="769B9F5A" w14:textId="77777777" w:rsidR="003972BC" w:rsidRDefault="003972BC" w:rsidP="00100006">
            <w:pPr>
              <w:jc w:val="center"/>
              <w:rPr>
                <w:sz w:val="20"/>
                <w:szCs w:val="20"/>
              </w:rPr>
            </w:pPr>
            <w:r>
              <w:rPr>
                <w:sz w:val="20"/>
                <w:szCs w:val="20"/>
              </w:rPr>
              <w:t>努力を要する生徒への</w:t>
            </w:r>
          </w:p>
          <w:p w14:paraId="4B3D3316" w14:textId="77777777" w:rsidR="003972BC" w:rsidRDefault="003972BC" w:rsidP="00100006">
            <w:pPr>
              <w:jc w:val="center"/>
              <w:rPr>
                <w:sz w:val="20"/>
                <w:szCs w:val="20"/>
              </w:rPr>
            </w:pPr>
            <w:r>
              <w:rPr>
                <w:sz w:val="20"/>
                <w:szCs w:val="20"/>
              </w:rPr>
              <w:t>指導の手立て</w:t>
            </w:r>
          </w:p>
        </w:tc>
      </w:tr>
      <w:tr w:rsidR="003972BC" w14:paraId="07B2DEF5" w14:textId="77777777" w:rsidTr="00061829">
        <w:tc>
          <w:tcPr>
            <w:tcW w:w="452" w:type="dxa"/>
            <w:shd w:val="clear" w:color="auto" w:fill="auto"/>
            <w:vAlign w:val="center"/>
          </w:tcPr>
          <w:p w14:paraId="22A9CB29" w14:textId="77777777" w:rsidR="003972BC" w:rsidRDefault="003972BC" w:rsidP="00100006">
            <w:pPr>
              <w:jc w:val="center"/>
              <w:rPr>
                <w:sz w:val="20"/>
                <w:szCs w:val="20"/>
              </w:rPr>
            </w:pPr>
            <w:r>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66E3986B"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Pr>
                <w:rFonts w:eastAsia="Century"/>
                <w:color w:val="000000"/>
                <w:sz w:val="20"/>
                <w:szCs w:val="20"/>
              </w:rPr>
              <w:t>Before &amp; After</w:t>
            </w:r>
            <w:r>
              <w:rPr>
                <w:rFonts w:ascii="ＭＳ 明朝" w:eastAsia="ＭＳ 明朝" w:hAnsi="ＭＳ 明朝" w:cs="ＭＳ 明朝" w:hint="eastAsia"/>
                <w:color w:val="000000"/>
                <w:sz w:val="20"/>
                <w:szCs w:val="20"/>
              </w:rPr>
              <w:t>」これまでに学んだことや生活経験をもとに自分の考えを記述し、話し合う。</w:t>
            </w:r>
          </w:p>
          <w:p w14:paraId="445B2760"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1</w:t>
            </w:r>
            <w:r>
              <w:rPr>
                <w:rFonts w:ascii="ＭＳ 明朝" w:eastAsia="ＭＳ 明朝" w:hAnsi="ＭＳ 明朝" w:cs="ＭＳ 明朝" w:hint="eastAsia"/>
                <w:color w:val="000000"/>
                <w:sz w:val="20"/>
                <w:szCs w:val="20"/>
              </w:rPr>
              <w:t>節　物質が水にとけるようす</w:t>
            </w:r>
          </w:p>
          <w:p w14:paraId="780253EE"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・「レッツ</w:t>
            </w:r>
            <w:r>
              <w:rPr>
                <w:rFonts w:eastAsia="Century"/>
                <w:color w:val="000000"/>
                <w:sz w:val="20"/>
                <w:szCs w:val="20"/>
              </w:rPr>
              <w:t xml:space="preserve"> </w:t>
            </w:r>
            <w:r>
              <w:rPr>
                <w:rFonts w:ascii="ＭＳ 明朝" w:eastAsia="ＭＳ 明朝" w:hAnsi="ＭＳ 明朝" w:cs="ＭＳ 明朝" w:hint="eastAsia"/>
                <w:color w:val="000000"/>
                <w:sz w:val="20"/>
                <w:szCs w:val="20"/>
              </w:rPr>
              <w:t>スタート！」物質が水にとけている物について話し合う。</w:t>
            </w:r>
          </w:p>
          <w:p w14:paraId="0C5ACB4C"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sidR="000A34FE">
              <w:rPr>
                <w:rFonts w:eastAsia="Century"/>
                <w:color w:val="000000"/>
                <w:sz w:val="20"/>
                <w:szCs w:val="20"/>
              </w:rPr>
              <w:t>p</w:t>
            </w:r>
            <w:r>
              <w:rPr>
                <w:rFonts w:eastAsia="Century"/>
                <w:color w:val="000000"/>
                <w:sz w:val="20"/>
                <w:szCs w:val="20"/>
              </w:rPr>
              <w:t>.85</w:t>
            </w:r>
            <w:r>
              <w:rPr>
                <w:rFonts w:ascii="ＭＳ 明朝" w:eastAsia="ＭＳ 明朝" w:hAnsi="ＭＳ 明朝" w:cs="ＭＳ 明朝" w:hint="eastAsia"/>
                <w:color w:val="000000"/>
                <w:sz w:val="20"/>
                <w:szCs w:val="20"/>
              </w:rPr>
              <w:t>実験</w:t>
            </w:r>
            <w:r>
              <w:rPr>
                <w:rFonts w:eastAsia="Century"/>
                <w:color w:val="000000"/>
                <w:sz w:val="20"/>
                <w:szCs w:val="20"/>
              </w:rPr>
              <w:t>3</w:t>
            </w:r>
            <w:r>
              <w:rPr>
                <w:rFonts w:ascii="ＭＳ 明朝" w:eastAsia="ＭＳ 明朝" w:hAnsi="ＭＳ 明朝" w:cs="ＭＳ 明朝" w:hint="eastAsia"/>
                <w:color w:val="000000"/>
                <w:sz w:val="20"/>
                <w:szCs w:val="20"/>
              </w:rPr>
              <w:t>の実験結果をふり返り、物質を水に入れたときのようすを思い出す。</w:t>
            </w:r>
          </w:p>
          <w:p w14:paraId="1235E36D"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・「？課題」物質が水にとけるとは、どのようになることだろうか。</w:t>
            </w:r>
          </w:p>
          <w:p w14:paraId="386284A5"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・「予想しよう」コーヒーシュガー（砂糖）やデンプンを水に入れたときのようすや、質量の変化、ろ過した後のようす、しばらく置いたときのようすについて話し合う。</w:t>
            </w:r>
          </w:p>
          <w:p w14:paraId="368782B0" w14:textId="77777777" w:rsidR="003972BC" w:rsidRDefault="003972BC" w:rsidP="000A34FE">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・「考察しよう」図</w:t>
            </w:r>
            <w:r>
              <w:rPr>
                <w:rFonts w:eastAsia="Century"/>
                <w:color w:val="000000"/>
                <w:sz w:val="20"/>
                <w:szCs w:val="20"/>
              </w:rPr>
              <w:t>3</w:t>
            </w:r>
            <w:r>
              <w:rPr>
                <w:rFonts w:ascii="ＭＳ 明朝" w:eastAsia="ＭＳ 明朝" w:hAnsi="ＭＳ 明朝" w:cs="ＭＳ 明朝" w:hint="eastAsia"/>
                <w:color w:val="000000"/>
                <w:sz w:val="20"/>
                <w:szCs w:val="20"/>
              </w:rPr>
              <w:t>や演示実験をもとに、物質が水にとけることについてさまざまな観点から考え、話し合う。</w:t>
            </w:r>
          </w:p>
        </w:tc>
        <w:tc>
          <w:tcPr>
            <w:tcW w:w="1134" w:type="dxa"/>
            <w:shd w:val="clear" w:color="auto" w:fill="auto"/>
            <w:vAlign w:val="center"/>
          </w:tcPr>
          <w:p w14:paraId="07AD5E20" w14:textId="77777777" w:rsidR="003972BC" w:rsidRDefault="003972BC" w:rsidP="00100006">
            <w:pPr>
              <w:jc w:val="center"/>
              <w:rPr>
                <w:sz w:val="20"/>
                <w:szCs w:val="20"/>
              </w:rPr>
            </w:pPr>
            <w:r>
              <w:rPr>
                <w:sz w:val="20"/>
                <w:szCs w:val="20"/>
              </w:rPr>
              <w:t>101</w:t>
            </w:r>
            <w:r>
              <w:rPr>
                <w:sz w:val="20"/>
                <w:szCs w:val="20"/>
              </w:rPr>
              <w:t>～</w:t>
            </w:r>
            <w:r>
              <w:rPr>
                <w:sz w:val="20"/>
                <w:szCs w:val="20"/>
              </w:rPr>
              <w:t>103</w:t>
            </w:r>
          </w:p>
        </w:tc>
        <w:tc>
          <w:tcPr>
            <w:tcW w:w="708" w:type="dxa"/>
            <w:shd w:val="clear" w:color="auto" w:fill="auto"/>
            <w:vAlign w:val="center"/>
          </w:tcPr>
          <w:p w14:paraId="2100B058" w14:textId="77777777" w:rsidR="003972BC" w:rsidRDefault="003972BC" w:rsidP="00100006">
            <w:pPr>
              <w:pBdr>
                <w:top w:val="nil"/>
                <w:left w:val="nil"/>
                <w:bottom w:val="nil"/>
                <w:right w:val="nil"/>
                <w:between w:val="nil"/>
              </w:pBdr>
              <w:jc w:val="center"/>
              <w:rPr>
                <w:color w:val="FF0000"/>
                <w:sz w:val="20"/>
                <w:szCs w:val="20"/>
              </w:rPr>
            </w:pPr>
            <w:r>
              <w:rPr>
                <w:color w:val="000000"/>
                <w:sz w:val="20"/>
                <w:szCs w:val="20"/>
              </w:rPr>
              <w:t>思</w:t>
            </w:r>
          </w:p>
        </w:tc>
        <w:tc>
          <w:tcPr>
            <w:tcW w:w="709" w:type="dxa"/>
            <w:vAlign w:val="center"/>
          </w:tcPr>
          <w:p w14:paraId="3279D4B8" w14:textId="77777777" w:rsidR="003972BC" w:rsidRDefault="003972BC" w:rsidP="00100006">
            <w:pPr>
              <w:pBdr>
                <w:top w:val="nil"/>
                <w:left w:val="nil"/>
                <w:bottom w:val="nil"/>
                <w:right w:val="nil"/>
                <w:between w:val="nil"/>
              </w:pBdr>
              <w:ind w:left="200" w:hanging="200"/>
              <w:jc w:val="center"/>
              <w:rPr>
                <w:color w:val="FF0000"/>
                <w:sz w:val="20"/>
                <w:szCs w:val="20"/>
              </w:rPr>
            </w:pPr>
          </w:p>
        </w:tc>
        <w:tc>
          <w:tcPr>
            <w:tcW w:w="3119" w:type="dxa"/>
            <w:shd w:val="clear" w:color="auto" w:fill="auto"/>
          </w:tcPr>
          <w:p w14:paraId="06E26BE4"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演示実験や「予想しよう」から気づいたことや疑問に思ったことをもとに</w:t>
            </w:r>
            <w:r>
              <w:rPr>
                <w:rFonts w:ascii="ＭＳ 明朝" w:eastAsia="ＭＳ 明朝" w:hAnsi="ＭＳ 明朝" w:cs="ＭＳ 明朝"/>
                <w:color w:val="000000"/>
                <w:sz w:val="20"/>
                <w:szCs w:val="20"/>
              </w:rPr>
              <w:t>、物質が水にとける</w:t>
            </w:r>
            <w:r>
              <w:rPr>
                <w:rFonts w:ascii="ＭＳ 明朝" w:eastAsia="ＭＳ 明朝" w:hAnsi="ＭＳ 明朝" w:cs="ＭＳ 明朝" w:hint="eastAsia"/>
                <w:color w:val="000000"/>
                <w:sz w:val="20"/>
                <w:szCs w:val="20"/>
              </w:rPr>
              <w:t>現象について予想ができ、話し合いによって自分たちの結論を見いだし、表現している</w:t>
            </w:r>
            <w:r>
              <w:rPr>
                <w:rFonts w:ascii="ＭＳ 明朝" w:eastAsia="ＭＳ 明朝" w:hAnsi="ＭＳ 明朝" w:cs="ＭＳ 明朝"/>
                <w:color w:val="000000"/>
                <w:sz w:val="20"/>
                <w:szCs w:val="20"/>
              </w:rPr>
              <w:t>。</w:t>
            </w:r>
          </w:p>
          <w:p w14:paraId="3751C386" w14:textId="77777777" w:rsidR="003972BC" w:rsidRDefault="003972BC" w:rsidP="00061829">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［発言分析・行動観察］</w:t>
            </w:r>
          </w:p>
        </w:tc>
        <w:tc>
          <w:tcPr>
            <w:tcW w:w="2976" w:type="dxa"/>
            <w:shd w:val="clear" w:color="auto" w:fill="auto"/>
          </w:tcPr>
          <w:p w14:paraId="56C6C046"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color w:val="000000"/>
                <w:sz w:val="20"/>
                <w:szCs w:val="20"/>
              </w:rPr>
              <w:t>コーヒーシュガー（砂糖）やデンプンを水に入れたときのようすについて、液が透明になるか、質量が変化するか、水に入れた物質がろ紙を通過するか、放置するとどうなるかなどを予想し、考察時の話し合いによって、自分たちの結論を適切に導き、表現している。</w:t>
            </w:r>
          </w:p>
        </w:tc>
        <w:tc>
          <w:tcPr>
            <w:tcW w:w="3119" w:type="dxa"/>
            <w:shd w:val="clear" w:color="auto" w:fill="auto"/>
          </w:tcPr>
          <w:p w14:paraId="21CB1A0B" w14:textId="77777777" w:rsidR="003972BC" w:rsidRDefault="003972BC" w:rsidP="00061829">
            <w:pPr>
              <w:pBdr>
                <w:top w:val="nil"/>
                <w:left w:val="nil"/>
                <w:bottom w:val="nil"/>
                <w:right w:val="nil"/>
                <w:between w:val="nil"/>
              </w:pBdr>
              <w:rPr>
                <w:color w:val="FF0000"/>
                <w:sz w:val="20"/>
                <w:szCs w:val="20"/>
              </w:rPr>
            </w:pPr>
            <w:r>
              <w:rPr>
                <w:rFonts w:ascii="ＭＳ 明朝" w:eastAsia="ＭＳ 明朝" w:hAnsi="ＭＳ 明朝" w:cs="ＭＳ 明朝"/>
                <w:color w:val="000000"/>
                <w:sz w:val="20"/>
                <w:szCs w:val="20"/>
              </w:rPr>
              <w:t>身のまわりの物質が水にとけるようす</w:t>
            </w:r>
            <w:r>
              <w:rPr>
                <w:rFonts w:ascii="ＭＳ 明朝" w:eastAsia="ＭＳ 明朝" w:hAnsi="ＭＳ 明朝" w:cs="ＭＳ 明朝" w:hint="eastAsia"/>
                <w:color w:val="000000"/>
                <w:sz w:val="20"/>
                <w:szCs w:val="20"/>
              </w:rPr>
              <w:t>を予想させたり、現象を考察させたりするとき、ほかの生徒の気づいたことや疑問点の発表を聞いたうえで、再度、自分たちの考えを確認させ、予想や考察を適切に表現できるよう助言・指導する。</w:t>
            </w:r>
          </w:p>
        </w:tc>
      </w:tr>
      <w:tr w:rsidR="003972BC" w14:paraId="4683CCE5" w14:textId="77777777" w:rsidTr="00061829">
        <w:trPr>
          <w:trHeight w:val="936"/>
        </w:trPr>
        <w:tc>
          <w:tcPr>
            <w:tcW w:w="452" w:type="dxa"/>
            <w:shd w:val="clear" w:color="auto" w:fill="auto"/>
            <w:vAlign w:val="center"/>
          </w:tcPr>
          <w:p w14:paraId="74201100" w14:textId="77777777" w:rsidR="003972BC" w:rsidRDefault="003972BC" w:rsidP="00100006">
            <w:pPr>
              <w:jc w:val="center"/>
              <w:rPr>
                <w:sz w:val="20"/>
                <w:szCs w:val="20"/>
              </w:rPr>
            </w:pPr>
            <w:r>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0D392F74"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・「基礎操作」ろ過のしかたを確認する。</w:t>
            </w:r>
          </w:p>
          <w:p w14:paraId="65DE31C1"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・「ここがポイント」物質が水にとけることについての説明を聞き、理解する。</w:t>
            </w:r>
          </w:p>
          <w:p w14:paraId="1827B74C"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・「モデルで説明しよう」図</w:t>
            </w:r>
            <w:r>
              <w:rPr>
                <w:rFonts w:eastAsia="Century"/>
                <w:color w:val="000000"/>
                <w:sz w:val="20"/>
                <w:szCs w:val="20"/>
              </w:rPr>
              <w:t>2</w:t>
            </w:r>
            <w:r>
              <w:rPr>
                <w:rFonts w:ascii="ＭＳ 明朝" w:eastAsia="ＭＳ 明朝" w:hAnsi="ＭＳ 明朝" w:cs="ＭＳ 明朝" w:hint="eastAsia"/>
                <w:color w:val="000000"/>
                <w:sz w:val="20"/>
                <w:szCs w:val="20"/>
              </w:rPr>
              <w:t>の砂糖が水にとけるようすをモデルで考え、自分の考えをほかの生徒に発表する。</w:t>
            </w:r>
          </w:p>
          <w:p w14:paraId="46AF8D97"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・「！結論」自分の考えをまとめ、確認する。</w:t>
            </w:r>
          </w:p>
          <w:p w14:paraId="57D7AF6C" w14:textId="77777777" w:rsidR="003972BC" w:rsidRDefault="003972BC" w:rsidP="00100006">
            <w:pPr>
              <w:pBdr>
                <w:top w:val="nil"/>
                <w:left w:val="nil"/>
                <w:bottom w:val="nil"/>
                <w:right w:val="nil"/>
                <w:between w:val="nil"/>
              </w:pBdr>
              <w:ind w:left="200" w:hanging="200"/>
              <w:rPr>
                <w:color w:val="000000"/>
                <w:sz w:val="20"/>
                <w:szCs w:val="20"/>
              </w:rPr>
            </w:pPr>
          </w:p>
        </w:tc>
        <w:tc>
          <w:tcPr>
            <w:tcW w:w="1134" w:type="dxa"/>
            <w:shd w:val="clear" w:color="auto" w:fill="auto"/>
            <w:vAlign w:val="center"/>
          </w:tcPr>
          <w:p w14:paraId="0871ACB6" w14:textId="77777777" w:rsidR="003972BC" w:rsidRDefault="003972BC" w:rsidP="00100006">
            <w:pPr>
              <w:jc w:val="center"/>
              <w:rPr>
                <w:sz w:val="20"/>
                <w:szCs w:val="20"/>
              </w:rPr>
            </w:pPr>
            <w:r>
              <w:rPr>
                <w:sz w:val="20"/>
                <w:szCs w:val="20"/>
              </w:rPr>
              <w:t>104</w:t>
            </w:r>
            <w:r>
              <w:rPr>
                <w:sz w:val="20"/>
                <w:szCs w:val="20"/>
              </w:rPr>
              <w:t>～</w:t>
            </w:r>
            <w:r>
              <w:rPr>
                <w:sz w:val="20"/>
                <w:szCs w:val="20"/>
              </w:rPr>
              <w:t>105</w:t>
            </w:r>
          </w:p>
        </w:tc>
        <w:tc>
          <w:tcPr>
            <w:tcW w:w="708" w:type="dxa"/>
            <w:shd w:val="clear" w:color="auto" w:fill="auto"/>
            <w:vAlign w:val="center"/>
          </w:tcPr>
          <w:p w14:paraId="0BFB79DE"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思</w:t>
            </w:r>
          </w:p>
        </w:tc>
        <w:tc>
          <w:tcPr>
            <w:tcW w:w="709" w:type="dxa"/>
            <w:vAlign w:val="center"/>
          </w:tcPr>
          <w:p w14:paraId="497EF285"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〇</w:t>
            </w:r>
          </w:p>
        </w:tc>
        <w:tc>
          <w:tcPr>
            <w:tcW w:w="3119" w:type="dxa"/>
            <w:shd w:val="clear" w:color="auto" w:fill="auto"/>
          </w:tcPr>
          <w:p w14:paraId="262AACFD"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物質が水にとける現象について、粒子のモデルを用いて、適切に説明している。</w:t>
            </w:r>
          </w:p>
          <w:p w14:paraId="4E3B2320" w14:textId="77777777" w:rsidR="003972BC" w:rsidRDefault="003972BC" w:rsidP="00061829">
            <w:pPr>
              <w:pBdr>
                <w:top w:val="nil"/>
                <w:left w:val="nil"/>
                <w:bottom w:val="nil"/>
                <w:right w:val="nil"/>
                <w:between w:val="nil"/>
              </w:pBdr>
              <w:jc w:val="right"/>
              <w:rPr>
                <w:rFonts w:ascii="ＭＳ 明朝" w:eastAsia="ＭＳ 明朝" w:hAnsi="ＭＳ 明朝" w:cs="ＭＳ 明朝"/>
                <w:color w:val="FF0000"/>
                <w:sz w:val="20"/>
                <w:szCs w:val="20"/>
              </w:rPr>
            </w:pPr>
            <w:r>
              <w:rPr>
                <w:rFonts w:ascii="ＭＳ 明朝" w:eastAsia="ＭＳ 明朝" w:hAnsi="ＭＳ 明朝" w:cs="ＭＳ 明朝" w:hint="eastAsia"/>
                <w:color w:val="000000"/>
                <w:sz w:val="20"/>
                <w:szCs w:val="20"/>
              </w:rPr>
              <w:t>［行動観察・記述分析］</w:t>
            </w:r>
          </w:p>
        </w:tc>
        <w:tc>
          <w:tcPr>
            <w:tcW w:w="2976" w:type="dxa"/>
            <w:shd w:val="clear" w:color="auto" w:fill="auto"/>
          </w:tcPr>
          <w:p w14:paraId="4DBF6BD3"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砂糖が水にとけ、全体が均一になっていくようすを、粒子のモデルで表現しており、顕微鏡でも見えない粒子であること、粒子の数が変化しないために質量も変化しないこと、時間がたってもばらばらに広がったままでいることを説明している。</w:t>
            </w:r>
          </w:p>
        </w:tc>
        <w:tc>
          <w:tcPr>
            <w:tcW w:w="3119" w:type="dxa"/>
            <w:shd w:val="clear" w:color="auto" w:fill="auto"/>
          </w:tcPr>
          <w:p w14:paraId="43985864"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粒子のモデルを用いて、ほかの生徒に説明し、足りない部分を生徒どうしで指摘できるよう助言・指導する。</w:t>
            </w:r>
          </w:p>
        </w:tc>
      </w:tr>
      <w:tr w:rsidR="003972BC" w14:paraId="20D30B3B" w14:textId="77777777" w:rsidTr="00061829">
        <w:trPr>
          <w:trHeight w:val="2243"/>
        </w:trPr>
        <w:tc>
          <w:tcPr>
            <w:tcW w:w="452" w:type="dxa"/>
            <w:shd w:val="clear" w:color="auto" w:fill="auto"/>
            <w:vAlign w:val="center"/>
          </w:tcPr>
          <w:p w14:paraId="49583B7E" w14:textId="77777777" w:rsidR="003972BC" w:rsidRDefault="003972BC" w:rsidP="00100006">
            <w:pPr>
              <w:jc w:val="center"/>
              <w:rPr>
                <w:sz w:val="20"/>
                <w:szCs w:val="20"/>
              </w:rPr>
            </w:pPr>
            <w:r>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58EF237E"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・溶質、溶媒、溶液、水溶液の定義についての説明を聞く。</w:t>
            </w:r>
          </w:p>
          <w:p w14:paraId="693186FE"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・質量パーセント濃度の説明を聞き、溶液中の溶質の割合によって濃度を表すことができることを確認する。</w:t>
            </w:r>
          </w:p>
          <w:p w14:paraId="2C149F8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・「ここがポイント」質量パーセント濃度を求める式についての説明を聞き、理解する。</w:t>
            </w:r>
          </w:p>
          <w:p w14:paraId="2E38F56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・「例題」の考え方を参考にして、「練習」を行う。</w:t>
            </w:r>
          </w:p>
          <w:p w14:paraId="5A2B57D1"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・純粋な物質や混合物についての説明を聞く。</w:t>
            </w:r>
          </w:p>
        </w:tc>
        <w:tc>
          <w:tcPr>
            <w:tcW w:w="1134" w:type="dxa"/>
            <w:shd w:val="clear" w:color="auto" w:fill="auto"/>
            <w:vAlign w:val="center"/>
          </w:tcPr>
          <w:p w14:paraId="4BD4E03D" w14:textId="77777777" w:rsidR="003972BC" w:rsidRDefault="003972BC" w:rsidP="00100006">
            <w:pPr>
              <w:jc w:val="center"/>
              <w:rPr>
                <w:sz w:val="20"/>
                <w:szCs w:val="20"/>
              </w:rPr>
            </w:pPr>
            <w:r>
              <w:rPr>
                <w:sz w:val="20"/>
                <w:szCs w:val="20"/>
              </w:rPr>
              <w:t>106</w:t>
            </w:r>
            <w:r>
              <w:rPr>
                <w:sz w:val="20"/>
                <w:szCs w:val="20"/>
              </w:rPr>
              <w:t>～</w:t>
            </w:r>
            <w:r>
              <w:rPr>
                <w:sz w:val="20"/>
                <w:szCs w:val="20"/>
              </w:rPr>
              <w:t>107</w:t>
            </w:r>
          </w:p>
        </w:tc>
        <w:tc>
          <w:tcPr>
            <w:tcW w:w="708" w:type="dxa"/>
            <w:tcBorders>
              <w:top w:val="single" w:sz="4" w:space="0" w:color="000000"/>
              <w:bottom w:val="single" w:sz="4" w:space="0" w:color="000000"/>
            </w:tcBorders>
            <w:shd w:val="clear" w:color="auto" w:fill="auto"/>
            <w:vAlign w:val="center"/>
          </w:tcPr>
          <w:p w14:paraId="40AB72E8" w14:textId="77777777" w:rsidR="003972BC" w:rsidRDefault="003972BC" w:rsidP="00100006">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Pr>
                <w:rFonts w:ascii="ＭＳ 明朝" w:eastAsia="ＭＳ 明朝" w:hAnsi="ＭＳ 明朝" w:cs="ＭＳ 明朝"/>
                <w:sz w:val="20"/>
                <w:szCs w:val="20"/>
              </w:rPr>
              <w:t>知</w:t>
            </w:r>
          </w:p>
        </w:tc>
        <w:tc>
          <w:tcPr>
            <w:tcW w:w="709" w:type="dxa"/>
            <w:tcBorders>
              <w:top w:val="single" w:sz="4" w:space="0" w:color="000000"/>
              <w:bottom w:val="single" w:sz="4" w:space="0" w:color="000000"/>
            </w:tcBorders>
            <w:vAlign w:val="center"/>
          </w:tcPr>
          <w:p w14:paraId="0C63F398"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p>
        </w:tc>
        <w:tc>
          <w:tcPr>
            <w:tcW w:w="3119" w:type="dxa"/>
            <w:tcBorders>
              <w:top w:val="single" w:sz="4" w:space="0" w:color="000000"/>
              <w:bottom w:val="single" w:sz="4" w:space="0" w:color="000000"/>
            </w:tcBorders>
            <w:shd w:val="clear" w:color="auto" w:fill="auto"/>
          </w:tcPr>
          <w:p w14:paraId="7184C25E"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溶質、溶媒、溶液、水溶液の定義や、純粋な物質と混合物のちがいについて理解している。また、質量パーセント濃度の計算方法を身につけている。</w:t>
            </w:r>
          </w:p>
          <w:p w14:paraId="0D217A2D"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 xml:space="preserve">　［行動観察・記述分析］</w:t>
            </w:r>
          </w:p>
        </w:tc>
        <w:tc>
          <w:tcPr>
            <w:tcW w:w="2976" w:type="dxa"/>
            <w:tcBorders>
              <w:top w:val="single" w:sz="4" w:space="0" w:color="000000"/>
              <w:bottom w:val="single" w:sz="4" w:space="0" w:color="000000"/>
            </w:tcBorders>
            <w:shd w:val="clear" w:color="auto" w:fill="auto"/>
          </w:tcPr>
          <w:p w14:paraId="5858C4B9" w14:textId="77777777" w:rsidR="003972BC" w:rsidRDefault="003972BC"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溶質、溶媒、溶液、水溶液の定義や、純粋な物質と混合物のちがいについて説明している。また、</w:t>
            </w:r>
            <w:r>
              <w:rPr>
                <w:rFonts w:ascii="ＭＳ 明朝" w:eastAsia="ＭＳ 明朝" w:hAnsi="ＭＳ 明朝" w:cs="ＭＳ 明朝"/>
                <w:color w:val="000000"/>
                <w:sz w:val="20"/>
                <w:szCs w:val="20"/>
              </w:rPr>
              <w:t>質量パーセント濃度の計算式の溶質、溶媒、溶液に、どのような数値が当てはまるのか対応させることができ、質量パーセント濃度の計算方法を身につけている。</w:t>
            </w:r>
          </w:p>
        </w:tc>
        <w:tc>
          <w:tcPr>
            <w:tcW w:w="3119" w:type="dxa"/>
            <w:tcBorders>
              <w:top w:val="single" w:sz="4" w:space="0" w:color="000000"/>
              <w:bottom w:val="single" w:sz="4" w:space="0" w:color="000000"/>
            </w:tcBorders>
            <w:shd w:val="clear" w:color="auto" w:fill="auto"/>
          </w:tcPr>
          <w:p w14:paraId="607FC5C5"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質量パーセント濃度の計算式の溶質、溶媒、溶液に、どのような数値が当てはまるのか指摘して、適切な計算ができるよう助言・指導する。</w:t>
            </w:r>
          </w:p>
        </w:tc>
      </w:tr>
      <w:tr w:rsidR="003972BC" w14:paraId="1C354A2E" w14:textId="77777777" w:rsidTr="00061829">
        <w:tc>
          <w:tcPr>
            <w:tcW w:w="452" w:type="dxa"/>
            <w:shd w:val="clear" w:color="auto" w:fill="auto"/>
            <w:vAlign w:val="center"/>
          </w:tcPr>
          <w:p w14:paraId="5B62A927" w14:textId="77777777" w:rsidR="003972BC" w:rsidRDefault="003972BC" w:rsidP="00100006">
            <w:pPr>
              <w:jc w:val="center"/>
              <w:rPr>
                <w:sz w:val="20"/>
                <w:szCs w:val="20"/>
              </w:rPr>
            </w:pPr>
            <w:r>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73002B6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第</w:t>
            </w:r>
            <w:r w:rsidRPr="004122F0">
              <w:rPr>
                <w:color w:val="000000"/>
                <w:sz w:val="20"/>
                <w:szCs w:val="20"/>
              </w:rPr>
              <w:t>2</w:t>
            </w:r>
            <w:r w:rsidRPr="004122F0">
              <w:rPr>
                <w:rFonts w:cs="ＭＳ 明朝"/>
                <w:color w:val="000000"/>
                <w:sz w:val="20"/>
                <w:szCs w:val="20"/>
              </w:rPr>
              <w:t>節　溶解度と再結晶</w:t>
            </w:r>
          </w:p>
          <w:p w14:paraId="688D5638"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・「レッツ</w:t>
            </w:r>
            <w:r w:rsidRPr="004122F0">
              <w:rPr>
                <w:color w:val="000000"/>
                <w:sz w:val="20"/>
                <w:szCs w:val="20"/>
              </w:rPr>
              <w:t xml:space="preserve"> </w:t>
            </w:r>
            <w:r w:rsidRPr="004122F0">
              <w:rPr>
                <w:rFonts w:cs="ＭＳ 明朝"/>
                <w:color w:val="000000"/>
                <w:sz w:val="20"/>
                <w:szCs w:val="20"/>
              </w:rPr>
              <w:t>スタート！」図</w:t>
            </w:r>
            <w:r w:rsidRPr="004122F0">
              <w:rPr>
                <w:color w:val="000000"/>
                <w:sz w:val="20"/>
                <w:szCs w:val="20"/>
              </w:rPr>
              <w:t>1</w:t>
            </w:r>
            <w:r w:rsidRPr="004122F0">
              <w:rPr>
                <w:rFonts w:cs="ＭＳ 明朝"/>
                <w:color w:val="000000"/>
                <w:sz w:val="20"/>
                <w:szCs w:val="20"/>
              </w:rPr>
              <w:t>や図</w:t>
            </w:r>
            <w:r w:rsidRPr="004122F0">
              <w:rPr>
                <w:color w:val="000000"/>
                <w:sz w:val="20"/>
                <w:szCs w:val="20"/>
              </w:rPr>
              <w:t>2</w:t>
            </w:r>
            <w:r w:rsidRPr="004122F0">
              <w:rPr>
                <w:rFonts w:cs="ＭＳ 明朝"/>
                <w:color w:val="000000"/>
                <w:sz w:val="20"/>
                <w:szCs w:val="20"/>
              </w:rPr>
              <w:t>を参考にして、食塩や砂糖がどのようにしてつくられるかについて話し合う。</w:t>
            </w:r>
          </w:p>
          <w:p w14:paraId="113199B5"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・「？課題」水にとけている物質をとり出すため、水を蒸発させる以外にどのような方法があるだろうか。</w:t>
            </w:r>
          </w:p>
          <w:p w14:paraId="36E275CB"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・「課題に対する自分の考えは？」図</w:t>
            </w:r>
            <w:r w:rsidRPr="004122F0">
              <w:rPr>
                <w:color w:val="000000"/>
                <w:sz w:val="20"/>
                <w:szCs w:val="20"/>
              </w:rPr>
              <w:t>2</w:t>
            </w:r>
            <w:r w:rsidRPr="004122F0">
              <w:rPr>
                <w:rFonts w:cs="ＭＳ 明朝"/>
                <w:color w:val="000000"/>
                <w:sz w:val="20"/>
                <w:szCs w:val="20"/>
              </w:rPr>
              <w:t>・図</w:t>
            </w:r>
            <w:r w:rsidRPr="004122F0">
              <w:rPr>
                <w:color w:val="000000"/>
                <w:sz w:val="20"/>
                <w:szCs w:val="20"/>
              </w:rPr>
              <w:t>3</w:t>
            </w:r>
            <w:r w:rsidRPr="004122F0">
              <w:rPr>
                <w:rFonts w:cs="ＭＳ 明朝"/>
                <w:color w:val="000000"/>
                <w:sz w:val="20"/>
                <w:szCs w:val="20"/>
              </w:rPr>
              <w:t>の砂糖や精製糖を製造するようすから、蒸発させる以外で溶質をとり出す方法について考える。</w:t>
            </w:r>
          </w:p>
        </w:tc>
        <w:tc>
          <w:tcPr>
            <w:tcW w:w="1134" w:type="dxa"/>
            <w:shd w:val="clear" w:color="auto" w:fill="auto"/>
            <w:vAlign w:val="center"/>
          </w:tcPr>
          <w:p w14:paraId="28CDB9B3" w14:textId="77777777" w:rsidR="003972BC" w:rsidRDefault="003972BC" w:rsidP="00100006">
            <w:pPr>
              <w:jc w:val="center"/>
              <w:rPr>
                <w:sz w:val="20"/>
                <w:szCs w:val="20"/>
              </w:rPr>
            </w:pPr>
            <w:r>
              <w:rPr>
                <w:sz w:val="20"/>
                <w:szCs w:val="20"/>
              </w:rPr>
              <w:t>108</w:t>
            </w:r>
          </w:p>
        </w:tc>
        <w:tc>
          <w:tcPr>
            <w:tcW w:w="708" w:type="dxa"/>
            <w:tcBorders>
              <w:top w:val="single" w:sz="4" w:space="0" w:color="000000"/>
              <w:bottom w:val="single" w:sz="4" w:space="0" w:color="000000"/>
            </w:tcBorders>
            <w:shd w:val="clear" w:color="auto" w:fill="auto"/>
            <w:vAlign w:val="center"/>
          </w:tcPr>
          <w:p w14:paraId="7759D068" w14:textId="77777777" w:rsidR="003972BC" w:rsidRDefault="003972BC" w:rsidP="00100006">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思</w:t>
            </w:r>
          </w:p>
        </w:tc>
        <w:tc>
          <w:tcPr>
            <w:tcW w:w="709" w:type="dxa"/>
            <w:tcBorders>
              <w:top w:val="single" w:sz="4" w:space="0" w:color="000000"/>
              <w:bottom w:val="single" w:sz="4" w:space="0" w:color="000000"/>
            </w:tcBorders>
            <w:vAlign w:val="center"/>
          </w:tcPr>
          <w:p w14:paraId="4B9D1174"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p>
        </w:tc>
        <w:tc>
          <w:tcPr>
            <w:tcW w:w="3119" w:type="dxa"/>
            <w:tcBorders>
              <w:top w:val="single" w:sz="4" w:space="0" w:color="000000"/>
              <w:bottom w:val="single" w:sz="4" w:space="0" w:color="000000"/>
            </w:tcBorders>
            <w:shd w:val="clear" w:color="auto" w:fill="auto"/>
          </w:tcPr>
          <w:p w14:paraId="63B369BA"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水溶液にとけている物質をとり出す方法をさまざまな観点から考えている。</w:t>
            </w:r>
          </w:p>
          <w:p w14:paraId="74EBF58F"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［発言分析・行動観察］</w:t>
            </w:r>
          </w:p>
        </w:tc>
        <w:tc>
          <w:tcPr>
            <w:tcW w:w="2976" w:type="dxa"/>
            <w:tcBorders>
              <w:top w:val="single" w:sz="4" w:space="0" w:color="000000"/>
              <w:bottom w:val="single" w:sz="4" w:space="0" w:color="000000"/>
            </w:tcBorders>
            <w:shd w:val="clear" w:color="auto" w:fill="auto"/>
          </w:tcPr>
          <w:p w14:paraId="1B386BDB"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砂糖を製造するようすや精製糖がつくられる工程の写真から、水の蒸発以外に、水溶液にとけている物質をとり出す適切な方法を推測している。</w:t>
            </w:r>
          </w:p>
        </w:tc>
        <w:tc>
          <w:tcPr>
            <w:tcW w:w="3119" w:type="dxa"/>
            <w:tcBorders>
              <w:top w:val="single" w:sz="4" w:space="0" w:color="000000"/>
              <w:bottom w:val="single" w:sz="4" w:space="0" w:color="000000"/>
            </w:tcBorders>
            <w:shd w:val="clear" w:color="auto" w:fill="auto"/>
          </w:tcPr>
          <w:p w14:paraId="5E8E829B"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水にとける物質の質量に限界があるのか、水の温度によってとける質量が変わるのかなど、温度という観点で考えられるよう助言・指導する。</w:t>
            </w:r>
          </w:p>
        </w:tc>
      </w:tr>
      <w:tr w:rsidR="003972BC" w14:paraId="73A67B06" w14:textId="77777777" w:rsidTr="00061829">
        <w:trPr>
          <w:trHeight w:val="962"/>
        </w:trPr>
        <w:tc>
          <w:tcPr>
            <w:tcW w:w="452" w:type="dxa"/>
            <w:shd w:val="clear" w:color="auto" w:fill="auto"/>
            <w:vAlign w:val="center"/>
          </w:tcPr>
          <w:p w14:paraId="436B8055" w14:textId="77777777" w:rsidR="003972BC" w:rsidRDefault="003972BC" w:rsidP="00100006">
            <w:pPr>
              <w:jc w:val="center"/>
              <w:rPr>
                <w:sz w:val="20"/>
                <w:szCs w:val="20"/>
              </w:rPr>
            </w:pPr>
            <w:r>
              <w:rPr>
                <w:sz w:val="20"/>
                <w:szCs w:val="20"/>
              </w:rPr>
              <w:t>5</w:t>
            </w:r>
          </w:p>
        </w:tc>
        <w:tc>
          <w:tcPr>
            <w:tcW w:w="6206" w:type="dxa"/>
            <w:tcBorders>
              <w:top w:val="single" w:sz="4" w:space="0" w:color="000000"/>
              <w:left w:val="single" w:sz="4" w:space="0" w:color="000000"/>
              <w:bottom w:val="single" w:sz="4" w:space="0" w:color="000000"/>
              <w:right w:val="single" w:sz="4" w:space="0" w:color="000000"/>
            </w:tcBorders>
          </w:tcPr>
          <w:p w14:paraId="0E270A8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5</w:t>
            </w:r>
            <w:r w:rsidRPr="004122F0">
              <w:rPr>
                <w:rFonts w:cs="ＭＳ 明朝"/>
                <w:color w:val="000000"/>
                <w:sz w:val="20"/>
                <w:szCs w:val="20"/>
              </w:rPr>
              <w:t>】水にとけた物質のとり出し</w:t>
            </w:r>
          </w:p>
          <w:p w14:paraId="0ACAD799"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・実験</w:t>
            </w:r>
            <w:r w:rsidRPr="004122F0">
              <w:rPr>
                <w:color w:val="000000"/>
                <w:sz w:val="20"/>
                <w:szCs w:val="20"/>
              </w:rPr>
              <w:t>5</w:t>
            </w:r>
            <w:r w:rsidRPr="004122F0">
              <w:rPr>
                <w:rFonts w:cs="ＭＳ 明朝"/>
                <w:color w:val="000000"/>
                <w:sz w:val="20"/>
                <w:szCs w:val="20"/>
              </w:rPr>
              <w:t>を行い、各物質を水に入れたものを加熱し、とけ方のちがいを調べるとともに、加熱後の水溶液を冷やして物質がとり出せるか調べる。</w:t>
            </w:r>
          </w:p>
        </w:tc>
        <w:tc>
          <w:tcPr>
            <w:tcW w:w="1134" w:type="dxa"/>
            <w:shd w:val="clear" w:color="auto" w:fill="auto"/>
            <w:vAlign w:val="center"/>
          </w:tcPr>
          <w:p w14:paraId="22BDCF2B" w14:textId="77777777" w:rsidR="003972BC" w:rsidRDefault="003972BC" w:rsidP="00100006">
            <w:pPr>
              <w:jc w:val="center"/>
              <w:rPr>
                <w:sz w:val="20"/>
                <w:szCs w:val="20"/>
              </w:rPr>
            </w:pPr>
            <w:r>
              <w:rPr>
                <w:sz w:val="20"/>
                <w:szCs w:val="20"/>
              </w:rPr>
              <w:t>109</w:t>
            </w:r>
          </w:p>
        </w:tc>
        <w:tc>
          <w:tcPr>
            <w:tcW w:w="708" w:type="dxa"/>
            <w:tcBorders>
              <w:top w:val="single" w:sz="4" w:space="0" w:color="000000"/>
              <w:bottom w:val="single" w:sz="4" w:space="0" w:color="000000"/>
            </w:tcBorders>
            <w:shd w:val="clear" w:color="auto" w:fill="auto"/>
            <w:vAlign w:val="center"/>
          </w:tcPr>
          <w:p w14:paraId="66C15C24" w14:textId="77777777" w:rsidR="003972BC" w:rsidRDefault="003972BC" w:rsidP="00100006">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知</w:t>
            </w:r>
          </w:p>
        </w:tc>
        <w:tc>
          <w:tcPr>
            <w:tcW w:w="709" w:type="dxa"/>
            <w:tcBorders>
              <w:top w:val="single" w:sz="4" w:space="0" w:color="000000"/>
              <w:bottom w:val="single" w:sz="4" w:space="0" w:color="000000"/>
            </w:tcBorders>
            <w:vAlign w:val="center"/>
          </w:tcPr>
          <w:p w14:paraId="22F8C1C6"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w:t>
            </w:r>
          </w:p>
        </w:tc>
        <w:tc>
          <w:tcPr>
            <w:tcW w:w="3119" w:type="dxa"/>
            <w:tcBorders>
              <w:top w:val="single" w:sz="4" w:space="0" w:color="000000"/>
              <w:bottom w:val="single" w:sz="4" w:space="0" w:color="000000"/>
            </w:tcBorders>
            <w:shd w:val="clear" w:color="auto" w:fill="auto"/>
          </w:tcPr>
          <w:p w14:paraId="3C2E8399"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再結晶の実験技能、観察記録の方法を身につけている。</w:t>
            </w:r>
          </w:p>
          <w:p w14:paraId="5F7B6709"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［行動観察・記述分析］</w:t>
            </w:r>
          </w:p>
        </w:tc>
        <w:tc>
          <w:tcPr>
            <w:tcW w:w="2976" w:type="dxa"/>
            <w:tcBorders>
              <w:top w:val="single" w:sz="4" w:space="0" w:color="000000"/>
              <w:bottom w:val="single" w:sz="4" w:space="0" w:color="000000"/>
            </w:tcBorders>
            <w:shd w:val="clear" w:color="auto" w:fill="auto"/>
          </w:tcPr>
          <w:p w14:paraId="1C2CB809"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高い温度でとかした水溶液を、冷却や蒸発させ、その結果を適切に記録している。また、物質の種類や温度による結果のちがいを表現している。</w:t>
            </w:r>
          </w:p>
        </w:tc>
        <w:tc>
          <w:tcPr>
            <w:tcW w:w="3119" w:type="dxa"/>
            <w:tcBorders>
              <w:top w:val="single" w:sz="4" w:space="0" w:color="000000"/>
              <w:bottom w:val="single" w:sz="4" w:space="0" w:color="000000"/>
            </w:tcBorders>
            <w:shd w:val="clear" w:color="auto" w:fill="auto"/>
          </w:tcPr>
          <w:p w14:paraId="7A9CFD18"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冷却した試験管のようすや蒸発した結晶のようすを適切に記録できるよう助言・指導する。また、</w:t>
            </w:r>
            <w:r w:rsidRPr="00061829">
              <w:rPr>
                <w:rFonts w:eastAsia="ＭＳ 明朝" w:cs="ＭＳ 明朝"/>
                <w:color w:val="000000"/>
                <w:sz w:val="20"/>
                <w:szCs w:val="20"/>
              </w:rPr>
              <w:t>2</w:t>
            </w:r>
            <w:r>
              <w:rPr>
                <w:rFonts w:ascii="ＭＳ 明朝" w:eastAsia="ＭＳ 明朝" w:hAnsi="ＭＳ 明朝" w:cs="ＭＳ 明朝"/>
                <w:color w:val="000000"/>
                <w:sz w:val="20"/>
                <w:szCs w:val="20"/>
              </w:rPr>
              <w:t>つの物質のとけ方のちがいが温度によるものであることに気づくよう助言・指導する。</w:t>
            </w:r>
          </w:p>
        </w:tc>
      </w:tr>
      <w:tr w:rsidR="003972BC" w14:paraId="5730B970" w14:textId="77777777" w:rsidTr="00061829">
        <w:tc>
          <w:tcPr>
            <w:tcW w:w="452" w:type="dxa"/>
            <w:shd w:val="clear" w:color="auto" w:fill="auto"/>
            <w:vAlign w:val="center"/>
          </w:tcPr>
          <w:p w14:paraId="54CA9861" w14:textId="77777777" w:rsidR="003972BC" w:rsidRDefault="003972BC" w:rsidP="00100006">
            <w:pPr>
              <w:jc w:val="center"/>
              <w:rPr>
                <w:sz w:val="20"/>
                <w:szCs w:val="20"/>
              </w:rPr>
            </w:pPr>
            <w:r>
              <w:rPr>
                <w:sz w:val="20"/>
                <w:szCs w:val="20"/>
              </w:rPr>
              <w:t>6</w:t>
            </w:r>
          </w:p>
        </w:tc>
        <w:tc>
          <w:tcPr>
            <w:tcW w:w="6206" w:type="dxa"/>
            <w:tcBorders>
              <w:top w:val="single" w:sz="4" w:space="0" w:color="000000"/>
              <w:left w:val="single" w:sz="4" w:space="0" w:color="000000"/>
              <w:bottom w:val="single" w:sz="4" w:space="0" w:color="000000"/>
              <w:right w:val="single" w:sz="4" w:space="0" w:color="000000"/>
            </w:tcBorders>
          </w:tcPr>
          <w:p w14:paraId="7B449D2C"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・「考察しよう」試験管</w:t>
            </w:r>
            <w:r w:rsidRPr="004122F0">
              <w:rPr>
                <w:color w:val="000000"/>
                <w:sz w:val="20"/>
                <w:szCs w:val="20"/>
              </w:rPr>
              <w:t>A</w:t>
            </w:r>
            <w:r w:rsidRPr="004122F0">
              <w:rPr>
                <w:rFonts w:cs="ＭＳ 明朝"/>
                <w:color w:val="000000"/>
                <w:sz w:val="20"/>
                <w:szCs w:val="20"/>
              </w:rPr>
              <w:t>、</w:t>
            </w:r>
            <w:r w:rsidRPr="004122F0">
              <w:rPr>
                <w:color w:val="000000"/>
                <w:sz w:val="20"/>
                <w:szCs w:val="20"/>
              </w:rPr>
              <w:t>B</w:t>
            </w:r>
            <w:r w:rsidRPr="004122F0">
              <w:rPr>
                <w:rFonts w:cs="ＭＳ 明朝"/>
                <w:color w:val="000000"/>
                <w:sz w:val="20"/>
                <w:szCs w:val="20"/>
              </w:rPr>
              <w:t>で結晶の形やとける温度・質量、再結晶のようすなど、ちがいが起こる原因を考える。</w:t>
            </w:r>
          </w:p>
          <w:p w14:paraId="124E9C5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・自分の考えを班内で発表し、ホワイトボードなどを用いて班で考察をまとめる。ほかの班やクラス全体でも意見交換を行う。</w:t>
            </w:r>
          </w:p>
          <w:p w14:paraId="6CCFA883"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・再結晶が、溶解度によって起きる現象であることの説明を聞く。</w:t>
            </w:r>
          </w:p>
          <w:p w14:paraId="7580A8A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・「ここがポイント」溶解度曲線でみる再結晶についての説明を聞き、理解する。</w:t>
            </w:r>
          </w:p>
          <w:p w14:paraId="63D3845B"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・「例題」の考え方を参考にして、「練習」を行う。</w:t>
            </w:r>
          </w:p>
          <w:p w14:paraId="448987F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・「！結論」自分の考えをまとめ、確認する。</w:t>
            </w:r>
          </w:p>
          <w:p w14:paraId="6B325164"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・再結晶の利用について説明を聞く。</w:t>
            </w:r>
          </w:p>
          <w:p w14:paraId="046965CA"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・「学びをいかして考えよう」について考える。</w:t>
            </w:r>
          </w:p>
          <w:p w14:paraId="5A729E9E"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・「学んだことをチェックしよう」各節で学んだことを確認する。</w:t>
            </w:r>
          </w:p>
          <w:p w14:paraId="7A3C01FD"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・「学びを生活や社会に広げよう」学習した内容を、</w:t>
            </w:r>
            <w:sdt>
              <w:sdtPr>
                <w:tag w:val="goog_rdk_23"/>
                <w:id w:val="-2056306049"/>
              </w:sdtPr>
              <w:sdtContent>
                <w:r w:rsidRPr="004122F0">
                  <w:rPr>
                    <w:rFonts w:cs="ＭＳ ゴシック"/>
                    <w:color w:val="000000"/>
                    <w:sz w:val="20"/>
                    <w:szCs w:val="20"/>
                    <w:highlight w:val="white"/>
                  </w:rPr>
                  <w:t>生活や社会と結びつけて考える。</w:t>
                </w:r>
              </w:sdtContent>
            </w:sdt>
          </w:p>
          <w:p w14:paraId="6B254B02" w14:textId="77777777" w:rsidR="003972BC" w:rsidRPr="004122F0" w:rsidRDefault="003972BC" w:rsidP="00100006">
            <w:pPr>
              <w:pBdr>
                <w:top w:val="nil"/>
                <w:left w:val="nil"/>
                <w:bottom w:val="nil"/>
                <w:right w:val="nil"/>
                <w:between w:val="nil"/>
              </w:pBdr>
              <w:ind w:left="200" w:hanging="200"/>
              <w:rPr>
                <w:color w:val="000000"/>
                <w:sz w:val="20"/>
                <w:szCs w:val="20"/>
              </w:rPr>
            </w:pPr>
            <w:r w:rsidRPr="004122F0">
              <w:rPr>
                <w:rFonts w:cs="ＭＳ 明朝"/>
                <w:color w:val="000000"/>
                <w:sz w:val="20"/>
                <w:szCs w:val="20"/>
              </w:rPr>
              <w:t>・「</w:t>
            </w:r>
            <w:r w:rsidRPr="004122F0">
              <w:rPr>
                <w:color w:val="000000"/>
                <w:sz w:val="20"/>
                <w:szCs w:val="20"/>
              </w:rPr>
              <w:t>Before &amp; After</w:t>
            </w:r>
            <w:r w:rsidRPr="004122F0">
              <w:rPr>
                <w:rFonts w:cs="ＭＳ 明朝"/>
                <w:color w:val="000000"/>
                <w:sz w:val="20"/>
                <w:szCs w:val="20"/>
              </w:rPr>
              <w:t>」この章で学んだことをもとに自分の考えを記述し、話し合う。</w:t>
            </w:r>
          </w:p>
        </w:tc>
        <w:tc>
          <w:tcPr>
            <w:tcW w:w="1134" w:type="dxa"/>
            <w:shd w:val="clear" w:color="auto" w:fill="auto"/>
            <w:vAlign w:val="center"/>
          </w:tcPr>
          <w:p w14:paraId="10BB6E8F" w14:textId="77777777" w:rsidR="003972BC" w:rsidRDefault="003972BC" w:rsidP="00100006">
            <w:pPr>
              <w:jc w:val="center"/>
              <w:rPr>
                <w:sz w:val="20"/>
                <w:szCs w:val="20"/>
              </w:rPr>
            </w:pPr>
            <w:r>
              <w:rPr>
                <w:sz w:val="20"/>
                <w:szCs w:val="20"/>
              </w:rPr>
              <w:t>110</w:t>
            </w:r>
            <w:r>
              <w:rPr>
                <w:sz w:val="20"/>
                <w:szCs w:val="20"/>
              </w:rPr>
              <w:t>～</w:t>
            </w:r>
            <w:r>
              <w:rPr>
                <w:sz w:val="20"/>
                <w:szCs w:val="20"/>
              </w:rPr>
              <w:t>114</w:t>
            </w:r>
          </w:p>
        </w:tc>
        <w:tc>
          <w:tcPr>
            <w:tcW w:w="708" w:type="dxa"/>
            <w:tcBorders>
              <w:top w:val="single" w:sz="4" w:space="0" w:color="000000"/>
              <w:bottom w:val="single" w:sz="4" w:space="0" w:color="000000"/>
            </w:tcBorders>
            <w:shd w:val="clear" w:color="auto" w:fill="auto"/>
            <w:vAlign w:val="center"/>
          </w:tcPr>
          <w:p w14:paraId="018D2DE8" w14:textId="77777777" w:rsidR="003972BC" w:rsidRDefault="003972BC" w:rsidP="00100006">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態</w:t>
            </w:r>
          </w:p>
        </w:tc>
        <w:tc>
          <w:tcPr>
            <w:tcW w:w="709" w:type="dxa"/>
            <w:tcBorders>
              <w:top w:val="single" w:sz="4" w:space="0" w:color="000000"/>
              <w:bottom w:val="single" w:sz="4" w:space="0" w:color="000000"/>
            </w:tcBorders>
            <w:vAlign w:val="center"/>
          </w:tcPr>
          <w:p w14:paraId="2026DB79"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Pr>
                <w:rFonts w:ascii="ＭＳ 明朝" w:eastAsia="ＭＳ 明朝" w:hAnsi="ＭＳ 明朝" w:cs="ＭＳ 明朝"/>
                <w:sz w:val="20"/>
                <w:szCs w:val="20"/>
              </w:rPr>
              <w:t>○</w:t>
            </w:r>
          </w:p>
        </w:tc>
        <w:tc>
          <w:tcPr>
            <w:tcW w:w="3119" w:type="dxa"/>
            <w:tcBorders>
              <w:top w:val="single" w:sz="4" w:space="0" w:color="000000"/>
              <w:bottom w:val="single" w:sz="4" w:space="0" w:color="000000"/>
            </w:tcBorders>
            <w:shd w:val="clear" w:color="auto" w:fill="auto"/>
          </w:tcPr>
          <w:p w14:paraId="0DBE81A9"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実験結果について、話し合い活動を通じて考察を行った後、再結晶や溶解度の説明を聞き、例題で確認することを通じて、自らの学習を調整しようとしている。</w:t>
            </w:r>
          </w:p>
          <w:p w14:paraId="6080E10F" w14:textId="77777777" w:rsidR="003972BC" w:rsidRDefault="003972BC" w:rsidP="00061829">
            <w:pPr>
              <w:pBdr>
                <w:top w:val="nil"/>
                <w:left w:val="nil"/>
                <w:bottom w:val="nil"/>
                <w:right w:val="nil"/>
                <w:between w:val="nil"/>
              </w:pBdr>
              <w:jc w:val="right"/>
              <w:rPr>
                <w:color w:val="000000"/>
                <w:sz w:val="20"/>
                <w:szCs w:val="20"/>
              </w:rPr>
            </w:pPr>
            <w:r>
              <w:rPr>
                <w:rFonts w:ascii="ＭＳ 明朝" w:eastAsia="ＭＳ 明朝" w:hAnsi="ＭＳ 明朝" w:cs="ＭＳ 明朝" w:hint="eastAsia"/>
                <w:color w:val="000000"/>
                <w:sz w:val="20"/>
                <w:szCs w:val="20"/>
              </w:rPr>
              <w:t>［発言分析・行動観察］</w:t>
            </w:r>
          </w:p>
        </w:tc>
        <w:tc>
          <w:tcPr>
            <w:tcW w:w="2976" w:type="dxa"/>
            <w:tcBorders>
              <w:top w:val="single" w:sz="4" w:space="0" w:color="000000"/>
              <w:bottom w:val="single" w:sz="4" w:space="0" w:color="000000"/>
            </w:tcBorders>
            <w:shd w:val="clear" w:color="auto" w:fill="auto"/>
          </w:tcPr>
          <w:p w14:paraId="4B46E888"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hint="eastAsia"/>
                <w:color w:val="000000"/>
                <w:sz w:val="20"/>
                <w:szCs w:val="20"/>
              </w:rPr>
              <w:t>実験の考察時の話し合いや意見交換に</w:t>
            </w:r>
            <w:r>
              <w:rPr>
                <w:rFonts w:ascii="ＭＳ 明朝" w:eastAsia="ＭＳ 明朝" w:hAnsi="ＭＳ 明朝" w:cs="ＭＳ 明朝"/>
                <w:color w:val="000000"/>
                <w:sz w:val="20"/>
                <w:szCs w:val="20"/>
              </w:rPr>
              <w:t>進んでかかわろうとしている。また、再結晶が溶解度のちがいによって起こる現象であることを理解したうえで、溶解度曲線の読み方を例題を通じて確認し、理解したことを整理しようとしている。</w:t>
            </w:r>
          </w:p>
        </w:tc>
        <w:tc>
          <w:tcPr>
            <w:tcW w:w="3119" w:type="dxa"/>
            <w:tcBorders>
              <w:top w:val="single" w:sz="4" w:space="0" w:color="000000"/>
              <w:bottom w:val="single" w:sz="4" w:space="0" w:color="000000"/>
            </w:tcBorders>
            <w:shd w:val="clear" w:color="auto" w:fill="auto"/>
          </w:tcPr>
          <w:p w14:paraId="7A539719" w14:textId="77777777" w:rsidR="003972BC" w:rsidRDefault="003972BC" w:rsidP="00061829">
            <w:pPr>
              <w:widowControl/>
              <w:pBdr>
                <w:top w:val="nil"/>
                <w:left w:val="nil"/>
                <w:bottom w:val="nil"/>
                <w:right w:val="nil"/>
                <w:between w:val="nil"/>
              </w:pBdr>
              <w:rPr>
                <w:rFonts w:ascii="ＭＳ Ｐゴシック" w:eastAsia="ＭＳ Ｐゴシック" w:hAnsi="ＭＳ Ｐゴシック" w:cs="ＭＳ Ｐゴシック"/>
                <w:color w:val="000000"/>
                <w:sz w:val="24"/>
                <w:szCs w:val="24"/>
              </w:rPr>
            </w:pPr>
            <w:r>
              <w:rPr>
                <w:rFonts w:ascii="ＭＳ 明朝" w:eastAsia="ＭＳ 明朝" w:hAnsi="ＭＳ 明朝" w:cs="ＭＳ 明朝" w:hint="eastAsia"/>
                <w:color w:val="000000"/>
                <w:sz w:val="20"/>
                <w:szCs w:val="20"/>
              </w:rPr>
              <w:t>物質のちがいや、とかす温度のちがいなど、着目する観点を明確にできるよう助言・指導することで、考えるための手立てを確認させる。また、溶解度曲線の質量や温度について、どのような数値が当てはまるかを確認させ、溶解度曲線を適切に読みとることができるよう助言・指導する。</w:t>
            </w:r>
          </w:p>
          <w:p w14:paraId="73D89749"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p>
        </w:tc>
      </w:tr>
    </w:tbl>
    <w:p w14:paraId="0346E983" w14:textId="77777777" w:rsidR="003972BC" w:rsidRDefault="003972BC" w:rsidP="003972BC">
      <w:pPr>
        <w:rPr>
          <w:sz w:val="20"/>
          <w:szCs w:val="20"/>
        </w:rPr>
      </w:pPr>
    </w:p>
    <w:p w14:paraId="527908AD" w14:textId="77777777" w:rsidR="003972BC" w:rsidRDefault="003972BC" w:rsidP="003972BC">
      <w:pPr>
        <w:rPr>
          <w:sz w:val="22"/>
          <w:szCs w:val="22"/>
        </w:rPr>
      </w:pPr>
      <w:r>
        <w:br w:type="page"/>
      </w:r>
      <w:r w:rsidRPr="00100006">
        <w:rPr>
          <w:rFonts w:asciiTheme="majorEastAsia" w:eastAsiaTheme="majorEastAsia" w:hAnsiTheme="majorEastAsia"/>
          <w:sz w:val="36"/>
          <w:szCs w:val="36"/>
        </w:rPr>
        <w:t>【単元2】第4章　物質の姿と状態変化</w:t>
      </w:r>
      <w:r>
        <w:rPr>
          <w:sz w:val="36"/>
          <w:szCs w:val="36"/>
        </w:rPr>
        <w:t xml:space="preserve">　</w:t>
      </w:r>
      <w:r w:rsidRPr="00100006">
        <w:rPr>
          <w:rFonts w:asciiTheme="majorEastAsia" w:eastAsiaTheme="majorEastAsia" w:hAnsiTheme="majorEastAsia"/>
          <w:sz w:val="22"/>
          <w:szCs w:val="22"/>
        </w:rPr>
        <w:t>（教科書</w:t>
      </w:r>
      <w:r w:rsidR="000A34FE">
        <w:rPr>
          <w:rFonts w:asciiTheme="majorEastAsia" w:eastAsiaTheme="majorEastAsia" w:hAnsiTheme="majorEastAsia"/>
          <w:sz w:val="22"/>
          <w:szCs w:val="22"/>
        </w:rPr>
        <w:t>p</w:t>
      </w:r>
      <w:r w:rsidRPr="00100006">
        <w:rPr>
          <w:rFonts w:asciiTheme="majorEastAsia" w:eastAsiaTheme="majorEastAsia" w:hAnsiTheme="majorEastAsia"/>
          <w:sz w:val="22"/>
          <w:szCs w:val="22"/>
        </w:rPr>
        <w:t>.115～131）</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3972BC" w14:paraId="647DF5C4" w14:textId="77777777" w:rsidTr="00100006">
        <w:tc>
          <w:tcPr>
            <w:tcW w:w="9209" w:type="dxa"/>
            <w:vMerge w:val="restart"/>
            <w:shd w:val="clear" w:color="auto" w:fill="D9D9D9"/>
            <w:vAlign w:val="center"/>
          </w:tcPr>
          <w:p w14:paraId="084EB6A3" w14:textId="77777777" w:rsidR="003972BC" w:rsidRDefault="003972BC" w:rsidP="00100006">
            <w:pPr>
              <w:jc w:val="center"/>
              <w:rPr>
                <w:sz w:val="20"/>
                <w:szCs w:val="20"/>
              </w:rPr>
            </w:pPr>
            <w:r>
              <w:rPr>
                <w:sz w:val="20"/>
                <w:szCs w:val="20"/>
              </w:rPr>
              <w:t>章の目標</w:t>
            </w:r>
          </w:p>
        </w:tc>
        <w:tc>
          <w:tcPr>
            <w:tcW w:w="9214" w:type="dxa"/>
            <w:gridSpan w:val="3"/>
            <w:shd w:val="clear" w:color="auto" w:fill="D9D9D9"/>
            <w:vAlign w:val="center"/>
          </w:tcPr>
          <w:p w14:paraId="4EC130E7" w14:textId="77777777" w:rsidR="003972BC" w:rsidRDefault="003972BC" w:rsidP="00100006">
            <w:pPr>
              <w:jc w:val="center"/>
              <w:rPr>
                <w:b/>
                <w:color w:val="FF0000"/>
                <w:sz w:val="20"/>
                <w:szCs w:val="20"/>
              </w:rPr>
            </w:pPr>
            <w:r>
              <w:rPr>
                <w:sz w:val="20"/>
                <w:szCs w:val="20"/>
              </w:rPr>
              <w:t>章の観点別評価規準</w:t>
            </w:r>
          </w:p>
        </w:tc>
      </w:tr>
      <w:tr w:rsidR="003972BC" w14:paraId="06AFBAFC" w14:textId="77777777" w:rsidTr="00100006">
        <w:tc>
          <w:tcPr>
            <w:tcW w:w="9209" w:type="dxa"/>
            <w:vMerge/>
            <w:shd w:val="clear" w:color="auto" w:fill="D9D9D9"/>
            <w:vAlign w:val="center"/>
          </w:tcPr>
          <w:p w14:paraId="4F4A56F7" w14:textId="77777777" w:rsidR="003972BC" w:rsidRDefault="003972BC"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71F717BF" w14:textId="77777777" w:rsidR="003972BC" w:rsidRDefault="003972BC" w:rsidP="00100006">
            <w:pPr>
              <w:jc w:val="center"/>
              <w:rPr>
                <w:sz w:val="20"/>
                <w:szCs w:val="20"/>
              </w:rPr>
            </w:pPr>
            <w:r>
              <w:rPr>
                <w:sz w:val="20"/>
                <w:szCs w:val="20"/>
              </w:rPr>
              <w:t>知識・技能（知）</w:t>
            </w:r>
          </w:p>
        </w:tc>
        <w:tc>
          <w:tcPr>
            <w:tcW w:w="2976" w:type="dxa"/>
            <w:shd w:val="clear" w:color="auto" w:fill="D9D9D9"/>
            <w:vAlign w:val="center"/>
          </w:tcPr>
          <w:p w14:paraId="2F56E84F" w14:textId="77777777" w:rsidR="003972BC" w:rsidRDefault="003972BC" w:rsidP="00100006">
            <w:pPr>
              <w:jc w:val="center"/>
              <w:rPr>
                <w:sz w:val="20"/>
                <w:szCs w:val="20"/>
              </w:rPr>
            </w:pPr>
            <w:r>
              <w:rPr>
                <w:sz w:val="20"/>
                <w:szCs w:val="20"/>
              </w:rPr>
              <w:t>思考・判断・表現（思）</w:t>
            </w:r>
          </w:p>
        </w:tc>
        <w:tc>
          <w:tcPr>
            <w:tcW w:w="3119" w:type="dxa"/>
            <w:shd w:val="clear" w:color="auto" w:fill="D9D9D9"/>
            <w:vAlign w:val="center"/>
          </w:tcPr>
          <w:p w14:paraId="341AE429" w14:textId="77777777" w:rsidR="003972BC" w:rsidRDefault="003972BC" w:rsidP="00100006">
            <w:pPr>
              <w:jc w:val="center"/>
              <w:rPr>
                <w:sz w:val="20"/>
                <w:szCs w:val="20"/>
              </w:rPr>
            </w:pPr>
            <w:r>
              <w:rPr>
                <w:sz w:val="20"/>
                <w:szCs w:val="20"/>
              </w:rPr>
              <w:t>主体的に学習に取り組む態度（態）</w:t>
            </w:r>
          </w:p>
        </w:tc>
      </w:tr>
      <w:tr w:rsidR="003972BC" w14:paraId="2FFE3A27" w14:textId="77777777" w:rsidTr="00100006">
        <w:tc>
          <w:tcPr>
            <w:tcW w:w="9209" w:type="dxa"/>
          </w:tcPr>
          <w:p w14:paraId="1EA510F8" w14:textId="77777777" w:rsidR="003972BC" w:rsidRPr="00FF62BE"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物質の状態変化についての観察、実験を通して、状態変化によって物質の体積は変化するが質量は変化しないことを見いだして理解する。また、物質は融点や沸点をさかいに状態が変化することを知るとともに、混合物を加熱する実</w:t>
            </w:r>
            <w:r w:rsidRPr="00FF62BE">
              <w:rPr>
                <w:rFonts w:ascii="ＭＳ 明朝" w:eastAsia="ＭＳ 明朝" w:hAnsi="ＭＳ 明朝" w:cs="ＭＳ 明朝" w:hint="eastAsia"/>
                <w:color w:val="000000"/>
                <w:sz w:val="20"/>
                <w:szCs w:val="20"/>
              </w:rPr>
              <w:t>験を通して、沸点のちがいによって物質の分離ができることを見いだして理解する。あわせて、それらの観察、実験などに関する技能を身につける。（知識・技能）</w:t>
            </w:r>
          </w:p>
          <w:p w14:paraId="3D88AF25" w14:textId="77777777" w:rsidR="003972BC" w:rsidRPr="00FF62BE" w:rsidRDefault="003972BC" w:rsidP="00100006">
            <w:pPr>
              <w:pBdr>
                <w:top w:val="nil"/>
                <w:left w:val="nil"/>
                <w:bottom w:val="nil"/>
                <w:right w:val="nil"/>
                <w:between w:val="nil"/>
              </w:pBdr>
              <w:ind w:left="200" w:hanging="200"/>
              <w:rPr>
                <w:color w:val="000000"/>
                <w:sz w:val="20"/>
                <w:szCs w:val="20"/>
              </w:rPr>
            </w:pPr>
            <w:r w:rsidRPr="00FF62BE">
              <w:rPr>
                <w:rFonts w:ascii="ＭＳ 明朝" w:eastAsia="ＭＳ 明朝" w:hAnsi="ＭＳ 明朝" w:cs="ＭＳ 明朝" w:hint="eastAsia"/>
                <w:color w:val="000000"/>
                <w:sz w:val="20"/>
                <w:szCs w:val="20"/>
              </w:rPr>
              <w:t>・身のまわりの物質について、問題を見いだし見通しをもって観察、実験などを行い、物質の性質や状態変化における規則性を見いだして表現する。（思考・判断・表現）</w:t>
            </w:r>
          </w:p>
          <w:p w14:paraId="3FB3E8FF" w14:textId="77777777" w:rsidR="003972BC" w:rsidRDefault="003972BC" w:rsidP="00100006">
            <w:pPr>
              <w:pBdr>
                <w:top w:val="nil"/>
                <w:left w:val="nil"/>
                <w:bottom w:val="nil"/>
                <w:right w:val="nil"/>
                <w:between w:val="nil"/>
              </w:pBdr>
              <w:ind w:left="200" w:hanging="200"/>
              <w:rPr>
                <w:color w:val="000000"/>
                <w:sz w:val="20"/>
                <w:szCs w:val="20"/>
              </w:rPr>
            </w:pPr>
            <w:r w:rsidRPr="00FF62BE">
              <w:rPr>
                <w:rFonts w:ascii="ＭＳ 明朝" w:eastAsia="ＭＳ 明朝" w:hAnsi="ＭＳ 明朝" w:cs="ＭＳ 明朝" w:hint="eastAsia"/>
                <w:color w:val="000000"/>
                <w:sz w:val="20"/>
                <w:szCs w:val="20"/>
              </w:rPr>
              <w:t>・状態変化に関する事物・現象に進んでかかわり、科学的に探究しようとする態度を養うとともに、自然を総合的に見ることができるようにする。（主体的に学習に取り組む態度）</w:t>
            </w:r>
          </w:p>
        </w:tc>
        <w:tc>
          <w:tcPr>
            <w:tcW w:w="3119" w:type="dxa"/>
          </w:tcPr>
          <w:p w14:paraId="73FE4E35"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身のまわりの物質の性質や変化に着目しながら、状態変化と熱、物質の融点と沸点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14:paraId="7E0B43B5"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状態変化について、問題を見いだし見通しをもって観察、実験などを行い、物質の性質や状態変化における規則性を見いだして表現しているなど、科学的に探究している。</w:t>
            </w:r>
          </w:p>
        </w:tc>
        <w:tc>
          <w:tcPr>
            <w:tcW w:w="3119" w:type="dxa"/>
          </w:tcPr>
          <w:p w14:paraId="11316BB8" w14:textId="77777777" w:rsidR="003972BC" w:rsidRDefault="003972BC" w:rsidP="00100006">
            <w:pPr>
              <w:pBdr>
                <w:top w:val="nil"/>
                <w:left w:val="nil"/>
                <w:bottom w:val="nil"/>
                <w:right w:val="nil"/>
                <w:between w:val="nil"/>
              </w:pBdr>
              <w:jc w:val="left"/>
              <w:rPr>
                <w:color w:val="000000"/>
                <w:sz w:val="20"/>
                <w:szCs w:val="20"/>
              </w:rPr>
            </w:pPr>
            <w:r>
              <w:rPr>
                <w:rFonts w:ascii="ＭＳ 明朝" w:eastAsia="ＭＳ 明朝" w:hAnsi="ＭＳ 明朝" w:cs="ＭＳ 明朝" w:hint="eastAsia"/>
                <w:color w:val="000000"/>
                <w:sz w:val="20"/>
                <w:szCs w:val="20"/>
              </w:rPr>
              <w:t>状態変化に関する事物・現象に進んでかかわり、見通しをもったりふり返ったりするなど、科学的に探究しようとしている。</w:t>
            </w:r>
          </w:p>
        </w:tc>
      </w:tr>
    </w:tbl>
    <w:p w14:paraId="4709A882" w14:textId="77777777" w:rsidR="003972BC" w:rsidRDefault="003972BC" w:rsidP="003972BC">
      <w:pPr>
        <w:rPr>
          <w:sz w:val="20"/>
          <w:szCs w:val="20"/>
        </w:rPr>
      </w:pPr>
    </w:p>
    <w:p w14:paraId="589261DC" w14:textId="77777777" w:rsidR="003972BC" w:rsidRDefault="003972BC" w:rsidP="003972BC">
      <w:pPr>
        <w:ind w:firstLine="7796"/>
        <w:rPr>
          <w:sz w:val="20"/>
          <w:szCs w:val="20"/>
        </w:rPr>
      </w:pPr>
      <w:r>
        <w:rPr>
          <w:sz w:val="20"/>
          <w:szCs w:val="20"/>
        </w:rPr>
        <w:t>重点</w:t>
      </w:r>
      <w:r>
        <w:rPr>
          <w:sz w:val="20"/>
          <w:szCs w:val="20"/>
        </w:rPr>
        <w:t>…</w:t>
      </w:r>
      <w:r>
        <w:rPr>
          <w:sz w:val="20"/>
          <w:szCs w:val="20"/>
        </w:rPr>
        <w:t>重点的に生徒の学習状況を見取る観点</w:t>
      </w:r>
    </w:p>
    <w:p w14:paraId="02C11E93" w14:textId="77777777" w:rsidR="003972BC" w:rsidRDefault="003972BC" w:rsidP="003972BC">
      <w:pPr>
        <w:ind w:firstLine="7796"/>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3972BC" w14:paraId="3ABC2D82" w14:textId="77777777" w:rsidTr="00100006">
        <w:trPr>
          <w:tblHeader/>
        </w:trPr>
        <w:tc>
          <w:tcPr>
            <w:tcW w:w="452" w:type="dxa"/>
            <w:shd w:val="clear" w:color="auto" w:fill="D9D9D9"/>
            <w:vAlign w:val="center"/>
          </w:tcPr>
          <w:p w14:paraId="45BEA539" w14:textId="77777777" w:rsidR="003972BC" w:rsidRDefault="003972BC" w:rsidP="00100006">
            <w:pPr>
              <w:jc w:val="center"/>
              <w:rPr>
                <w:sz w:val="20"/>
                <w:szCs w:val="20"/>
              </w:rPr>
            </w:pPr>
            <w:r>
              <w:rPr>
                <w:sz w:val="20"/>
                <w:szCs w:val="20"/>
              </w:rPr>
              <w:t>時数</w:t>
            </w:r>
          </w:p>
        </w:tc>
        <w:tc>
          <w:tcPr>
            <w:tcW w:w="6206" w:type="dxa"/>
            <w:shd w:val="clear" w:color="auto" w:fill="D9D9D9"/>
            <w:vAlign w:val="center"/>
          </w:tcPr>
          <w:p w14:paraId="3DD561E9" w14:textId="77777777" w:rsidR="003972BC" w:rsidRDefault="003972BC" w:rsidP="00100006">
            <w:pPr>
              <w:jc w:val="center"/>
              <w:rPr>
                <w:sz w:val="20"/>
                <w:szCs w:val="20"/>
              </w:rPr>
            </w:pPr>
            <w:r>
              <w:rPr>
                <w:sz w:val="20"/>
                <w:szCs w:val="20"/>
              </w:rPr>
              <w:t>主な学習活動</w:t>
            </w:r>
          </w:p>
        </w:tc>
        <w:tc>
          <w:tcPr>
            <w:tcW w:w="1134" w:type="dxa"/>
            <w:shd w:val="clear" w:color="auto" w:fill="D9D9D9"/>
            <w:vAlign w:val="center"/>
          </w:tcPr>
          <w:p w14:paraId="3E1A0F32" w14:textId="77777777" w:rsidR="003972BC" w:rsidRDefault="003972BC" w:rsidP="00100006">
            <w:pPr>
              <w:jc w:val="center"/>
              <w:rPr>
                <w:sz w:val="20"/>
                <w:szCs w:val="20"/>
              </w:rPr>
            </w:pPr>
            <w:r>
              <w:rPr>
                <w:sz w:val="20"/>
                <w:szCs w:val="20"/>
              </w:rPr>
              <w:t>頁</w:t>
            </w:r>
          </w:p>
        </w:tc>
        <w:tc>
          <w:tcPr>
            <w:tcW w:w="708" w:type="dxa"/>
            <w:shd w:val="clear" w:color="auto" w:fill="D9D9D9"/>
            <w:vAlign w:val="center"/>
          </w:tcPr>
          <w:p w14:paraId="08C5CC0E" w14:textId="77777777" w:rsidR="003972BC" w:rsidRDefault="003972BC" w:rsidP="00100006">
            <w:pPr>
              <w:jc w:val="center"/>
              <w:rPr>
                <w:sz w:val="20"/>
                <w:szCs w:val="20"/>
              </w:rPr>
            </w:pPr>
            <w:r>
              <w:rPr>
                <w:sz w:val="20"/>
                <w:szCs w:val="20"/>
              </w:rPr>
              <w:t>重点</w:t>
            </w:r>
          </w:p>
        </w:tc>
        <w:tc>
          <w:tcPr>
            <w:tcW w:w="709" w:type="dxa"/>
            <w:shd w:val="clear" w:color="auto" w:fill="D9D9D9"/>
            <w:vAlign w:val="center"/>
          </w:tcPr>
          <w:p w14:paraId="2731F53A" w14:textId="77777777" w:rsidR="003972BC" w:rsidRDefault="003972BC" w:rsidP="00100006">
            <w:pPr>
              <w:jc w:val="center"/>
              <w:rPr>
                <w:sz w:val="20"/>
                <w:szCs w:val="20"/>
              </w:rPr>
            </w:pPr>
            <w:r>
              <w:rPr>
                <w:sz w:val="20"/>
                <w:szCs w:val="20"/>
              </w:rPr>
              <w:t>記録</w:t>
            </w:r>
          </w:p>
        </w:tc>
        <w:tc>
          <w:tcPr>
            <w:tcW w:w="3119" w:type="dxa"/>
            <w:shd w:val="clear" w:color="auto" w:fill="D9D9D9"/>
            <w:vAlign w:val="center"/>
          </w:tcPr>
          <w:p w14:paraId="42997821" w14:textId="77777777" w:rsidR="003972BC" w:rsidRDefault="003972BC" w:rsidP="00100006">
            <w:pPr>
              <w:jc w:val="center"/>
              <w:rPr>
                <w:sz w:val="20"/>
                <w:szCs w:val="20"/>
              </w:rPr>
            </w:pPr>
            <w:r>
              <w:rPr>
                <w:sz w:val="20"/>
                <w:szCs w:val="20"/>
              </w:rPr>
              <w:t>評価規準と方法</w:t>
            </w:r>
          </w:p>
        </w:tc>
        <w:tc>
          <w:tcPr>
            <w:tcW w:w="2976" w:type="dxa"/>
            <w:shd w:val="clear" w:color="auto" w:fill="D9D9D9"/>
            <w:vAlign w:val="center"/>
          </w:tcPr>
          <w:p w14:paraId="14A25D76" w14:textId="77777777" w:rsidR="003972BC" w:rsidRDefault="003972BC" w:rsidP="00100006">
            <w:pPr>
              <w:jc w:val="center"/>
              <w:rPr>
                <w:sz w:val="20"/>
                <w:szCs w:val="20"/>
              </w:rPr>
            </w:pPr>
            <w:r>
              <w:rPr>
                <w:sz w:val="20"/>
                <w:szCs w:val="20"/>
              </w:rPr>
              <w:t>十分満足できる生徒の評価例</w:t>
            </w:r>
          </w:p>
        </w:tc>
        <w:tc>
          <w:tcPr>
            <w:tcW w:w="3119" w:type="dxa"/>
            <w:shd w:val="clear" w:color="auto" w:fill="D9D9D9"/>
            <w:vAlign w:val="center"/>
          </w:tcPr>
          <w:p w14:paraId="33E838AE" w14:textId="77777777" w:rsidR="003972BC" w:rsidRDefault="003972BC" w:rsidP="00100006">
            <w:pPr>
              <w:jc w:val="center"/>
              <w:rPr>
                <w:sz w:val="20"/>
                <w:szCs w:val="20"/>
              </w:rPr>
            </w:pPr>
            <w:r>
              <w:rPr>
                <w:sz w:val="20"/>
                <w:szCs w:val="20"/>
              </w:rPr>
              <w:t>努力を要する生徒への</w:t>
            </w:r>
          </w:p>
          <w:p w14:paraId="6ED3499E" w14:textId="77777777" w:rsidR="003972BC" w:rsidRDefault="003972BC" w:rsidP="00100006">
            <w:pPr>
              <w:jc w:val="center"/>
              <w:rPr>
                <w:sz w:val="20"/>
                <w:szCs w:val="20"/>
              </w:rPr>
            </w:pPr>
            <w:r>
              <w:rPr>
                <w:sz w:val="20"/>
                <w:szCs w:val="20"/>
              </w:rPr>
              <w:t>指導の手立て</w:t>
            </w:r>
          </w:p>
        </w:tc>
      </w:tr>
      <w:tr w:rsidR="003972BC" w14:paraId="605C68BE" w14:textId="77777777" w:rsidTr="00061829">
        <w:tc>
          <w:tcPr>
            <w:tcW w:w="452" w:type="dxa"/>
            <w:shd w:val="clear" w:color="auto" w:fill="auto"/>
            <w:vAlign w:val="center"/>
          </w:tcPr>
          <w:p w14:paraId="602A987C" w14:textId="77777777" w:rsidR="003972BC" w:rsidRDefault="003972BC" w:rsidP="00100006">
            <w:pPr>
              <w:jc w:val="center"/>
              <w:rPr>
                <w:sz w:val="20"/>
                <w:szCs w:val="20"/>
              </w:rPr>
            </w:pPr>
            <w:r>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5D28B918"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w:t>
            </w:r>
            <w:r>
              <w:rPr>
                <w:rFonts w:eastAsia="Century"/>
                <w:color w:val="000000"/>
                <w:sz w:val="20"/>
                <w:szCs w:val="20"/>
              </w:rPr>
              <w:t>Before &amp; After</w:t>
            </w:r>
            <w:r>
              <w:rPr>
                <w:rFonts w:ascii="ＭＳ 明朝" w:eastAsia="ＭＳ 明朝" w:hAnsi="ＭＳ 明朝" w:cs="ＭＳ 明朝" w:hint="eastAsia"/>
                <w:color w:val="000000"/>
                <w:sz w:val="20"/>
                <w:szCs w:val="20"/>
              </w:rPr>
              <w:t>」これまでに学んだことや生活経験をもとに自分の考えを記述し、話し合う。</w:t>
            </w:r>
          </w:p>
          <w:p w14:paraId="7E51A4B5"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1</w:t>
            </w:r>
            <w:r>
              <w:rPr>
                <w:rFonts w:ascii="ＭＳ 明朝" w:eastAsia="ＭＳ 明朝" w:hAnsi="ＭＳ 明朝" w:cs="ＭＳ 明朝" w:hint="eastAsia"/>
                <w:color w:val="000000"/>
                <w:sz w:val="20"/>
                <w:szCs w:val="20"/>
              </w:rPr>
              <w:t>節　物質の状態変化</w:t>
            </w:r>
          </w:p>
          <w:p w14:paraId="1D28AF8A"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・「レッツ</w:t>
            </w:r>
            <w:r>
              <w:rPr>
                <w:rFonts w:eastAsia="Century"/>
                <w:color w:val="000000"/>
                <w:sz w:val="20"/>
                <w:szCs w:val="20"/>
              </w:rPr>
              <w:t xml:space="preserve"> </w:t>
            </w:r>
            <w:r>
              <w:rPr>
                <w:rFonts w:ascii="ＭＳ 明朝" w:eastAsia="ＭＳ 明朝" w:hAnsi="ＭＳ 明朝" w:cs="ＭＳ 明朝" w:hint="eastAsia"/>
                <w:color w:val="000000"/>
                <w:sz w:val="20"/>
                <w:szCs w:val="20"/>
              </w:rPr>
              <w:t>スタート！」図</w:t>
            </w:r>
            <w:r>
              <w:rPr>
                <w:rFonts w:eastAsia="Century"/>
                <w:color w:val="000000"/>
                <w:sz w:val="20"/>
                <w:szCs w:val="20"/>
              </w:rPr>
              <w:t>1</w:t>
            </w:r>
            <w:r>
              <w:rPr>
                <w:rFonts w:ascii="ＭＳ 明朝" w:eastAsia="ＭＳ 明朝" w:hAnsi="ＭＳ 明朝" w:cs="ＭＳ 明朝" w:hint="eastAsia"/>
                <w:color w:val="000000"/>
                <w:sz w:val="20"/>
                <w:szCs w:val="20"/>
              </w:rPr>
              <w:t>のどこにどのような姿で水が存在するのか話し合う。</w:t>
            </w:r>
          </w:p>
          <w:p w14:paraId="3CE2F74E"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・水の状態変化について思い出す。</w:t>
            </w:r>
          </w:p>
          <w:p w14:paraId="6A3651B0"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・「？課題」身のまわりの物質も水のように姿を変えるだろうか。</w:t>
            </w:r>
          </w:p>
          <w:p w14:paraId="40E8AB6C"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・「説明しよう」水以外に状態変化を起こす物質について話し合う。</w:t>
            </w:r>
          </w:p>
          <w:p w14:paraId="390529F3"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・状態変化について説明を聞く。</w:t>
            </w:r>
          </w:p>
          <w:p w14:paraId="16270F58" w14:textId="77777777" w:rsidR="003972BC" w:rsidRDefault="003972BC" w:rsidP="000A34FE">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・「！結論」自分の考えをまとめ、確認する。</w:t>
            </w:r>
          </w:p>
        </w:tc>
        <w:tc>
          <w:tcPr>
            <w:tcW w:w="1134" w:type="dxa"/>
            <w:shd w:val="clear" w:color="auto" w:fill="auto"/>
            <w:vAlign w:val="center"/>
          </w:tcPr>
          <w:p w14:paraId="7384620E" w14:textId="77777777" w:rsidR="003972BC" w:rsidRDefault="003972BC" w:rsidP="00100006">
            <w:pPr>
              <w:jc w:val="center"/>
              <w:rPr>
                <w:sz w:val="20"/>
                <w:szCs w:val="20"/>
              </w:rPr>
            </w:pPr>
            <w:r>
              <w:rPr>
                <w:sz w:val="20"/>
                <w:szCs w:val="20"/>
              </w:rPr>
              <w:t>115</w:t>
            </w:r>
            <w:r>
              <w:rPr>
                <w:sz w:val="20"/>
                <w:szCs w:val="20"/>
              </w:rPr>
              <w:t>～</w:t>
            </w:r>
            <w:r>
              <w:rPr>
                <w:sz w:val="20"/>
                <w:szCs w:val="20"/>
              </w:rPr>
              <w:t>117</w:t>
            </w:r>
          </w:p>
        </w:tc>
        <w:tc>
          <w:tcPr>
            <w:tcW w:w="708" w:type="dxa"/>
            <w:shd w:val="clear" w:color="auto" w:fill="auto"/>
            <w:vAlign w:val="center"/>
          </w:tcPr>
          <w:p w14:paraId="38B2B10B" w14:textId="77777777" w:rsidR="003972BC" w:rsidRDefault="003972BC" w:rsidP="00100006">
            <w:pPr>
              <w:pBdr>
                <w:top w:val="nil"/>
                <w:left w:val="nil"/>
                <w:bottom w:val="nil"/>
                <w:right w:val="nil"/>
                <w:between w:val="nil"/>
              </w:pBdr>
              <w:jc w:val="center"/>
              <w:rPr>
                <w:color w:val="FF0000"/>
                <w:sz w:val="20"/>
                <w:szCs w:val="20"/>
              </w:rPr>
            </w:pPr>
            <w:r>
              <w:rPr>
                <w:color w:val="000000"/>
                <w:sz w:val="20"/>
                <w:szCs w:val="20"/>
              </w:rPr>
              <w:t>思</w:t>
            </w:r>
          </w:p>
        </w:tc>
        <w:tc>
          <w:tcPr>
            <w:tcW w:w="709" w:type="dxa"/>
            <w:vAlign w:val="center"/>
          </w:tcPr>
          <w:p w14:paraId="3A3EB383" w14:textId="77777777" w:rsidR="003972BC" w:rsidRDefault="003972BC" w:rsidP="00100006">
            <w:pPr>
              <w:pBdr>
                <w:top w:val="nil"/>
                <w:left w:val="nil"/>
                <w:bottom w:val="nil"/>
                <w:right w:val="nil"/>
                <w:between w:val="nil"/>
              </w:pBdr>
              <w:ind w:left="200" w:hanging="200"/>
              <w:jc w:val="center"/>
              <w:rPr>
                <w:color w:val="FF0000"/>
                <w:sz w:val="20"/>
                <w:szCs w:val="20"/>
              </w:rPr>
            </w:pPr>
          </w:p>
        </w:tc>
        <w:tc>
          <w:tcPr>
            <w:tcW w:w="3119" w:type="dxa"/>
            <w:shd w:val="clear" w:color="auto" w:fill="auto"/>
          </w:tcPr>
          <w:p w14:paraId="12796B21"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水と比較しながら、身のまわりにある物質の状態変化について、課題を見いだし、身のまわりの物質が固体、液体、気体に変化することを表現している</w:t>
            </w:r>
            <w:r>
              <w:rPr>
                <w:rFonts w:ascii="ＭＳ 明朝" w:eastAsia="ＭＳ 明朝" w:hAnsi="ＭＳ 明朝" w:cs="ＭＳ 明朝"/>
                <w:color w:val="000000"/>
                <w:sz w:val="20"/>
                <w:szCs w:val="20"/>
              </w:rPr>
              <w:t>。</w:t>
            </w:r>
          </w:p>
          <w:p w14:paraId="570F8FDA"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［発言分析・行動観察］</w:t>
            </w:r>
          </w:p>
        </w:tc>
        <w:tc>
          <w:tcPr>
            <w:tcW w:w="2976" w:type="dxa"/>
            <w:shd w:val="clear" w:color="auto" w:fill="auto"/>
          </w:tcPr>
          <w:p w14:paraId="0B0E8740"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color w:val="000000"/>
                <w:sz w:val="20"/>
                <w:szCs w:val="20"/>
              </w:rPr>
              <w:t>水が温度によって、氷、水、水蒸気と状態が変化することと、ほかの物質の状態変化とを比較して、それぞれの共通点や相違点を</w:t>
            </w:r>
            <w:r>
              <w:rPr>
                <w:rFonts w:ascii="ＭＳ 明朝" w:eastAsia="ＭＳ 明朝" w:hAnsi="ＭＳ 明朝" w:cs="ＭＳ 明朝" w:hint="eastAsia"/>
                <w:color w:val="000000"/>
                <w:sz w:val="20"/>
                <w:szCs w:val="20"/>
              </w:rPr>
              <w:t>適切に表現し、どのような物質でも状態変化を起こすことを説明している</w:t>
            </w:r>
            <w:r>
              <w:rPr>
                <w:rFonts w:ascii="ＭＳ 明朝" w:eastAsia="ＭＳ 明朝" w:hAnsi="ＭＳ 明朝" w:cs="ＭＳ 明朝"/>
                <w:color w:val="000000"/>
                <w:sz w:val="20"/>
                <w:szCs w:val="20"/>
              </w:rPr>
              <w:t>。</w:t>
            </w:r>
          </w:p>
        </w:tc>
        <w:tc>
          <w:tcPr>
            <w:tcW w:w="3119" w:type="dxa"/>
            <w:shd w:val="clear" w:color="auto" w:fill="auto"/>
          </w:tcPr>
          <w:p w14:paraId="476748B0" w14:textId="77777777" w:rsidR="003972BC" w:rsidRDefault="003972BC" w:rsidP="00061829">
            <w:pPr>
              <w:pBdr>
                <w:top w:val="nil"/>
                <w:left w:val="nil"/>
                <w:bottom w:val="nil"/>
                <w:right w:val="nil"/>
                <w:between w:val="nil"/>
              </w:pBdr>
              <w:rPr>
                <w:color w:val="FF0000"/>
                <w:sz w:val="20"/>
                <w:szCs w:val="20"/>
              </w:rPr>
            </w:pPr>
            <w:r>
              <w:rPr>
                <w:rFonts w:ascii="ＭＳ 明朝" w:eastAsia="ＭＳ 明朝" w:hAnsi="ＭＳ 明朝" w:cs="ＭＳ 明朝"/>
                <w:color w:val="000000"/>
                <w:sz w:val="20"/>
                <w:szCs w:val="20"/>
              </w:rPr>
              <w:t>水蒸気は目に見えないので湯気が水であると気づくように支援する。また、図3をもとに、ほかの物質も状態変化することに気づかせ、このことを水の状態変化と関連づけて説明</w:t>
            </w:r>
            <w:r>
              <w:rPr>
                <w:rFonts w:ascii="ＭＳ 明朝" w:eastAsia="ＭＳ 明朝" w:hAnsi="ＭＳ 明朝" w:cs="ＭＳ 明朝" w:hint="eastAsia"/>
                <w:color w:val="000000"/>
                <w:sz w:val="20"/>
                <w:szCs w:val="20"/>
              </w:rPr>
              <w:t>できるよう助言・指導する。</w:t>
            </w:r>
          </w:p>
        </w:tc>
      </w:tr>
      <w:tr w:rsidR="003972BC" w14:paraId="48D700C4" w14:textId="77777777" w:rsidTr="00061829">
        <w:trPr>
          <w:trHeight w:val="936"/>
        </w:trPr>
        <w:tc>
          <w:tcPr>
            <w:tcW w:w="452" w:type="dxa"/>
            <w:shd w:val="clear" w:color="auto" w:fill="auto"/>
            <w:vAlign w:val="center"/>
          </w:tcPr>
          <w:p w14:paraId="542B34F0" w14:textId="77777777" w:rsidR="003972BC" w:rsidRDefault="003972BC" w:rsidP="00100006">
            <w:pPr>
              <w:jc w:val="center"/>
              <w:rPr>
                <w:sz w:val="20"/>
                <w:szCs w:val="20"/>
              </w:rPr>
            </w:pPr>
            <w:r>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189AB4F4"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第</w:t>
            </w:r>
            <w:r>
              <w:rPr>
                <w:rFonts w:eastAsia="Century"/>
                <w:color w:val="000000"/>
                <w:sz w:val="20"/>
                <w:szCs w:val="20"/>
              </w:rPr>
              <w:t>2</w:t>
            </w:r>
            <w:r>
              <w:rPr>
                <w:rFonts w:ascii="ＭＳ 明朝" w:eastAsia="ＭＳ 明朝" w:hAnsi="ＭＳ 明朝" w:cs="ＭＳ 明朝" w:hint="eastAsia"/>
                <w:color w:val="000000"/>
                <w:sz w:val="20"/>
                <w:szCs w:val="20"/>
              </w:rPr>
              <w:t>節　物質の状態変化と体積・質量の変化</w:t>
            </w:r>
          </w:p>
          <w:p w14:paraId="021CBF59"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・「導入」図</w:t>
            </w:r>
            <w:r>
              <w:rPr>
                <w:rFonts w:ascii="ＭＳ 明朝" w:eastAsia="ＭＳ 明朝" w:hAnsi="ＭＳ 明朝" w:cs="ＭＳ 明朝"/>
                <w:color w:val="000000"/>
                <w:sz w:val="20"/>
                <w:szCs w:val="20"/>
              </w:rPr>
              <w:t>1をもとに、ロウの状態変化</w:t>
            </w:r>
            <w:r>
              <w:rPr>
                <w:rFonts w:ascii="ＭＳ 明朝" w:eastAsia="ＭＳ 明朝" w:hAnsi="ＭＳ 明朝" w:cs="ＭＳ 明朝" w:hint="eastAsia"/>
                <w:color w:val="000000"/>
                <w:sz w:val="20"/>
                <w:szCs w:val="20"/>
              </w:rPr>
              <w:t>について話し合う。</w:t>
            </w:r>
          </w:p>
          <w:p w14:paraId="23E5707B"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・「？課題」物質が状態変化するとき、体積や質量はどうなるだろうか。</w:t>
            </w:r>
          </w:p>
          <w:p w14:paraId="3418EC8A"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・「課題に対する自分の考えは？」ロウの状態変化について、これまでに学んだことを参考に考え、話し合う。</w:t>
            </w:r>
          </w:p>
          <w:p w14:paraId="3B372A0C"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【実験</w:t>
            </w:r>
            <w:r>
              <w:rPr>
                <w:rFonts w:eastAsia="Century"/>
                <w:color w:val="000000"/>
                <w:sz w:val="20"/>
                <w:szCs w:val="20"/>
              </w:rPr>
              <w:t>6</w:t>
            </w:r>
            <w:r>
              <w:rPr>
                <w:rFonts w:ascii="ＭＳ 明朝" w:eastAsia="ＭＳ 明朝" w:hAnsi="ＭＳ 明朝" w:cs="ＭＳ 明朝" w:hint="eastAsia"/>
                <w:color w:val="000000"/>
                <w:sz w:val="20"/>
                <w:szCs w:val="20"/>
              </w:rPr>
              <w:t>】ロウの状態変化と体積・質量の変化</w:t>
            </w:r>
          </w:p>
          <w:p w14:paraId="4E54E5E0"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・実験</w:t>
            </w:r>
            <w:r>
              <w:rPr>
                <w:rFonts w:eastAsia="Century"/>
                <w:color w:val="000000"/>
                <w:sz w:val="20"/>
                <w:szCs w:val="20"/>
              </w:rPr>
              <w:t>6</w:t>
            </w:r>
            <w:r>
              <w:rPr>
                <w:rFonts w:ascii="ＭＳ 明朝" w:eastAsia="ＭＳ 明朝" w:hAnsi="ＭＳ 明朝" w:cs="ＭＳ 明朝" w:hint="eastAsia"/>
                <w:color w:val="000000"/>
                <w:sz w:val="20"/>
                <w:szCs w:val="20"/>
              </w:rPr>
              <w:t>を行い、ロウの状態が変化するときの体積と質量の変化を調べる。また、実験結果と実験前の仮説とを比較する。</w:t>
            </w:r>
          </w:p>
        </w:tc>
        <w:tc>
          <w:tcPr>
            <w:tcW w:w="1134" w:type="dxa"/>
            <w:shd w:val="clear" w:color="auto" w:fill="auto"/>
            <w:vAlign w:val="center"/>
          </w:tcPr>
          <w:p w14:paraId="2A03A236" w14:textId="77777777" w:rsidR="003972BC" w:rsidRDefault="003972BC" w:rsidP="00100006">
            <w:pPr>
              <w:jc w:val="center"/>
              <w:rPr>
                <w:sz w:val="20"/>
                <w:szCs w:val="20"/>
              </w:rPr>
            </w:pPr>
            <w:r>
              <w:rPr>
                <w:sz w:val="20"/>
                <w:szCs w:val="20"/>
              </w:rPr>
              <w:t>118</w:t>
            </w:r>
            <w:r>
              <w:rPr>
                <w:sz w:val="20"/>
                <w:szCs w:val="20"/>
              </w:rPr>
              <w:t>～</w:t>
            </w:r>
            <w:r>
              <w:rPr>
                <w:sz w:val="20"/>
                <w:szCs w:val="20"/>
              </w:rPr>
              <w:t>119</w:t>
            </w:r>
          </w:p>
        </w:tc>
        <w:tc>
          <w:tcPr>
            <w:tcW w:w="708" w:type="dxa"/>
            <w:shd w:val="clear" w:color="auto" w:fill="auto"/>
            <w:vAlign w:val="center"/>
          </w:tcPr>
          <w:p w14:paraId="6872B14E" w14:textId="77777777" w:rsidR="003972BC" w:rsidRDefault="003972BC" w:rsidP="00100006">
            <w:pPr>
              <w:pBdr>
                <w:top w:val="nil"/>
                <w:left w:val="nil"/>
                <w:bottom w:val="nil"/>
                <w:right w:val="nil"/>
                <w:between w:val="nil"/>
              </w:pBdr>
              <w:ind w:left="200" w:hanging="200"/>
              <w:jc w:val="center"/>
              <w:rPr>
                <w:color w:val="FF0000"/>
                <w:sz w:val="20"/>
                <w:szCs w:val="20"/>
              </w:rPr>
            </w:pPr>
            <w:r>
              <w:rPr>
                <w:color w:val="000000"/>
                <w:sz w:val="20"/>
                <w:szCs w:val="20"/>
              </w:rPr>
              <w:t>思</w:t>
            </w:r>
          </w:p>
        </w:tc>
        <w:tc>
          <w:tcPr>
            <w:tcW w:w="709" w:type="dxa"/>
            <w:vAlign w:val="center"/>
          </w:tcPr>
          <w:p w14:paraId="1308E650" w14:textId="77777777" w:rsidR="003972BC" w:rsidRDefault="003972BC" w:rsidP="00100006">
            <w:pPr>
              <w:pBdr>
                <w:top w:val="nil"/>
                <w:left w:val="nil"/>
                <w:bottom w:val="nil"/>
                <w:right w:val="nil"/>
                <w:between w:val="nil"/>
              </w:pBdr>
              <w:ind w:left="200" w:hanging="200"/>
              <w:jc w:val="center"/>
              <w:rPr>
                <w:color w:val="FF0000"/>
                <w:sz w:val="20"/>
                <w:szCs w:val="20"/>
              </w:rPr>
            </w:pPr>
            <w:r>
              <w:rPr>
                <w:sz w:val="20"/>
                <w:szCs w:val="20"/>
              </w:rPr>
              <w:t>〇</w:t>
            </w:r>
          </w:p>
        </w:tc>
        <w:tc>
          <w:tcPr>
            <w:tcW w:w="3119" w:type="dxa"/>
            <w:shd w:val="clear" w:color="auto" w:fill="auto"/>
          </w:tcPr>
          <w:p w14:paraId="577850E5"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物質の状態変化と体積・質量の変化について、仮説を立てて実験を行い、得られた結果から状態変化と体積・質量の関係を考察し、より妥当な考えを見いだして表現している。</w:t>
            </w:r>
          </w:p>
          <w:p w14:paraId="3DC4461F"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［発言分析・行動観察］</w:t>
            </w:r>
          </w:p>
        </w:tc>
        <w:tc>
          <w:tcPr>
            <w:tcW w:w="2976" w:type="dxa"/>
            <w:shd w:val="clear" w:color="auto" w:fill="auto"/>
          </w:tcPr>
          <w:p w14:paraId="2DC2E070" w14:textId="77777777" w:rsidR="003972BC" w:rsidRDefault="003972BC" w:rsidP="00061829">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これまでに学んだことをもとに、仮説を立てて実験を行い、得られた結果と仮説とを比較しながら、ロウの状態変化と体積・質量の変化の関係を粒子のモデルで考え、より妥当な考えを見いだし表現している。</w:t>
            </w:r>
          </w:p>
        </w:tc>
        <w:tc>
          <w:tcPr>
            <w:tcW w:w="3119" w:type="dxa"/>
            <w:shd w:val="clear" w:color="auto" w:fill="auto"/>
          </w:tcPr>
          <w:p w14:paraId="282905FA" w14:textId="77777777" w:rsidR="003972BC" w:rsidRDefault="003972BC" w:rsidP="00061829">
            <w:pPr>
              <w:pBdr>
                <w:top w:val="nil"/>
                <w:left w:val="nil"/>
                <w:bottom w:val="nil"/>
                <w:right w:val="nil"/>
                <w:between w:val="nil"/>
              </w:pBdr>
              <w:rPr>
                <w:color w:val="FF0000"/>
                <w:sz w:val="20"/>
                <w:szCs w:val="20"/>
              </w:rPr>
            </w:pPr>
            <w:r>
              <w:rPr>
                <w:rFonts w:ascii="ＭＳ 明朝" w:eastAsia="ＭＳ 明朝" w:hAnsi="ＭＳ 明朝" w:cs="ＭＳ 明朝" w:hint="eastAsia"/>
                <w:color w:val="000000"/>
                <w:sz w:val="20"/>
                <w:szCs w:val="20"/>
              </w:rPr>
              <w:t>ロウの液体が固体へ状態変化するときのスケッチのようすから中心部分がへこんだことと体積を関連させて説明できるよう助言・指導する。</w:t>
            </w:r>
          </w:p>
        </w:tc>
      </w:tr>
      <w:tr w:rsidR="003972BC" w14:paraId="51E2C41A" w14:textId="77777777" w:rsidTr="00061829">
        <w:trPr>
          <w:trHeight w:val="2243"/>
        </w:trPr>
        <w:tc>
          <w:tcPr>
            <w:tcW w:w="452" w:type="dxa"/>
            <w:shd w:val="clear" w:color="auto" w:fill="auto"/>
            <w:vAlign w:val="center"/>
          </w:tcPr>
          <w:p w14:paraId="7B453AD6" w14:textId="77777777" w:rsidR="003972BC" w:rsidRDefault="003972BC" w:rsidP="00100006">
            <w:pPr>
              <w:jc w:val="center"/>
              <w:rPr>
                <w:sz w:val="20"/>
                <w:szCs w:val="20"/>
              </w:rPr>
            </w:pPr>
            <w:r>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29EF2991"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・「調べよう」エタノールをあたためたときの体積の変化について調べる。</w:t>
            </w:r>
          </w:p>
          <w:p w14:paraId="571A62E3"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・「モデルを使って考察しよう」ロウやエタノールの状態変化を粒子のモデルでかくとともに、モデルをもとに質量と体積について考え、発表する。</w:t>
            </w:r>
          </w:p>
          <w:p w14:paraId="2A5075AF"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・「ここがポイント」粒子の集まり方と体積についての説明を聞き、理解する。</w:t>
            </w:r>
          </w:p>
          <w:p w14:paraId="6BBF7E88"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・状態変化と体積・質量との関係について説明を聞く。</w:t>
            </w:r>
          </w:p>
          <w:p w14:paraId="2C661DF2"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・「！結論」自分の考えをまとめ、確認する。</w:t>
            </w:r>
          </w:p>
          <w:p w14:paraId="64978E06"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・「学びをいかして考えよう」について考える。</w:t>
            </w:r>
          </w:p>
          <w:p w14:paraId="25307677"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・水の状態変化における質量と体積について説明を聞く。</w:t>
            </w:r>
          </w:p>
        </w:tc>
        <w:tc>
          <w:tcPr>
            <w:tcW w:w="1134" w:type="dxa"/>
            <w:shd w:val="clear" w:color="auto" w:fill="auto"/>
            <w:vAlign w:val="center"/>
          </w:tcPr>
          <w:p w14:paraId="4F3D777D" w14:textId="77777777" w:rsidR="003972BC" w:rsidRDefault="003972BC" w:rsidP="00100006">
            <w:pPr>
              <w:jc w:val="center"/>
              <w:rPr>
                <w:sz w:val="20"/>
                <w:szCs w:val="20"/>
              </w:rPr>
            </w:pPr>
            <w:r>
              <w:rPr>
                <w:sz w:val="20"/>
                <w:szCs w:val="20"/>
              </w:rPr>
              <w:t>120</w:t>
            </w:r>
            <w:r>
              <w:rPr>
                <w:sz w:val="20"/>
                <w:szCs w:val="20"/>
              </w:rPr>
              <w:t>～</w:t>
            </w:r>
            <w:r>
              <w:rPr>
                <w:sz w:val="20"/>
                <w:szCs w:val="20"/>
              </w:rPr>
              <w:t>123</w:t>
            </w:r>
          </w:p>
        </w:tc>
        <w:tc>
          <w:tcPr>
            <w:tcW w:w="708" w:type="dxa"/>
            <w:shd w:val="clear" w:color="auto" w:fill="auto"/>
            <w:vAlign w:val="center"/>
          </w:tcPr>
          <w:p w14:paraId="041DE276"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思</w:t>
            </w:r>
          </w:p>
        </w:tc>
        <w:tc>
          <w:tcPr>
            <w:tcW w:w="709" w:type="dxa"/>
            <w:vAlign w:val="center"/>
          </w:tcPr>
          <w:p w14:paraId="09857980"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〇</w:t>
            </w:r>
          </w:p>
        </w:tc>
        <w:tc>
          <w:tcPr>
            <w:tcW w:w="3119" w:type="dxa"/>
            <w:shd w:val="clear" w:color="auto" w:fill="auto"/>
          </w:tcPr>
          <w:p w14:paraId="6092D28E"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水以外の物質が状態変化するときの</w:t>
            </w:r>
            <w:r>
              <w:rPr>
                <w:rFonts w:ascii="ＭＳ 明朝" w:eastAsia="ＭＳ 明朝" w:hAnsi="ＭＳ 明朝" w:cs="ＭＳ 明朝"/>
                <w:color w:val="000000"/>
                <w:sz w:val="20"/>
                <w:szCs w:val="20"/>
              </w:rPr>
              <w:t>質量と体積の関係</w:t>
            </w:r>
            <w:r>
              <w:rPr>
                <w:rFonts w:ascii="ＭＳ 明朝" w:eastAsia="ＭＳ 明朝" w:hAnsi="ＭＳ 明朝" w:cs="ＭＳ 明朝" w:hint="eastAsia"/>
                <w:color w:val="000000"/>
                <w:sz w:val="20"/>
                <w:szCs w:val="20"/>
              </w:rPr>
              <w:t>を、粒子のモデルを用いて適切に表現し、説明している。</w:t>
            </w:r>
          </w:p>
          <w:p w14:paraId="7BA46E1E" w14:textId="77777777" w:rsidR="003972BC" w:rsidRDefault="003972BC" w:rsidP="00061829">
            <w:pPr>
              <w:pBdr>
                <w:top w:val="nil"/>
                <w:left w:val="nil"/>
                <w:bottom w:val="nil"/>
                <w:right w:val="nil"/>
                <w:between w:val="nil"/>
              </w:pBdr>
              <w:jc w:val="right"/>
              <w:rPr>
                <w:rFonts w:ascii="ＭＳ 明朝" w:eastAsia="ＭＳ 明朝" w:hAnsi="ＭＳ 明朝" w:cs="ＭＳ 明朝"/>
                <w:color w:val="FF0000"/>
                <w:sz w:val="20"/>
                <w:szCs w:val="20"/>
              </w:rPr>
            </w:pPr>
            <w:r>
              <w:rPr>
                <w:rFonts w:ascii="ＭＳ 明朝" w:eastAsia="ＭＳ 明朝" w:hAnsi="ＭＳ 明朝" w:cs="ＭＳ 明朝" w:hint="eastAsia"/>
                <w:color w:val="000000"/>
                <w:sz w:val="20"/>
                <w:szCs w:val="20"/>
              </w:rPr>
              <w:t>［行動観察・記述分析］</w:t>
            </w:r>
          </w:p>
        </w:tc>
        <w:tc>
          <w:tcPr>
            <w:tcW w:w="2976" w:type="dxa"/>
            <w:shd w:val="clear" w:color="auto" w:fill="auto"/>
          </w:tcPr>
          <w:p w14:paraId="6E21819C"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水以外の物質が状態変化するときの質量と体積の関係を、粒子の大きさや数、粒子どうしの間隔に着目して、粒子のモデルで適切に表現し、説明している。</w:t>
            </w:r>
          </w:p>
        </w:tc>
        <w:tc>
          <w:tcPr>
            <w:tcW w:w="3119" w:type="dxa"/>
            <w:shd w:val="clear" w:color="auto" w:fill="auto"/>
          </w:tcPr>
          <w:p w14:paraId="16764286"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粒子の大きさや数、粒子どうしの間隔と実験結果を関連づけて説明できるよう助言・指導する。</w:t>
            </w:r>
          </w:p>
        </w:tc>
      </w:tr>
      <w:tr w:rsidR="003972BC" w14:paraId="4E0881B4" w14:textId="77777777" w:rsidTr="00061829">
        <w:tc>
          <w:tcPr>
            <w:tcW w:w="452" w:type="dxa"/>
            <w:shd w:val="clear" w:color="auto" w:fill="auto"/>
            <w:vAlign w:val="center"/>
          </w:tcPr>
          <w:p w14:paraId="038A06D8" w14:textId="77777777" w:rsidR="003972BC" w:rsidRDefault="003972BC" w:rsidP="00100006">
            <w:pPr>
              <w:jc w:val="center"/>
              <w:rPr>
                <w:sz w:val="20"/>
                <w:szCs w:val="20"/>
              </w:rPr>
            </w:pPr>
            <w:r>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61354770"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第</w:t>
            </w:r>
            <w:r w:rsidRPr="000E0B14">
              <w:rPr>
                <w:color w:val="000000"/>
                <w:sz w:val="20"/>
                <w:szCs w:val="20"/>
              </w:rPr>
              <w:t>3</w:t>
            </w:r>
            <w:r w:rsidRPr="000E0B14">
              <w:rPr>
                <w:rFonts w:cs="ＭＳ 明朝"/>
                <w:color w:val="000000"/>
                <w:sz w:val="20"/>
                <w:szCs w:val="20"/>
              </w:rPr>
              <w:t>節　状態変化が起こるときの温度とその利用</w:t>
            </w:r>
          </w:p>
          <w:p w14:paraId="54026BA7"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・「導入」水の温度変化のグラフをもとに、温度が変わらないときの水の状態について話し合う。</w:t>
            </w:r>
          </w:p>
          <w:p w14:paraId="7BE8C8F2"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・「基礎操作」グラフのかき方について確認する。</w:t>
            </w:r>
          </w:p>
          <w:p w14:paraId="2C71DF9B"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・「ここがポイント」グラフの利点についての説明を聞き、理解する。</w:t>
            </w:r>
          </w:p>
          <w:p w14:paraId="279C022B"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・「調べよう」実験データからグラフをかき、沸騰中の温度変化について調べる。</w:t>
            </w:r>
          </w:p>
          <w:p w14:paraId="270C02B1"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・沸点・融点の定義や状態変化との関係について説明を聞き、理解する。</w:t>
            </w:r>
          </w:p>
          <w:p w14:paraId="12CFF654"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w:t>
            </w:r>
            <w:r w:rsidR="000A34FE">
              <w:rPr>
                <w:color w:val="000000"/>
                <w:sz w:val="20"/>
                <w:szCs w:val="20"/>
              </w:rPr>
              <w:t>p</w:t>
            </w:r>
            <w:r w:rsidRPr="000E0B14">
              <w:rPr>
                <w:color w:val="000000"/>
                <w:sz w:val="20"/>
                <w:szCs w:val="20"/>
              </w:rPr>
              <w:t>.126</w:t>
            </w:r>
            <w:r w:rsidRPr="000E0B14">
              <w:rPr>
                <w:rFonts w:cs="ＭＳ 明朝"/>
                <w:color w:val="000000"/>
                <w:sz w:val="20"/>
                <w:szCs w:val="20"/>
              </w:rPr>
              <w:t>表</w:t>
            </w:r>
            <w:r w:rsidRPr="000E0B14">
              <w:rPr>
                <w:color w:val="000000"/>
                <w:sz w:val="20"/>
                <w:szCs w:val="20"/>
              </w:rPr>
              <w:t>1</w:t>
            </w:r>
            <w:r w:rsidRPr="000E0B14">
              <w:rPr>
                <w:rFonts w:cs="ＭＳ 明朝"/>
                <w:color w:val="000000"/>
                <w:sz w:val="20"/>
                <w:szCs w:val="20"/>
              </w:rPr>
              <w:t>を参照しながら、純粋な物質の沸点・融点を確認する。</w:t>
            </w:r>
          </w:p>
        </w:tc>
        <w:tc>
          <w:tcPr>
            <w:tcW w:w="1134" w:type="dxa"/>
            <w:shd w:val="clear" w:color="auto" w:fill="auto"/>
            <w:vAlign w:val="center"/>
          </w:tcPr>
          <w:p w14:paraId="4F29A691" w14:textId="77777777" w:rsidR="003972BC" w:rsidRDefault="003972BC" w:rsidP="00100006">
            <w:pPr>
              <w:jc w:val="center"/>
              <w:rPr>
                <w:sz w:val="20"/>
                <w:szCs w:val="20"/>
              </w:rPr>
            </w:pPr>
            <w:r>
              <w:rPr>
                <w:sz w:val="20"/>
                <w:szCs w:val="20"/>
              </w:rPr>
              <w:t>124</w:t>
            </w:r>
            <w:r>
              <w:rPr>
                <w:sz w:val="20"/>
                <w:szCs w:val="20"/>
              </w:rPr>
              <w:t>～</w:t>
            </w:r>
            <w:r>
              <w:rPr>
                <w:sz w:val="20"/>
                <w:szCs w:val="20"/>
              </w:rPr>
              <w:t>126</w:t>
            </w:r>
          </w:p>
        </w:tc>
        <w:tc>
          <w:tcPr>
            <w:tcW w:w="708" w:type="dxa"/>
            <w:tcBorders>
              <w:top w:val="single" w:sz="4" w:space="0" w:color="000000"/>
              <w:bottom w:val="single" w:sz="4" w:space="0" w:color="000000"/>
            </w:tcBorders>
            <w:shd w:val="clear" w:color="auto" w:fill="auto"/>
            <w:vAlign w:val="center"/>
          </w:tcPr>
          <w:p w14:paraId="0BE7EF68" w14:textId="77777777" w:rsidR="003972BC" w:rsidRDefault="003972BC" w:rsidP="00100006">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知</w:t>
            </w:r>
          </w:p>
        </w:tc>
        <w:tc>
          <w:tcPr>
            <w:tcW w:w="709" w:type="dxa"/>
            <w:tcBorders>
              <w:top w:val="single" w:sz="4" w:space="0" w:color="000000"/>
              <w:bottom w:val="single" w:sz="4" w:space="0" w:color="000000"/>
            </w:tcBorders>
            <w:vAlign w:val="center"/>
          </w:tcPr>
          <w:p w14:paraId="5BD81D61"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p>
        </w:tc>
        <w:tc>
          <w:tcPr>
            <w:tcW w:w="3119" w:type="dxa"/>
            <w:tcBorders>
              <w:top w:val="single" w:sz="4" w:space="0" w:color="000000"/>
              <w:bottom w:val="single" w:sz="4" w:space="0" w:color="000000"/>
            </w:tcBorders>
            <w:shd w:val="clear" w:color="auto" w:fill="auto"/>
          </w:tcPr>
          <w:p w14:paraId="0CEBFFB6"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グラフの利点を理解しており、グラフのかき方や読みとり方が身についている。</w:t>
            </w:r>
          </w:p>
          <w:p w14:paraId="54BDAB0E"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［行動観察・記述分析］</w:t>
            </w:r>
          </w:p>
        </w:tc>
        <w:tc>
          <w:tcPr>
            <w:tcW w:w="2976" w:type="dxa"/>
            <w:tcBorders>
              <w:top w:val="single" w:sz="4" w:space="0" w:color="000000"/>
              <w:bottom w:val="single" w:sz="4" w:space="0" w:color="000000"/>
            </w:tcBorders>
            <w:shd w:val="clear" w:color="auto" w:fill="auto"/>
          </w:tcPr>
          <w:p w14:paraId="0B580BEF"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hint="eastAsia"/>
                <w:color w:val="000000"/>
                <w:sz w:val="20"/>
                <w:szCs w:val="20"/>
              </w:rPr>
              <w:t>グラフの利点を理解したうえで、水とエタノールの状態変化と温度との関係のデータからグラフを作成し、グラフを比較して沸点のちがいを読みとっている。</w:t>
            </w:r>
          </w:p>
        </w:tc>
        <w:tc>
          <w:tcPr>
            <w:tcW w:w="3119" w:type="dxa"/>
            <w:tcBorders>
              <w:top w:val="single" w:sz="4" w:space="0" w:color="000000"/>
              <w:bottom w:val="single" w:sz="4" w:space="0" w:color="000000"/>
            </w:tcBorders>
            <w:shd w:val="clear" w:color="auto" w:fill="auto"/>
          </w:tcPr>
          <w:p w14:paraId="4BCE8D1D" w14:textId="77777777" w:rsidR="003972BC" w:rsidRDefault="003972BC"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グラフのかき方をもう一度確認しながら、データをグラフにかきこませ、その結果、沸点では温度の上昇がないことに気づかせるよう助言・指導する。</w:t>
            </w:r>
          </w:p>
        </w:tc>
      </w:tr>
      <w:tr w:rsidR="003972BC" w14:paraId="5BD620BF" w14:textId="77777777" w:rsidTr="00061829">
        <w:trPr>
          <w:trHeight w:val="2115"/>
        </w:trPr>
        <w:tc>
          <w:tcPr>
            <w:tcW w:w="452" w:type="dxa"/>
            <w:shd w:val="clear" w:color="auto" w:fill="auto"/>
            <w:vAlign w:val="center"/>
          </w:tcPr>
          <w:p w14:paraId="3764AD02" w14:textId="77777777" w:rsidR="003972BC" w:rsidRDefault="003972BC" w:rsidP="00100006">
            <w:pPr>
              <w:jc w:val="center"/>
              <w:rPr>
                <w:sz w:val="20"/>
                <w:szCs w:val="20"/>
              </w:rPr>
            </w:pPr>
            <w:r>
              <w:rPr>
                <w:sz w:val="20"/>
                <w:szCs w:val="20"/>
              </w:rPr>
              <w:t>5</w:t>
            </w:r>
          </w:p>
        </w:tc>
        <w:tc>
          <w:tcPr>
            <w:tcW w:w="6206" w:type="dxa"/>
            <w:tcBorders>
              <w:top w:val="single" w:sz="4" w:space="0" w:color="000000"/>
              <w:left w:val="single" w:sz="4" w:space="0" w:color="000000"/>
              <w:bottom w:val="single" w:sz="4" w:space="0" w:color="000000"/>
              <w:right w:val="single" w:sz="4" w:space="0" w:color="000000"/>
            </w:tcBorders>
          </w:tcPr>
          <w:p w14:paraId="2C4DFEAB"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・「？課題」液体どうしの混合物を分けるには、どのようにすればよいだろうか。</w:t>
            </w:r>
          </w:p>
          <w:p w14:paraId="472FB0E6"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・「課題に対する自分の考えは？」沸点のちがいを利用して、液体どうしが混じり合った混合物から純粋な物質をとり出せないか話し合う。</w:t>
            </w:r>
          </w:p>
          <w:p w14:paraId="0BA24C09"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【実験</w:t>
            </w:r>
            <w:r w:rsidRPr="000E0B14">
              <w:rPr>
                <w:color w:val="000000"/>
                <w:sz w:val="20"/>
                <w:szCs w:val="20"/>
              </w:rPr>
              <w:t>7</w:t>
            </w:r>
            <w:r w:rsidRPr="000E0B14">
              <w:rPr>
                <w:rFonts w:cs="ＭＳ 明朝"/>
                <w:color w:val="000000"/>
                <w:sz w:val="20"/>
                <w:szCs w:val="20"/>
              </w:rPr>
              <w:t>】混合物の分離</w:t>
            </w:r>
          </w:p>
          <w:p w14:paraId="6C4BBEFF"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・実験</w:t>
            </w:r>
            <w:r w:rsidRPr="000E0B14">
              <w:rPr>
                <w:color w:val="000000"/>
                <w:sz w:val="20"/>
                <w:szCs w:val="20"/>
              </w:rPr>
              <w:t>7</w:t>
            </w:r>
            <w:r w:rsidRPr="000E0B14">
              <w:rPr>
                <w:rFonts w:cs="ＭＳ 明朝"/>
                <w:color w:val="000000"/>
                <w:sz w:val="20"/>
                <w:szCs w:val="20"/>
              </w:rPr>
              <w:t>を行い、水とエタノールの混合物を熱して、発生する気体の温度をはかり、出てきた液体の性質を調べる。</w:t>
            </w:r>
          </w:p>
        </w:tc>
        <w:tc>
          <w:tcPr>
            <w:tcW w:w="1134" w:type="dxa"/>
            <w:shd w:val="clear" w:color="auto" w:fill="auto"/>
            <w:vAlign w:val="center"/>
          </w:tcPr>
          <w:p w14:paraId="30EB32A6" w14:textId="77777777" w:rsidR="003972BC" w:rsidRDefault="003972BC" w:rsidP="00100006">
            <w:pPr>
              <w:jc w:val="center"/>
              <w:rPr>
                <w:sz w:val="20"/>
                <w:szCs w:val="20"/>
              </w:rPr>
            </w:pPr>
            <w:r>
              <w:rPr>
                <w:sz w:val="20"/>
                <w:szCs w:val="20"/>
              </w:rPr>
              <w:t>126</w:t>
            </w:r>
            <w:r>
              <w:rPr>
                <w:sz w:val="20"/>
                <w:szCs w:val="20"/>
              </w:rPr>
              <w:t>～</w:t>
            </w:r>
            <w:r>
              <w:rPr>
                <w:sz w:val="20"/>
                <w:szCs w:val="20"/>
              </w:rPr>
              <w:t>127</w:t>
            </w:r>
          </w:p>
        </w:tc>
        <w:tc>
          <w:tcPr>
            <w:tcW w:w="708" w:type="dxa"/>
            <w:tcBorders>
              <w:top w:val="single" w:sz="4" w:space="0" w:color="000000"/>
              <w:bottom w:val="single" w:sz="4" w:space="0" w:color="000000"/>
            </w:tcBorders>
            <w:shd w:val="clear" w:color="auto" w:fill="auto"/>
            <w:vAlign w:val="center"/>
          </w:tcPr>
          <w:p w14:paraId="4A02E771" w14:textId="77777777" w:rsidR="003972BC" w:rsidRDefault="003972BC" w:rsidP="00100006">
            <w:pPr>
              <w:pBdr>
                <w:top w:val="nil"/>
                <w:left w:val="nil"/>
                <w:bottom w:val="nil"/>
                <w:right w:val="nil"/>
                <w:between w:val="nil"/>
              </w:pBdr>
              <w:ind w:left="141" w:hanging="135"/>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知</w:t>
            </w:r>
          </w:p>
        </w:tc>
        <w:tc>
          <w:tcPr>
            <w:tcW w:w="709" w:type="dxa"/>
            <w:tcBorders>
              <w:top w:val="single" w:sz="4" w:space="0" w:color="000000"/>
              <w:bottom w:val="single" w:sz="4" w:space="0" w:color="000000"/>
            </w:tcBorders>
            <w:vAlign w:val="center"/>
          </w:tcPr>
          <w:p w14:paraId="6C75AB6C"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w:t>
            </w:r>
          </w:p>
        </w:tc>
        <w:tc>
          <w:tcPr>
            <w:tcW w:w="3119" w:type="dxa"/>
            <w:tcBorders>
              <w:top w:val="single" w:sz="4" w:space="0" w:color="000000"/>
              <w:bottom w:val="single" w:sz="4" w:space="0" w:color="000000"/>
            </w:tcBorders>
            <w:shd w:val="clear" w:color="auto" w:fill="auto"/>
          </w:tcPr>
          <w:p w14:paraId="793E321C"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仮説の設定や実験を適切に行い、実験結果を正確にグラフに記入している。また、集めた液体の性質を調べる方法を身につけている。</w:t>
            </w:r>
          </w:p>
          <w:p w14:paraId="62156151"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［行動観察・記述分析］</w:t>
            </w:r>
          </w:p>
        </w:tc>
        <w:tc>
          <w:tcPr>
            <w:tcW w:w="2976" w:type="dxa"/>
            <w:tcBorders>
              <w:top w:val="single" w:sz="4" w:space="0" w:color="000000"/>
              <w:bottom w:val="single" w:sz="4" w:space="0" w:color="000000"/>
            </w:tcBorders>
            <w:shd w:val="clear" w:color="auto" w:fill="auto"/>
          </w:tcPr>
          <w:p w14:paraId="69435816"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沸点は物質の種類によって決まっていることを利用して、混合物を分離する方法について仮説を立て、適切に実験を行い、結果をもとにグラフに整理している。また、集めた液体の性質を様々な方法で調べている。</w:t>
            </w:r>
          </w:p>
        </w:tc>
        <w:tc>
          <w:tcPr>
            <w:tcW w:w="3119" w:type="dxa"/>
            <w:tcBorders>
              <w:top w:val="single" w:sz="4" w:space="0" w:color="000000"/>
              <w:bottom w:val="single" w:sz="4" w:space="0" w:color="000000"/>
            </w:tcBorders>
            <w:shd w:val="clear" w:color="auto" w:fill="auto"/>
          </w:tcPr>
          <w:p w14:paraId="579720E7"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気体の温度の測定、熱した時間の記録、試験管内部にたまった液体の調べ方など、しっかりした実験手順を確認できるよう助言・指導する。また、温度変化のグラフでは、温度が一定になったところで沸騰していることなど、グラフの解釈方法についても助言・指導する。</w:t>
            </w:r>
          </w:p>
        </w:tc>
      </w:tr>
      <w:tr w:rsidR="003972BC" w14:paraId="4D3B04CE" w14:textId="77777777" w:rsidTr="00061829">
        <w:tc>
          <w:tcPr>
            <w:tcW w:w="452" w:type="dxa"/>
            <w:shd w:val="clear" w:color="auto" w:fill="auto"/>
            <w:vAlign w:val="center"/>
          </w:tcPr>
          <w:p w14:paraId="40B32FA1" w14:textId="77777777" w:rsidR="003972BC" w:rsidRDefault="003972BC" w:rsidP="00100006">
            <w:pPr>
              <w:jc w:val="center"/>
              <w:rPr>
                <w:sz w:val="20"/>
                <w:szCs w:val="20"/>
              </w:rPr>
            </w:pPr>
            <w:r>
              <w:rPr>
                <w:sz w:val="20"/>
                <w:szCs w:val="20"/>
              </w:rPr>
              <w:t>6</w:t>
            </w:r>
          </w:p>
        </w:tc>
        <w:tc>
          <w:tcPr>
            <w:tcW w:w="6206" w:type="dxa"/>
            <w:tcBorders>
              <w:top w:val="single" w:sz="4" w:space="0" w:color="000000"/>
              <w:left w:val="single" w:sz="4" w:space="0" w:color="000000"/>
              <w:bottom w:val="single" w:sz="4" w:space="0" w:color="000000"/>
              <w:right w:val="single" w:sz="4" w:space="0" w:color="000000"/>
            </w:tcBorders>
          </w:tcPr>
          <w:p w14:paraId="35371113"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・「考察しよう」集めた液体には何が多くふくまれているか、温度変化のグラフからわかることは何か考え、話し合う。</w:t>
            </w:r>
          </w:p>
          <w:p w14:paraId="1C96DAB9"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・蒸留について説明を聞く。</w:t>
            </w:r>
          </w:p>
          <w:p w14:paraId="6251B65C"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・「！結論」自分の考えをまとめ、確認する。</w:t>
            </w:r>
          </w:p>
          <w:p w14:paraId="73CDC860"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・「学びをいかして考えよう」について考える。</w:t>
            </w:r>
          </w:p>
          <w:p w14:paraId="388D0CBA"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・「学んだことをチェックしよう」各節で学んだことを確認する。</w:t>
            </w:r>
          </w:p>
          <w:p w14:paraId="162E0D2C"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・「学びを生活や社会に広げよう」学習した内容を、</w:t>
            </w:r>
            <w:sdt>
              <w:sdtPr>
                <w:tag w:val="goog_rdk_24"/>
                <w:id w:val="1201215680"/>
              </w:sdtPr>
              <w:sdtContent>
                <w:r w:rsidRPr="000E0B14">
                  <w:rPr>
                    <w:rFonts w:cs="ＭＳ ゴシック"/>
                    <w:color w:val="000000"/>
                    <w:sz w:val="20"/>
                    <w:szCs w:val="20"/>
                    <w:highlight w:val="white"/>
                  </w:rPr>
                  <w:t>生活や社会と結びつけて考える。</w:t>
                </w:r>
              </w:sdtContent>
            </w:sdt>
          </w:p>
          <w:p w14:paraId="7FBBFD0A" w14:textId="77777777" w:rsidR="003972BC" w:rsidRPr="000E0B14" w:rsidRDefault="003972BC" w:rsidP="00100006">
            <w:pPr>
              <w:pBdr>
                <w:top w:val="nil"/>
                <w:left w:val="nil"/>
                <w:bottom w:val="nil"/>
                <w:right w:val="nil"/>
                <w:between w:val="nil"/>
              </w:pBdr>
              <w:ind w:left="200" w:hanging="200"/>
              <w:rPr>
                <w:color w:val="000000"/>
                <w:sz w:val="20"/>
                <w:szCs w:val="20"/>
              </w:rPr>
            </w:pPr>
            <w:r w:rsidRPr="000E0B14">
              <w:rPr>
                <w:rFonts w:cs="ＭＳ 明朝"/>
                <w:color w:val="000000"/>
                <w:sz w:val="20"/>
                <w:szCs w:val="20"/>
              </w:rPr>
              <w:t>・「</w:t>
            </w:r>
            <w:r w:rsidRPr="000E0B14">
              <w:rPr>
                <w:color w:val="000000"/>
                <w:sz w:val="20"/>
                <w:szCs w:val="20"/>
              </w:rPr>
              <w:t>Before &amp; After</w:t>
            </w:r>
            <w:r w:rsidRPr="000E0B14">
              <w:rPr>
                <w:rFonts w:cs="ＭＳ 明朝"/>
                <w:color w:val="000000"/>
                <w:sz w:val="20"/>
                <w:szCs w:val="20"/>
              </w:rPr>
              <w:t>」この章で学んだことをもとに自分の考えを記述し、話し合う。</w:t>
            </w:r>
          </w:p>
        </w:tc>
        <w:tc>
          <w:tcPr>
            <w:tcW w:w="1134" w:type="dxa"/>
            <w:shd w:val="clear" w:color="auto" w:fill="auto"/>
            <w:vAlign w:val="center"/>
          </w:tcPr>
          <w:p w14:paraId="69E76157" w14:textId="77777777" w:rsidR="003972BC" w:rsidRDefault="003972BC" w:rsidP="00100006">
            <w:pPr>
              <w:jc w:val="center"/>
              <w:rPr>
                <w:sz w:val="20"/>
                <w:szCs w:val="20"/>
              </w:rPr>
            </w:pPr>
            <w:r>
              <w:rPr>
                <w:sz w:val="20"/>
                <w:szCs w:val="20"/>
              </w:rPr>
              <w:t>128</w:t>
            </w:r>
            <w:r>
              <w:rPr>
                <w:sz w:val="20"/>
                <w:szCs w:val="20"/>
              </w:rPr>
              <w:t>～</w:t>
            </w:r>
            <w:r>
              <w:rPr>
                <w:sz w:val="20"/>
                <w:szCs w:val="20"/>
              </w:rPr>
              <w:t>131</w:t>
            </w:r>
          </w:p>
        </w:tc>
        <w:tc>
          <w:tcPr>
            <w:tcW w:w="708" w:type="dxa"/>
            <w:tcBorders>
              <w:top w:val="single" w:sz="4" w:space="0" w:color="000000"/>
              <w:bottom w:val="single" w:sz="4" w:space="0" w:color="000000"/>
            </w:tcBorders>
            <w:shd w:val="clear" w:color="auto" w:fill="auto"/>
            <w:vAlign w:val="center"/>
          </w:tcPr>
          <w:p w14:paraId="6C8E386B" w14:textId="77777777" w:rsidR="003972BC" w:rsidRDefault="003972BC" w:rsidP="00100006">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tcBorders>
              <w:top w:val="single" w:sz="4" w:space="0" w:color="000000"/>
              <w:bottom w:val="single" w:sz="4" w:space="0" w:color="000000"/>
            </w:tcBorders>
            <w:vAlign w:val="center"/>
          </w:tcPr>
          <w:p w14:paraId="27175DB4" w14:textId="77777777" w:rsidR="003972BC" w:rsidRDefault="003972BC" w:rsidP="00100006">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tcBorders>
              <w:top w:val="single" w:sz="4" w:space="0" w:color="000000"/>
              <w:bottom w:val="single" w:sz="4" w:space="0" w:color="000000"/>
            </w:tcBorders>
            <w:shd w:val="clear" w:color="auto" w:fill="auto"/>
          </w:tcPr>
          <w:p w14:paraId="46728D65" w14:textId="77777777" w:rsidR="003972BC" w:rsidRDefault="003972BC"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実験結果から、混合物は一定の沸点をもたず、個々の沸点のちがいを利用して混合物を分離することができることを見いだそうとしている。また、蒸留が社会で利用されていることに関心をもち、進んで理解しようとしている。</w:t>
            </w:r>
          </w:p>
          <w:p w14:paraId="33A72EB7" w14:textId="77777777" w:rsidR="003972BC" w:rsidRDefault="003972BC" w:rsidP="00061829">
            <w:pPr>
              <w:pBdr>
                <w:top w:val="nil"/>
                <w:left w:val="nil"/>
                <w:bottom w:val="nil"/>
                <w:right w:val="nil"/>
                <w:between w:val="nil"/>
              </w:pBdr>
              <w:jc w:val="right"/>
              <w:rPr>
                <w:color w:val="FF0000"/>
                <w:sz w:val="20"/>
                <w:szCs w:val="20"/>
              </w:rPr>
            </w:pPr>
            <w:r>
              <w:rPr>
                <w:rFonts w:ascii="ＭＳ 明朝" w:eastAsia="ＭＳ 明朝" w:hAnsi="ＭＳ 明朝" w:cs="ＭＳ 明朝" w:hint="eastAsia"/>
                <w:color w:val="000000"/>
                <w:sz w:val="20"/>
                <w:szCs w:val="20"/>
              </w:rPr>
              <w:t>［行動観察・記述分析］</w:t>
            </w:r>
          </w:p>
        </w:tc>
        <w:tc>
          <w:tcPr>
            <w:tcW w:w="2976" w:type="dxa"/>
            <w:tcBorders>
              <w:top w:val="single" w:sz="4" w:space="0" w:color="000000"/>
              <w:bottom w:val="single" w:sz="4" w:space="0" w:color="000000"/>
            </w:tcBorders>
            <w:shd w:val="clear" w:color="auto" w:fill="auto"/>
          </w:tcPr>
          <w:p w14:paraId="2FB7DFD9" w14:textId="77777777" w:rsidR="003972BC" w:rsidRDefault="003972BC" w:rsidP="00061829">
            <w:pPr>
              <w:pBdr>
                <w:top w:val="nil"/>
                <w:left w:val="nil"/>
                <w:bottom w:val="nil"/>
                <w:right w:val="nil"/>
                <w:between w:val="nil"/>
              </w:pBdr>
              <w:rPr>
                <w:color w:val="000000"/>
                <w:sz w:val="20"/>
                <w:szCs w:val="20"/>
              </w:rPr>
            </w:pPr>
            <w:r>
              <w:rPr>
                <w:rFonts w:ascii="ＭＳ 明朝" w:eastAsia="ＭＳ 明朝" w:hAnsi="ＭＳ 明朝" w:cs="ＭＳ 明朝" w:hint="eastAsia"/>
                <w:color w:val="000000"/>
                <w:sz w:val="20"/>
                <w:szCs w:val="20"/>
              </w:rPr>
              <w:t>実験結果のグラフをもとに、試験管に何が多くふくまれているかをねばり強く考え、混合物は一定の沸点をもたないことや、個々の沸点のちがいを利用して混合物を分離できることを見いだそうとしている。また、酒の製造や石油の分留など、蒸留が社会で利用されていることに関心をもち、蒸留と同じ原理であることを理解しようとしている。</w:t>
            </w:r>
          </w:p>
        </w:tc>
        <w:tc>
          <w:tcPr>
            <w:tcW w:w="3119" w:type="dxa"/>
            <w:tcBorders>
              <w:top w:val="single" w:sz="4" w:space="0" w:color="000000"/>
              <w:bottom w:val="single" w:sz="4" w:space="0" w:color="000000"/>
            </w:tcBorders>
            <w:shd w:val="clear" w:color="auto" w:fill="auto"/>
          </w:tcPr>
          <w:p w14:paraId="3C13589B" w14:textId="77777777" w:rsidR="003972BC" w:rsidRDefault="003972BC" w:rsidP="00061829">
            <w:pPr>
              <w:pBdr>
                <w:top w:val="nil"/>
                <w:left w:val="nil"/>
                <w:bottom w:val="nil"/>
                <w:right w:val="nil"/>
                <w:between w:val="nil"/>
              </w:pBdr>
              <w:rPr>
                <w:rFonts w:ascii="ＭＳ 明朝" w:eastAsia="ＭＳ 明朝" w:hAnsi="ＭＳ 明朝" w:cs="ＭＳ 明朝"/>
                <w:color w:val="FF0000"/>
                <w:sz w:val="20"/>
                <w:szCs w:val="20"/>
              </w:rPr>
            </w:pPr>
            <w:r>
              <w:rPr>
                <w:rFonts w:ascii="ＭＳ 明朝" w:eastAsia="ＭＳ 明朝" w:hAnsi="ＭＳ 明朝" w:cs="ＭＳ 明朝"/>
                <w:color w:val="000000"/>
                <w:sz w:val="20"/>
                <w:szCs w:val="20"/>
              </w:rPr>
              <w:t>エタノールを多くふくんでいる試験管があること</w:t>
            </w:r>
            <w:r>
              <w:rPr>
                <w:rFonts w:ascii="ＭＳ 明朝" w:eastAsia="ＭＳ 明朝" w:hAnsi="ＭＳ 明朝" w:cs="ＭＳ 明朝" w:hint="eastAsia"/>
                <w:color w:val="000000"/>
                <w:sz w:val="20"/>
                <w:szCs w:val="20"/>
              </w:rPr>
              <w:t>か</w:t>
            </w:r>
            <w:r>
              <w:rPr>
                <w:rFonts w:ascii="ＭＳ 明朝" w:eastAsia="ＭＳ 明朝" w:hAnsi="ＭＳ 明朝" w:cs="ＭＳ 明朝"/>
                <w:color w:val="000000"/>
                <w:sz w:val="20"/>
                <w:szCs w:val="20"/>
              </w:rPr>
              <w:t>ら、混合物の分離が行われていることを理解させる。図3や「学びをいかして考えよう」の写真をもとに、蒸留が利用されている例をあげて、数回蒸留することで純度が上がることを説明する。</w:t>
            </w:r>
          </w:p>
        </w:tc>
      </w:tr>
    </w:tbl>
    <w:p w14:paraId="6C342C26" w14:textId="77777777" w:rsidR="00B939F3" w:rsidRPr="001931C0" w:rsidRDefault="00B939F3" w:rsidP="00B939F3">
      <w:pPr>
        <w:pStyle w:val="aff5"/>
      </w:pPr>
      <w:r w:rsidRPr="00CB78BC">
        <w:rPr>
          <w:rStyle w:val="aff4"/>
        </w:rPr>
        <w:t>【単元</w:t>
      </w:r>
      <w:r>
        <w:rPr>
          <w:rStyle w:val="aff4"/>
        </w:rPr>
        <w:t>3</w:t>
      </w:r>
      <w:r w:rsidRPr="00CB78BC">
        <w:rPr>
          <w:rStyle w:val="aff4"/>
        </w:rPr>
        <w:t>】</w:t>
      </w:r>
      <w:r w:rsidRPr="00B813FE">
        <w:rPr>
          <w:rStyle w:val="aff4"/>
        </w:rPr>
        <w:t>第</w:t>
      </w:r>
      <w:r>
        <w:rPr>
          <w:rStyle w:val="aff4"/>
          <w:rFonts w:hint="eastAsia"/>
        </w:rPr>
        <w:t>1</w:t>
      </w:r>
      <w:r w:rsidRPr="00B813FE">
        <w:rPr>
          <w:rStyle w:val="aff4"/>
        </w:rPr>
        <w:t>章</w:t>
      </w:r>
      <w:r>
        <w:rPr>
          <w:rStyle w:val="aff4"/>
          <w:rFonts w:hint="eastAsia"/>
          <w:color w:val="FF0000"/>
        </w:rPr>
        <w:t xml:space="preserve">　</w:t>
      </w:r>
      <w:r w:rsidRPr="00B813FE">
        <w:rPr>
          <w:rStyle w:val="aff4"/>
          <w:rFonts w:hint="eastAsia"/>
        </w:rPr>
        <w:t>光</w:t>
      </w:r>
      <w:r w:rsidRPr="00B813FE">
        <w:rPr>
          <w:rStyle w:val="aff4"/>
        </w:rPr>
        <w:t>の世界</w:t>
      </w:r>
      <w:r>
        <w:rPr>
          <w:rStyle w:val="aff4"/>
          <w:rFonts w:hint="eastAsia"/>
          <w:color w:val="FF0000"/>
        </w:rPr>
        <w:t xml:space="preserve">　</w:t>
      </w:r>
      <w:r w:rsidRPr="00B813FE">
        <w:t>（教科書</w:t>
      </w:r>
      <w:r>
        <w:t>p.1</w:t>
      </w:r>
      <w:r>
        <w:rPr>
          <w:rFonts w:hint="eastAsia"/>
        </w:rPr>
        <w:t>41</w:t>
      </w:r>
      <w:r w:rsidRPr="00B813FE">
        <w:t>～</w:t>
      </w:r>
      <w:r>
        <w:t>158</w:t>
      </w:r>
      <w:r w:rsidRPr="00B813FE">
        <w:t>）</w:t>
      </w:r>
    </w:p>
    <w:tbl>
      <w:tblPr>
        <w:tblStyle w:val="a8"/>
        <w:tblW w:w="18423" w:type="dxa"/>
        <w:tblLook w:val="04A0" w:firstRow="1" w:lastRow="0" w:firstColumn="1" w:lastColumn="0" w:noHBand="0" w:noVBand="1"/>
      </w:tblPr>
      <w:tblGrid>
        <w:gridCol w:w="9209"/>
        <w:gridCol w:w="3119"/>
        <w:gridCol w:w="2976"/>
        <w:gridCol w:w="3119"/>
      </w:tblGrid>
      <w:tr w:rsidR="00B939F3" w14:paraId="0D9CF16F" w14:textId="77777777" w:rsidTr="00327B92">
        <w:tc>
          <w:tcPr>
            <w:tcW w:w="9209" w:type="dxa"/>
            <w:vMerge w:val="restart"/>
            <w:shd w:val="clear" w:color="auto" w:fill="D9D9D9" w:themeFill="background1" w:themeFillShade="D9"/>
            <w:vAlign w:val="center"/>
          </w:tcPr>
          <w:p w14:paraId="288E9B6D" w14:textId="77777777" w:rsidR="00B939F3" w:rsidRPr="00B813FE" w:rsidRDefault="00B939F3" w:rsidP="00327B92">
            <w:pPr>
              <w:pStyle w:val="aff7"/>
            </w:pPr>
            <w:r w:rsidRPr="00B813FE">
              <w:rPr>
                <w:rFonts w:hint="eastAsia"/>
              </w:rPr>
              <w:t>章の目標</w:t>
            </w:r>
          </w:p>
        </w:tc>
        <w:tc>
          <w:tcPr>
            <w:tcW w:w="9214" w:type="dxa"/>
            <w:gridSpan w:val="3"/>
            <w:shd w:val="clear" w:color="auto" w:fill="D9D9D9" w:themeFill="background1" w:themeFillShade="D9"/>
            <w:vAlign w:val="center"/>
          </w:tcPr>
          <w:p w14:paraId="01ED748D" w14:textId="77777777" w:rsidR="00B939F3" w:rsidRPr="00B813FE" w:rsidRDefault="00B939F3" w:rsidP="00327B92">
            <w:pPr>
              <w:pStyle w:val="aff7"/>
              <w:rPr>
                <w:b/>
                <w:color w:val="FF0000"/>
              </w:rPr>
            </w:pPr>
            <w:r w:rsidRPr="00B813FE">
              <w:rPr>
                <w:rFonts w:hint="eastAsia"/>
              </w:rPr>
              <w:t>章の観点別評価規準</w:t>
            </w:r>
          </w:p>
        </w:tc>
      </w:tr>
      <w:tr w:rsidR="00B939F3" w14:paraId="40C07B0B" w14:textId="77777777" w:rsidTr="00327B92">
        <w:tc>
          <w:tcPr>
            <w:tcW w:w="9209" w:type="dxa"/>
            <w:vMerge/>
            <w:shd w:val="clear" w:color="auto" w:fill="D9D9D9" w:themeFill="background1" w:themeFillShade="D9"/>
            <w:vAlign w:val="center"/>
          </w:tcPr>
          <w:p w14:paraId="58E6E93F" w14:textId="77777777" w:rsidR="00B939F3" w:rsidRPr="00B813FE" w:rsidRDefault="00B939F3" w:rsidP="00327B92">
            <w:pPr>
              <w:pStyle w:val="aff7"/>
            </w:pPr>
          </w:p>
        </w:tc>
        <w:tc>
          <w:tcPr>
            <w:tcW w:w="3119" w:type="dxa"/>
            <w:shd w:val="clear" w:color="auto" w:fill="D9D9D9" w:themeFill="background1" w:themeFillShade="D9"/>
            <w:vAlign w:val="center"/>
          </w:tcPr>
          <w:p w14:paraId="2D8EF007" w14:textId="77777777" w:rsidR="00B939F3" w:rsidRPr="00B813FE" w:rsidRDefault="00B939F3" w:rsidP="00327B92">
            <w:pPr>
              <w:pStyle w:val="aff7"/>
            </w:pPr>
            <w:r w:rsidRPr="00B813FE">
              <w:rPr>
                <w:rFonts w:hint="eastAsia"/>
              </w:rPr>
              <w:t>知識・技能（知）</w:t>
            </w:r>
          </w:p>
        </w:tc>
        <w:tc>
          <w:tcPr>
            <w:tcW w:w="2976" w:type="dxa"/>
            <w:shd w:val="clear" w:color="auto" w:fill="D9D9D9" w:themeFill="background1" w:themeFillShade="D9"/>
            <w:vAlign w:val="center"/>
          </w:tcPr>
          <w:p w14:paraId="5F9B03B9" w14:textId="77777777" w:rsidR="00B939F3" w:rsidRPr="00B813FE" w:rsidRDefault="00B939F3" w:rsidP="00327B92">
            <w:pPr>
              <w:pStyle w:val="aff7"/>
            </w:pPr>
            <w:r w:rsidRPr="00B813FE">
              <w:rPr>
                <w:rFonts w:hint="eastAsia"/>
              </w:rPr>
              <w:t>思考・判断・表現（思）</w:t>
            </w:r>
          </w:p>
        </w:tc>
        <w:tc>
          <w:tcPr>
            <w:tcW w:w="3119" w:type="dxa"/>
            <w:shd w:val="clear" w:color="auto" w:fill="D9D9D9" w:themeFill="background1" w:themeFillShade="D9"/>
            <w:vAlign w:val="center"/>
          </w:tcPr>
          <w:p w14:paraId="58EABF79" w14:textId="77777777" w:rsidR="00B939F3" w:rsidRDefault="00B939F3" w:rsidP="00327B92">
            <w:pPr>
              <w:jc w:val="center"/>
              <w:rPr>
                <w:sz w:val="20"/>
                <w:szCs w:val="20"/>
              </w:rPr>
            </w:pPr>
            <w:r>
              <w:rPr>
                <w:rFonts w:hint="eastAsia"/>
                <w:sz w:val="20"/>
                <w:szCs w:val="20"/>
              </w:rPr>
              <w:t>主体的に学習に取り組む態度（態）</w:t>
            </w:r>
          </w:p>
        </w:tc>
      </w:tr>
      <w:tr w:rsidR="00B939F3" w14:paraId="230E9027" w14:textId="77777777" w:rsidTr="00327B92">
        <w:tc>
          <w:tcPr>
            <w:tcW w:w="9209" w:type="dxa"/>
          </w:tcPr>
          <w:p w14:paraId="333D3907" w14:textId="77777777" w:rsidR="00B939F3" w:rsidRPr="00166702" w:rsidRDefault="00B939F3" w:rsidP="00327B92">
            <w:pPr>
              <w:pStyle w:val="afd"/>
            </w:pPr>
            <w:r>
              <w:rPr>
                <w:rFonts w:hint="eastAsia"/>
              </w:rPr>
              <w:t>・光についての観察、実験を通して、光が水やガラスなどの物質の境界面で反射、屈折するときの規則性や、凸レンズのはたらきについての実験から、物質の位置と像の位置および像の大きさの関係を理解するとともに、それらの観察、実験などに関する技能を身につけ</w:t>
            </w:r>
            <w:r w:rsidRPr="00166702">
              <w:rPr>
                <w:rFonts w:hint="eastAsia"/>
              </w:rPr>
              <w:t>る。</w:t>
            </w:r>
            <w:r w:rsidRPr="00272201">
              <w:rPr>
                <w:rStyle w:val="aff0"/>
                <w:rFonts w:hint="eastAsia"/>
                <w:b w:val="0"/>
              </w:rPr>
              <w:t>（知識・技能）</w:t>
            </w:r>
          </w:p>
          <w:p w14:paraId="4EC187D3" w14:textId="77777777" w:rsidR="00B939F3" w:rsidRPr="00166702" w:rsidRDefault="00B939F3" w:rsidP="00327B92">
            <w:pPr>
              <w:pStyle w:val="afd"/>
            </w:pPr>
            <w:r w:rsidRPr="00166702">
              <w:rPr>
                <w:rFonts w:hint="eastAsia"/>
              </w:rPr>
              <w:t>・光について問題点を見いだし、見通しをもって観察、実験などを行い、光の性質の規則性や関係性を見いだして表現する。（思考・判断・表現）</w:t>
            </w:r>
          </w:p>
          <w:p w14:paraId="71849206" w14:textId="77777777" w:rsidR="00B939F3" w:rsidRPr="00E27D70" w:rsidRDefault="00B939F3" w:rsidP="00327B92">
            <w:pPr>
              <w:pStyle w:val="afd"/>
              <w:rPr>
                <w:color w:val="FF0000"/>
              </w:rPr>
            </w:pPr>
            <w:r w:rsidRPr="00166702">
              <w:rPr>
                <w:rFonts w:hint="eastAsia"/>
              </w:rPr>
              <w:t>・光に関する事物・現象に進んでかかわり、科学的に探究しようとする態度を養うとともに、自然を総合的に見ることができるようにする</w:t>
            </w:r>
            <w:r w:rsidRPr="00166702">
              <w:t>。</w:t>
            </w:r>
            <w:r w:rsidRPr="00166702">
              <w:rPr>
                <w:rFonts w:hint="eastAsia"/>
              </w:rPr>
              <w:t>（主体的に学習に取り組む態度）</w:t>
            </w:r>
          </w:p>
        </w:tc>
        <w:tc>
          <w:tcPr>
            <w:tcW w:w="3119" w:type="dxa"/>
          </w:tcPr>
          <w:p w14:paraId="05E2F15C" w14:textId="77777777" w:rsidR="00B939F3" w:rsidRPr="00C13A00" w:rsidRDefault="00B939F3" w:rsidP="00327B92">
            <w:pPr>
              <w:pStyle w:val="affa"/>
            </w:pPr>
            <w:r w:rsidRPr="00C13A00">
              <w:t>光に関する事物・現象を日常生活や社会と</w:t>
            </w:r>
            <w:r>
              <w:t>関連づけ</w:t>
            </w:r>
            <w:r w:rsidRPr="00C13A00">
              <w:t>ながら</w:t>
            </w:r>
            <w:r>
              <w:t>、</w:t>
            </w:r>
            <w:r w:rsidRPr="00C13A00">
              <w:t>光の反射や屈折</w:t>
            </w:r>
            <w:r>
              <w:t>、</w:t>
            </w:r>
            <w:r w:rsidRPr="00C13A00">
              <w:t>凸レンズの</w:t>
            </w:r>
            <w:r>
              <w:t>はたらき</w:t>
            </w:r>
            <w:r w:rsidRPr="00C13A00">
              <w:t>など</w:t>
            </w:r>
            <w:r>
              <w:rPr>
                <w:rFonts w:hint="eastAsia"/>
              </w:rPr>
              <w:t>についての基本的な概念や原理・法則などを</w:t>
            </w:r>
            <w:r w:rsidRPr="00C13A00">
              <w:t>理解</w:t>
            </w:r>
            <w:r>
              <w:rPr>
                <w:rFonts w:hint="eastAsia"/>
              </w:rPr>
              <w:t>している</w:t>
            </w:r>
            <w:r w:rsidRPr="00C13A00">
              <w:t>とともに</w:t>
            </w:r>
            <w:r>
              <w:t>、</w:t>
            </w:r>
            <w:r w:rsidRPr="00C13A00">
              <w:t>科学的に探究するために必要な観察</w:t>
            </w:r>
            <w:r>
              <w:t>、</w:t>
            </w:r>
            <w:r w:rsidRPr="00C13A00">
              <w:t>実験などに関する基本操作や記録などの基本的な技能を身に</w:t>
            </w:r>
            <w:r>
              <w:t>つけ</w:t>
            </w:r>
            <w:r w:rsidRPr="00C13A00">
              <w:t>ている。</w:t>
            </w:r>
          </w:p>
        </w:tc>
        <w:tc>
          <w:tcPr>
            <w:tcW w:w="2976" w:type="dxa"/>
          </w:tcPr>
          <w:p w14:paraId="6E520F97" w14:textId="77777777" w:rsidR="00B939F3" w:rsidRPr="00C13A00" w:rsidRDefault="00B939F3" w:rsidP="00327B92">
            <w:pPr>
              <w:pStyle w:val="affa"/>
            </w:pPr>
            <w:r w:rsidRPr="00C13A00">
              <w:rPr>
                <w:rFonts w:hint="eastAsia"/>
              </w:rPr>
              <w:t>光について問題を見いだし</w:t>
            </w:r>
            <w:r>
              <w:rPr>
                <w:rFonts w:hint="eastAsia"/>
              </w:rPr>
              <w:t>、</w:t>
            </w:r>
            <w:r w:rsidRPr="00C13A00">
              <w:rPr>
                <w:rFonts w:hint="eastAsia"/>
              </w:rPr>
              <w:t>見通しをもって観察</w:t>
            </w:r>
            <w:r>
              <w:rPr>
                <w:rFonts w:hint="eastAsia"/>
              </w:rPr>
              <w:t>、</w:t>
            </w:r>
            <w:r w:rsidRPr="00C13A00">
              <w:rPr>
                <w:rFonts w:hint="eastAsia"/>
              </w:rPr>
              <w:t>実験などを行い</w:t>
            </w:r>
            <w:r>
              <w:rPr>
                <w:rFonts w:hint="eastAsia"/>
              </w:rPr>
              <w:t>、</w:t>
            </w:r>
            <w:r w:rsidRPr="00C13A00">
              <w:rPr>
                <w:rFonts w:hint="eastAsia"/>
              </w:rPr>
              <w:t>光の反射や屈折</w:t>
            </w:r>
            <w:r>
              <w:rPr>
                <w:rFonts w:hint="eastAsia"/>
              </w:rPr>
              <w:t>、</w:t>
            </w:r>
            <w:r w:rsidRPr="00C13A00">
              <w:rPr>
                <w:rFonts w:hint="eastAsia"/>
              </w:rPr>
              <w:t>凸レンズの</w:t>
            </w:r>
            <w:r>
              <w:rPr>
                <w:rFonts w:hint="eastAsia"/>
              </w:rPr>
              <w:t>はたら</w:t>
            </w:r>
            <w:r w:rsidRPr="00C13A00">
              <w:rPr>
                <w:rFonts w:hint="eastAsia"/>
              </w:rPr>
              <w:t>き</w:t>
            </w:r>
            <w:r>
              <w:rPr>
                <w:rFonts w:hint="eastAsia"/>
              </w:rPr>
              <w:t>から</w:t>
            </w:r>
            <w:r w:rsidRPr="00C13A00">
              <w:rPr>
                <w:rFonts w:hint="eastAsia"/>
              </w:rPr>
              <w:t>規則性や関係性を見いだして表現しているなど</w:t>
            </w:r>
            <w:r>
              <w:rPr>
                <w:rFonts w:hint="eastAsia"/>
              </w:rPr>
              <w:t>、</w:t>
            </w:r>
            <w:r w:rsidRPr="00C13A00">
              <w:rPr>
                <w:rFonts w:hint="eastAsia"/>
              </w:rPr>
              <w:t>科学的に探究している。</w:t>
            </w:r>
          </w:p>
        </w:tc>
        <w:tc>
          <w:tcPr>
            <w:tcW w:w="3119" w:type="dxa"/>
          </w:tcPr>
          <w:p w14:paraId="5D2D0465" w14:textId="77777777" w:rsidR="00B939F3" w:rsidRDefault="00B939F3" w:rsidP="00327B92">
            <w:pPr>
              <w:pStyle w:val="affa"/>
            </w:pPr>
            <w:r w:rsidRPr="00346992">
              <w:rPr>
                <w:rFonts w:hint="eastAsia"/>
              </w:rPr>
              <w:t>光に関する事物・現象に進んで</w:t>
            </w:r>
            <w:r>
              <w:rPr>
                <w:rFonts w:hint="eastAsia"/>
              </w:rPr>
              <w:t>かかわ</w:t>
            </w:r>
            <w:r w:rsidRPr="00346992">
              <w:rPr>
                <w:rFonts w:hint="eastAsia"/>
              </w:rPr>
              <w:t>り</w:t>
            </w:r>
            <w:r>
              <w:rPr>
                <w:rFonts w:hint="eastAsia"/>
              </w:rPr>
              <w:t>、</w:t>
            </w:r>
            <w:r w:rsidRPr="00346992">
              <w:rPr>
                <w:rFonts w:hint="eastAsia"/>
              </w:rPr>
              <w:t>見通しをもったり</w:t>
            </w:r>
            <w:r>
              <w:rPr>
                <w:rFonts w:hint="eastAsia"/>
              </w:rPr>
              <w:t>ふり</w:t>
            </w:r>
            <w:r w:rsidRPr="00346992">
              <w:rPr>
                <w:rFonts w:hint="eastAsia"/>
              </w:rPr>
              <w:t>返ったりするなど</w:t>
            </w:r>
            <w:r>
              <w:rPr>
                <w:rFonts w:hint="eastAsia"/>
              </w:rPr>
              <w:t>、</w:t>
            </w:r>
            <w:r w:rsidRPr="00346992">
              <w:rPr>
                <w:rFonts w:hint="eastAsia"/>
              </w:rPr>
              <w:t>科学的に探究しようとしている。</w:t>
            </w:r>
          </w:p>
        </w:tc>
      </w:tr>
    </w:tbl>
    <w:p w14:paraId="00BCEC82" w14:textId="77777777" w:rsidR="00B939F3" w:rsidRPr="008B1D50" w:rsidRDefault="00B939F3" w:rsidP="00B939F3">
      <w:pPr>
        <w:rPr>
          <w:rFonts w:ascii="HG丸ｺﾞｼｯｸM-PRO" w:eastAsia="HG丸ｺﾞｼｯｸM-PRO" w:hAnsi="HG丸ｺﾞｼｯｸM-PRO"/>
          <w:color w:val="FF0000"/>
          <w:sz w:val="20"/>
          <w:szCs w:val="20"/>
        </w:rPr>
      </w:pPr>
    </w:p>
    <w:p w14:paraId="6AC9DD83" w14:textId="77777777" w:rsidR="00B939F3" w:rsidRDefault="00B939F3" w:rsidP="00B939F3">
      <w:pPr>
        <w:ind w:firstLineChars="3898" w:firstLine="7796"/>
        <w:rPr>
          <w:sz w:val="20"/>
          <w:szCs w:val="20"/>
        </w:rPr>
      </w:pPr>
      <w:r>
        <w:rPr>
          <w:rFonts w:hint="eastAsia"/>
          <w:sz w:val="20"/>
          <w:szCs w:val="20"/>
        </w:rPr>
        <w:t>重点…重点的に生徒の学習状況を</w:t>
      </w:r>
      <w:r w:rsidRPr="00242D72">
        <w:rPr>
          <w:rFonts w:hint="eastAsia"/>
          <w:sz w:val="20"/>
          <w:szCs w:val="20"/>
        </w:rPr>
        <w:t>見取る</w:t>
      </w:r>
      <w:r>
        <w:rPr>
          <w:rFonts w:hint="eastAsia"/>
          <w:sz w:val="20"/>
          <w:szCs w:val="20"/>
        </w:rPr>
        <w:t>観点</w:t>
      </w:r>
    </w:p>
    <w:p w14:paraId="5D43E3D3" w14:textId="77777777" w:rsidR="00B939F3" w:rsidRPr="008F1A1A" w:rsidRDefault="00B939F3" w:rsidP="00B939F3">
      <w:pPr>
        <w:ind w:firstLineChars="3898" w:firstLine="7796"/>
        <w:rPr>
          <w:sz w:val="20"/>
          <w:szCs w:val="20"/>
        </w:rPr>
      </w:pPr>
      <w:r>
        <w:rPr>
          <w:rFonts w:hint="eastAsia"/>
          <w:sz w:val="20"/>
          <w:szCs w:val="20"/>
        </w:rPr>
        <w:t>記録…</w:t>
      </w:r>
      <w:r w:rsidRPr="00242D72">
        <w:rPr>
          <w:rFonts w:hint="eastAsia"/>
          <w:sz w:val="20"/>
          <w:szCs w:val="20"/>
        </w:rPr>
        <w:t>記録に残す評価</w:t>
      </w:r>
    </w:p>
    <w:tbl>
      <w:tblPr>
        <w:tblStyle w:val="11"/>
        <w:tblW w:w="18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6208"/>
        <w:gridCol w:w="1134"/>
        <w:gridCol w:w="708"/>
        <w:gridCol w:w="709"/>
        <w:gridCol w:w="3119"/>
        <w:gridCol w:w="2976"/>
        <w:gridCol w:w="3119"/>
      </w:tblGrid>
      <w:tr w:rsidR="00B939F3" w14:paraId="7617CC1B" w14:textId="77777777" w:rsidTr="00327B92">
        <w:trPr>
          <w:tblHeader/>
        </w:trPr>
        <w:tc>
          <w:tcPr>
            <w:tcW w:w="450" w:type="dxa"/>
            <w:shd w:val="clear" w:color="auto" w:fill="D9D9D9"/>
            <w:vAlign w:val="center"/>
          </w:tcPr>
          <w:p w14:paraId="1087F6FD" w14:textId="77777777" w:rsidR="00B939F3" w:rsidRDefault="00B939F3" w:rsidP="00327B92">
            <w:pPr>
              <w:jc w:val="center"/>
              <w:rPr>
                <w:sz w:val="20"/>
                <w:szCs w:val="20"/>
              </w:rPr>
            </w:pPr>
            <w:r>
              <w:rPr>
                <w:sz w:val="20"/>
                <w:szCs w:val="20"/>
              </w:rPr>
              <w:t>時数</w:t>
            </w:r>
          </w:p>
        </w:tc>
        <w:tc>
          <w:tcPr>
            <w:tcW w:w="6208" w:type="dxa"/>
            <w:shd w:val="clear" w:color="auto" w:fill="D9D9D9"/>
            <w:vAlign w:val="center"/>
          </w:tcPr>
          <w:p w14:paraId="4B1AF983" w14:textId="77777777" w:rsidR="00B939F3" w:rsidRDefault="00B939F3" w:rsidP="00327B92">
            <w:pPr>
              <w:jc w:val="center"/>
              <w:rPr>
                <w:sz w:val="20"/>
                <w:szCs w:val="20"/>
              </w:rPr>
            </w:pPr>
            <w:r>
              <w:rPr>
                <w:sz w:val="20"/>
                <w:szCs w:val="20"/>
              </w:rPr>
              <w:t>主な学習活動</w:t>
            </w:r>
          </w:p>
        </w:tc>
        <w:tc>
          <w:tcPr>
            <w:tcW w:w="1134" w:type="dxa"/>
            <w:shd w:val="clear" w:color="auto" w:fill="D9D9D9"/>
            <w:vAlign w:val="center"/>
          </w:tcPr>
          <w:p w14:paraId="64E2F9DE" w14:textId="77777777" w:rsidR="00B939F3" w:rsidRDefault="00B939F3" w:rsidP="00327B92">
            <w:pPr>
              <w:jc w:val="center"/>
              <w:rPr>
                <w:sz w:val="20"/>
                <w:szCs w:val="20"/>
              </w:rPr>
            </w:pPr>
            <w:r>
              <w:rPr>
                <w:sz w:val="20"/>
                <w:szCs w:val="20"/>
              </w:rPr>
              <w:t>頁</w:t>
            </w:r>
          </w:p>
        </w:tc>
        <w:tc>
          <w:tcPr>
            <w:tcW w:w="708" w:type="dxa"/>
            <w:shd w:val="clear" w:color="auto" w:fill="D9D9D9"/>
            <w:vAlign w:val="center"/>
          </w:tcPr>
          <w:p w14:paraId="7298AD56" w14:textId="77777777" w:rsidR="00B939F3" w:rsidRDefault="00B939F3" w:rsidP="00327B92">
            <w:pPr>
              <w:jc w:val="center"/>
              <w:rPr>
                <w:sz w:val="20"/>
                <w:szCs w:val="20"/>
              </w:rPr>
            </w:pPr>
            <w:r>
              <w:rPr>
                <w:sz w:val="20"/>
                <w:szCs w:val="20"/>
              </w:rPr>
              <w:t>重点</w:t>
            </w:r>
          </w:p>
        </w:tc>
        <w:tc>
          <w:tcPr>
            <w:tcW w:w="709" w:type="dxa"/>
            <w:shd w:val="clear" w:color="auto" w:fill="D9D9D9"/>
            <w:vAlign w:val="center"/>
          </w:tcPr>
          <w:p w14:paraId="663EA776" w14:textId="77777777" w:rsidR="00B939F3" w:rsidRDefault="00B939F3" w:rsidP="00327B92">
            <w:pPr>
              <w:jc w:val="center"/>
              <w:rPr>
                <w:sz w:val="20"/>
                <w:szCs w:val="20"/>
              </w:rPr>
            </w:pPr>
            <w:r>
              <w:rPr>
                <w:rFonts w:hint="eastAsia"/>
                <w:sz w:val="20"/>
                <w:szCs w:val="20"/>
              </w:rPr>
              <w:t>記録</w:t>
            </w:r>
          </w:p>
        </w:tc>
        <w:tc>
          <w:tcPr>
            <w:tcW w:w="3119" w:type="dxa"/>
            <w:shd w:val="clear" w:color="auto" w:fill="D9D9D9"/>
            <w:vAlign w:val="center"/>
          </w:tcPr>
          <w:p w14:paraId="0CAB5760" w14:textId="77777777" w:rsidR="00B939F3" w:rsidRDefault="00B939F3" w:rsidP="00327B92">
            <w:pPr>
              <w:jc w:val="center"/>
              <w:rPr>
                <w:sz w:val="20"/>
                <w:szCs w:val="20"/>
              </w:rPr>
            </w:pPr>
            <w:r w:rsidRPr="00A91818">
              <w:rPr>
                <w:rFonts w:hint="eastAsia"/>
                <w:sz w:val="20"/>
                <w:szCs w:val="20"/>
              </w:rPr>
              <w:t>評価規準</w:t>
            </w:r>
            <w:r>
              <w:rPr>
                <w:rFonts w:hint="eastAsia"/>
                <w:sz w:val="20"/>
                <w:szCs w:val="20"/>
              </w:rPr>
              <w:t>と方法</w:t>
            </w:r>
          </w:p>
        </w:tc>
        <w:tc>
          <w:tcPr>
            <w:tcW w:w="2976" w:type="dxa"/>
            <w:shd w:val="clear" w:color="auto" w:fill="D9D9D9"/>
            <w:vAlign w:val="center"/>
          </w:tcPr>
          <w:p w14:paraId="2443BADE" w14:textId="77777777" w:rsidR="00B939F3" w:rsidRDefault="00B939F3" w:rsidP="00327B92">
            <w:pPr>
              <w:jc w:val="center"/>
              <w:rPr>
                <w:sz w:val="20"/>
                <w:szCs w:val="20"/>
              </w:rPr>
            </w:pPr>
            <w:r>
              <w:rPr>
                <w:rFonts w:hint="eastAsia"/>
                <w:sz w:val="20"/>
                <w:szCs w:val="20"/>
              </w:rPr>
              <w:t>十分満足できる生徒の評価例</w:t>
            </w:r>
          </w:p>
        </w:tc>
        <w:tc>
          <w:tcPr>
            <w:tcW w:w="3119" w:type="dxa"/>
            <w:shd w:val="clear" w:color="auto" w:fill="D9D9D9"/>
            <w:vAlign w:val="center"/>
          </w:tcPr>
          <w:p w14:paraId="5564AAF1" w14:textId="77777777" w:rsidR="00B939F3" w:rsidRDefault="00B939F3" w:rsidP="00327B92">
            <w:pPr>
              <w:jc w:val="center"/>
              <w:rPr>
                <w:sz w:val="20"/>
                <w:szCs w:val="20"/>
              </w:rPr>
            </w:pPr>
            <w:r>
              <w:rPr>
                <w:rFonts w:hint="eastAsia"/>
                <w:sz w:val="20"/>
                <w:szCs w:val="20"/>
              </w:rPr>
              <w:t>努力を要する生徒への</w:t>
            </w:r>
          </w:p>
          <w:p w14:paraId="11FEC6A8" w14:textId="77777777" w:rsidR="00B939F3" w:rsidRDefault="00B939F3" w:rsidP="00327B92">
            <w:pPr>
              <w:jc w:val="center"/>
              <w:rPr>
                <w:sz w:val="20"/>
                <w:szCs w:val="20"/>
              </w:rPr>
            </w:pPr>
            <w:r>
              <w:rPr>
                <w:rFonts w:hint="eastAsia"/>
                <w:sz w:val="20"/>
                <w:szCs w:val="20"/>
              </w:rPr>
              <w:t>指導の手立て</w:t>
            </w:r>
          </w:p>
        </w:tc>
      </w:tr>
      <w:tr w:rsidR="00B939F3" w:rsidRPr="0029547A" w14:paraId="5457D0E1" w14:textId="77777777" w:rsidTr="00061829">
        <w:tc>
          <w:tcPr>
            <w:tcW w:w="450" w:type="dxa"/>
            <w:shd w:val="clear" w:color="auto" w:fill="auto"/>
            <w:vAlign w:val="center"/>
          </w:tcPr>
          <w:p w14:paraId="09FE270A" w14:textId="77777777" w:rsidR="00B939F3" w:rsidRDefault="00B939F3" w:rsidP="00327B92">
            <w:pPr>
              <w:jc w:val="center"/>
              <w:rPr>
                <w:sz w:val="20"/>
                <w:szCs w:val="20"/>
              </w:rPr>
            </w:pPr>
            <w:r>
              <w:rPr>
                <w:sz w:val="20"/>
                <w:szCs w:val="20"/>
              </w:rPr>
              <w:t>1</w:t>
            </w:r>
          </w:p>
        </w:tc>
        <w:tc>
          <w:tcPr>
            <w:tcW w:w="6208" w:type="dxa"/>
            <w:shd w:val="clear" w:color="auto" w:fill="auto"/>
          </w:tcPr>
          <w:p w14:paraId="762C6E71" w14:textId="77777777" w:rsidR="008C7767" w:rsidRDefault="00B939F3" w:rsidP="008C7767">
            <w:pPr>
              <w:pStyle w:val="af4"/>
              <w:ind w:left="132" w:hangingChars="66" w:hanging="132"/>
              <w:rPr>
                <w:sz w:val="20"/>
              </w:rPr>
            </w:pPr>
            <w:r w:rsidRPr="008C7767">
              <w:rPr>
                <w:sz w:val="20"/>
              </w:rPr>
              <w:t>・「</w:t>
            </w:r>
            <w:r w:rsidRPr="008C7767">
              <w:rPr>
                <w:sz w:val="20"/>
              </w:rPr>
              <w:t>Before &amp; After</w:t>
            </w:r>
            <w:r w:rsidRPr="008C7767">
              <w:rPr>
                <w:sz w:val="20"/>
              </w:rPr>
              <w:t>」これまでに学んだことや生活経験をもとに自分の考えを記述し、話し合う。</w:t>
            </w:r>
          </w:p>
          <w:p w14:paraId="2195CDA7" w14:textId="77777777" w:rsidR="008C7767" w:rsidRDefault="00B939F3" w:rsidP="008C7767">
            <w:pPr>
              <w:pStyle w:val="af4"/>
              <w:ind w:left="132" w:hangingChars="66" w:hanging="132"/>
              <w:rPr>
                <w:sz w:val="20"/>
              </w:rPr>
            </w:pPr>
            <w:r w:rsidRPr="008C7767">
              <w:rPr>
                <w:sz w:val="20"/>
              </w:rPr>
              <w:t>第</w:t>
            </w:r>
            <w:r w:rsidRPr="008C7767">
              <w:rPr>
                <w:sz w:val="20"/>
              </w:rPr>
              <w:t>1</w:t>
            </w:r>
            <w:r w:rsidRPr="008C7767">
              <w:rPr>
                <w:sz w:val="20"/>
              </w:rPr>
              <w:t>節　物の見え方</w:t>
            </w:r>
          </w:p>
          <w:p w14:paraId="0AFF4907" w14:textId="77777777" w:rsidR="008C7767" w:rsidRDefault="00B939F3" w:rsidP="008C7767">
            <w:pPr>
              <w:pStyle w:val="af4"/>
              <w:ind w:left="132" w:hangingChars="66" w:hanging="132"/>
              <w:rPr>
                <w:sz w:val="20"/>
              </w:rPr>
            </w:pPr>
            <w:r w:rsidRPr="008C7767">
              <w:rPr>
                <w:sz w:val="20"/>
              </w:rPr>
              <w:t>・「レッツ</w:t>
            </w:r>
            <w:r w:rsidRPr="008C7767">
              <w:rPr>
                <w:sz w:val="20"/>
              </w:rPr>
              <w:t xml:space="preserve"> </w:t>
            </w:r>
            <w:r w:rsidRPr="008C7767">
              <w:rPr>
                <w:sz w:val="20"/>
              </w:rPr>
              <w:t>スタート！」</w:t>
            </w:r>
            <w:r w:rsidRPr="008C7767">
              <w:rPr>
                <w:sz w:val="20"/>
              </w:rPr>
              <w:t>p.14</w:t>
            </w:r>
            <w:r w:rsidRPr="008C7767">
              <w:rPr>
                <w:rFonts w:hint="eastAsia"/>
                <w:sz w:val="20"/>
              </w:rPr>
              <w:t>2</w:t>
            </w:r>
            <w:r w:rsidRPr="008C7767">
              <w:rPr>
                <w:sz w:val="20"/>
              </w:rPr>
              <w:t>図</w:t>
            </w:r>
            <w:r w:rsidRPr="008C7767">
              <w:rPr>
                <w:sz w:val="20"/>
              </w:rPr>
              <w:t>1</w:t>
            </w:r>
            <w:r w:rsidRPr="008C7767">
              <w:rPr>
                <w:rFonts w:hint="eastAsia"/>
                <w:sz w:val="20"/>
              </w:rPr>
              <w:t>のような</w:t>
            </w:r>
            <w:r w:rsidRPr="008C7767">
              <w:rPr>
                <w:sz w:val="20"/>
              </w:rPr>
              <w:t>身近な例</w:t>
            </w:r>
            <w:r w:rsidRPr="008C7767">
              <w:rPr>
                <w:rFonts w:hint="eastAsia"/>
                <w:sz w:val="20"/>
              </w:rPr>
              <w:t>を参考に、</w:t>
            </w:r>
            <w:r w:rsidRPr="008C7767">
              <w:rPr>
                <w:sz w:val="20"/>
              </w:rPr>
              <w:t>身のまわりの物が見える理由を考え、話し合い、発表する。</w:t>
            </w:r>
          </w:p>
          <w:p w14:paraId="7EA13E59" w14:textId="77777777" w:rsidR="008C7767" w:rsidRDefault="00B939F3" w:rsidP="008C7767">
            <w:pPr>
              <w:pStyle w:val="af4"/>
              <w:ind w:left="132" w:hangingChars="66" w:hanging="132"/>
              <w:rPr>
                <w:sz w:val="20"/>
              </w:rPr>
            </w:pPr>
            <w:r w:rsidRPr="008C7767">
              <w:rPr>
                <w:rFonts w:hint="eastAsia"/>
                <w:sz w:val="20"/>
              </w:rPr>
              <w:t>・自ら光を出す物体を光源ということを確認する。</w:t>
            </w:r>
          </w:p>
          <w:p w14:paraId="0AE1CE00" w14:textId="77777777" w:rsidR="008C7767" w:rsidRDefault="00B939F3" w:rsidP="008C7767">
            <w:pPr>
              <w:pStyle w:val="af4"/>
              <w:ind w:left="132" w:hangingChars="66" w:hanging="132"/>
              <w:rPr>
                <w:sz w:val="20"/>
              </w:rPr>
            </w:pPr>
            <w:r w:rsidRPr="008C7767">
              <w:rPr>
                <w:sz w:val="20"/>
              </w:rPr>
              <w:t>・「？課題」物体を見ることができるとき、光はどのように目に届いているだろうか。</w:t>
            </w:r>
          </w:p>
          <w:p w14:paraId="13A89E9C" w14:textId="77777777" w:rsidR="008C7767" w:rsidRDefault="00B939F3" w:rsidP="008C7767">
            <w:pPr>
              <w:pStyle w:val="af4"/>
              <w:ind w:left="132" w:hangingChars="66" w:hanging="132"/>
              <w:rPr>
                <w:sz w:val="20"/>
              </w:rPr>
            </w:pPr>
            <w:r w:rsidRPr="008C7767">
              <w:rPr>
                <w:sz w:val="20"/>
              </w:rPr>
              <w:t>・光の性質（直進</w:t>
            </w:r>
            <w:r w:rsidRPr="008C7767">
              <w:rPr>
                <w:rFonts w:hint="eastAsia"/>
                <w:sz w:val="20"/>
              </w:rPr>
              <w:t>・</w:t>
            </w:r>
            <w:r w:rsidRPr="008C7767">
              <w:rPr>
                <w:sz w:val="20"/>
              </w:rPr>
              <w:t>反射）について、具体的な例（</w:t>
            </w:r>
            <w:r w:rsidRPr="008C7767">
              <w:rPr>
                <w:sz w:val="20"/>
              </w:rPr>
              <w:t>p.142</w:t>
            </w:r>
            <w:r w:rsidRPr="008C7767">
              <w:rPr>
                <w:sz w:val="20"/>
              </w:rPr>
              <w:t>図</w:t>
            </w:r>
            <w:r w:rsidRPr="008C7767">
              <w:rPr>
                <w:sz w:val="20"/>
              </w:rPr>
              <w:t>3</w:t>
            </w:r>
            <w:r w:rsidRPr="008C7767">
              <w:rPr>
                <w:rFonts w:hint="eastAsia"/>
                <w:sz w:val="20"/>
              </w:rPr>
              <w:t>、</w:t>
            </w:r>
            <w:r w:rsidRPr="008C7767">
              <w:rPr>
                <w:sz w:val="20"/>
              </w:rPr>
              <w:t>p.143</w:t>
            </w:r>
            <w:r w:rsidRPr="008C7767">
              <w:rPr>
                <w:sz w:val="20"/>
              </w:rPr>
              <w:t>図</w:t>
            </w:r>
            <w:r w:rsidRPr="008C7767">
              <w:rPr>
                <w:sz w:val="20"/>
              </w:rPr>
              <w:t>4</w:t>
            </w:r>
            <w:r w:rsidRPr="008C7767">
              <w:rPr>
                <w:sz w:val="20"/>
              </w:rPr>
              <w:t>）を通してまとめる。</w:t>
            </w:r>
          </w:p>
          <w:p w14:paraId="46D97A86" w14:textId="77777777" w:rsidR="00B939F3" w:rsidRPr="008C7767" w:rsidRDefault="00B939F3" w:rsidP="008C7767">
            <w:pPr>
              <w:pStyle w:val="af4"/>
              <w:ind w:left="132" w:hangingChars="66" w:hanging="132"/>
              <w:rPr>
                <w:sz w:val="20"/>
              </w:rPr>
            </w:pPr>
            <w:r w:rsidRPr="008C7767">
              <w:rPr>
                <w:sz w:val="20"/>
              </w:rPr>
              <w:t>・</w:t>
            </w:r>
            <w:r w:rsidRPr="008C7767">
              <w:rPr>
                <w:sz w:val="20"/>
              </w:rPr>
              <w:t>p.143</w:t>
            </w:r>
            <w:r w:rsidRPr="008C7767">
              <w:rPr>
                <w:sz w:val="20"/>
              </w:rPr>
              <w:t>図</w:t>
            </w:r>
            <w:r w:rsidRPr="008C7767">
              <w:rPr>
                <w:sz w:val="20"/>
              </w:rPr>
              <w:t>5</w:t>
            </w:r>
            <w:r w:rsidRPr="008C7767">
              <w:rPr>
                <w:sz w:val="20"/>
              </w:rPr>
              <w:t>、図</w:t>
            </w:r>
            <w:r w:rsidRPr="008C7767">
              <w:rPr>
                <w:sz w:val="20"/>
              </w:rPr>
              <w:t>6</w:t>
            </w:r>
            <w:r w:rsidRPr="008C7767">
              <w:rPr>
                <w:sz w:val="20"/>
              </w:rPr>
              <w:t>などを活用し、身のまわりの物体に色がついて見える理由を考える。</w:t>
            </w:r>
          </w:p>
          <w:p w14:paraId="203E34D5" w14:textId="77777777" w:rsidR="00B939F3" w:rsidRPr="00B72413" w:rsidRDefault="00B939F3" w:rsidP="00327B92">
            <w:pPr>
              <w:pStyle w:val="af4"/>
            </w:pPr>
            <w:r w:rsidRPr="008C7767">
              <w:rPr>
                <w:sz w:val="20"/>
              </w:rPr>
              <w:t>・「！結論」自分の考えをまとめ、確認する。</w:t>
            </w:r>
          </w:p>
        </w:tc>
        <w:tc>
          <w:tcPr>
            <w:tcW w:w="1134" w:type="dxa"/>
            <w:shd w:val="clear" w:color="auto" w:fill="auto"/>
            <w:vAlign w:val="center"/>
          </w:tcPr>
          <w:p w14:paraId="0D7D942B" w14:textId="77777777" w:rsidR="00B939F3" w:rsidRPr="005A168F" w:rsidRDefault="00B939F3" w:rsidP="00327B92">
            <w:pPr>
              <w:pStyle w:val="aff9"/>
              <w:ind w:left="201" w:hanging="201"/>
            </w:pPr>
            <w:r w:rsidRPr="005A168F">
              <w:t>14</w:t>
            </w:r>
            <w:r>
              <w:rPr>
                <w:rFonts w:hint="eastAsia"/>
              </w:rPr>
              <w:t>1</w:t>
            </w:r>
            <w:r w:rsidRPr="005A168F">
              <w:t>～</w:t>
            </w:r>
            <w:r w:rsidRPr="005A168F">
              <w:t>14</w:t>
            </w:r>
            <w:r>
              <w:t>3</w:t>
            </w:r>
          </w:p>
        </w:tc>
        <w:tc>
          <w:tcPr>
            <w:tcW w:w="708" w:type="dxa"/>
            <w:shd w:val="clear" w:color="auto" w:fill="auto"/>
            <w:vAlign w:val="center"/>
          </w:tcPr>
          <w:p w14:paraId="25A9DF5C" w14:textId="77777777" w:rsidR="00B939F3" w:rsidRPr="00A91818" w:rsidRDefault="00B939F3" w:rsidP="00327B92">
            <w:pPr>
              <w:pStyle w:val="aff9"/>
              <w:ind w:left="201" w:hanging="201"/>
            </w:pPr>
            <w:r>
              <w:rPr>
                <w:rFonts w:hint="eastAsia"/>
              </w:rPr>
              <w:t>知</w:t>
            </w:r>
          </w:p>
        </w:tc>
        <w:tc>
          <w:tcPr>
            <w:tcW w:w="709" w:type="dxa"/>
            <w:vAlign w:val="center"/>
          </w:tcPr>
          <w:p w14:paraId="00EA8692" w14:textId="77777777" w:rsidR="00B939F3" w:rsidRPr="00A91818" w:rsidRDefault="00B939F3" w:rsidP="00327B92">
            <w:pPr>
              <w:pStyle w:val="aff9"/>
              <w:ind w:left="201" w:hanging="201"/>
            </w:pPr>
          </w:p>
        </w:tc>
        <w:tc>
          <w:tcPr>
            <w:tcW w:w="3119" w:type="dxa"/>
            <w:shd w:val="clear" w:color="auto" w:fill="auto"/>
          </w:tcPr>
          <w:p w14:paraId="403940B8" w14:textId="77777777" w:rsidR="00B939F3" w:rsidRDefault="00B939F3" w:rsidP="00061829">
            <w:pPr>
              <w:pStyle w:val="aff2"/>
              <w:jc w:val="both"/>
            </w:pPr>
            <w:r>
              <w:rPr>
                <w:rFonts w:hint="eastAsia"/>
              </w:rPr>
              <w:t>身のまわりの物の見え方の観察から、光源とそうでない物</w:t>
            </w:r>
            <w:r w:rsidRPr="00A74334">
              <w:rPr>
                <w:rFonts w:hint="eastAsia"/>
              </w:rPr>
              <w:t>に分けられること</w:t>
            </w:r>
            <w:r>
              <w:rPr>
                <w:rFonts w:hint="eastAsia"/>
              </w:rPr>
              <w:t>や、光の性質（直進・反射）について理解している</w:t>
            </w:r>
            <w:r w:rsidRPr="00A74334">
              <w:rPr>
                <w:rFonts w:hint="eastAsia"/>
              </w:rPr>
              <w:t>。</w:t>
            </w:r>
          </w:p>
          <w:p w14:paraId="6F7496BA" w14:textId="77777777" w:rsidR="00B939F3" w:rsidRPr="00166702" w:rsidRDefault="00B939F3" w:rsidP="00061829">
            <w:pPr>
              <w:pStyle w:val="aff1"/>
            </w:pPr>
            <w:r w:rsidRPr="00166702">
              <w:rPr>
                <w:rFonts w:hint="eastAsia"/>
              </w:rPr>
              <w:t>［発言分析・行動観察］</w:t>
            </w:r>
          </w:p>
        </w:tc>
        <w:tc>
          <w:tcPr>
            <w:tcW w:w="2976" w:type="dxa"/>
            <w:shd w:val="clear" w:color="auto" w:fill="auto"/>
          </w:tcPr>
          <w:p w14:paraId="66C7589A" w14:textId="77777777" w:rsidR="00B939F3" w:rsidRPr="00A91818" w:rsidRDefault="00B939F3" w:rsidP="00061829">
            <w:pPr>
              <w:pStyle w:val="aff2"/>
              <w:jc w:val="both"/>
            </w:pPr>
            <w:r>
              <w:rPr>
                <w:rFonts w:hint="eastAsia"/>
              </w:rPr>
              <w:t>光の性質をもとに、身のまわりにある物を、光源とそうでない物に分類している。また、光源から出た光が直進したり、物体の表面で反射したりすることを理解している。</w:t>
            </w:r>
          </w:p>
        </w:tc>
        <w:tc>
          <w:tcPr>
            <w:tcW w:w="3119" w:type="dxa"/>
            <w:shd w:val="clear" w:color="auto" w:fill="auto"/>
          </w:tcPr>
          <w:p w14:paraId="089EEF87" w14:textId="77777777" w:rsidR="00B939F3" w:rsidRPr="00A91818" w:rsidRDefault="00B939F3" w:rsidP="00061829">
            <w:pPr>
              <w:pStyle w:val="aff2"/>
              <w:jc w:val="both"/>
            </w:pPr>
            <w:r>
              <w:rPr>
                <w:rFonts w:cs="ＭＳ 明朝" w:hint="eastAsia"/>
              </w:rPr>
              <w:t>身のまわりの物の見え方を</w:t>
            </w:r>
            <w:r w:rsidRPr="00A91818">
              <w:rPr>
                <w:rFonts w:hint="eastAsia"/>
              </w:rPr>
              <w:t>調べる活動を行</w:t>
            </w:r>
            <w:r>
              <w:rPr>
                <w:rFonts w:hint="eastAsia"/>
              </w:rPr>
              <w:t>い、気がついたことをほかの</w:t>
            </w:r>
            <w:r w:rsidRPr="00A91818">
              <w:rPr>
                <w:rFonts w:hint="eastAsia"/>
              </w:rPr>
              <w:t>生徒</w:t>
            </w:r>
            <w:r>
              <w:rPr>
                <w:rFonts w:hint="eastAsia"/>
              </w:rPr>
              <w:t>と意見交換させて</w:t>
            </w:r>
            <w:r w:rsidRPr="00A91818">
              <w:rPr>
                <w:rFonts w:hint="eastAsia"/>
              </w:rPr>
              <w:t>再度活動を行わせることで</w:t>
            </w:r>
            <w:r>
              <w:rPr>
                <w:rFonts w:hint="eastAsia"/>
              </w:rPr>
              <w:t>、</w:t>
            </w:r>
            <w:r w:rsidRPr="00A91818">
              <w:rPr>
                <w:rFonts w:hint="eastAsia"/>
              </w:rPr>
              <w:t>自分が調べたいことを見つけることができるように助言・指導する。</w:t>
            </w:r>
          </w:p>
        </w:tc>
      </w:tr>
      <w:tr w:rsidR="00B939F3" w14:paraId="73E709AB" w14:textId="77777777" w:rsidTr="00061829">
        <w:trPr>
          <w:trHeight w:val="2053"/>
        </w:trPr>
        <w:tc>
          <w:tcPr>
            <w:tcW w:w="450" w:type="dxa"/>
            <w:tcBorders>
              <w:bottom w:val="single" w:sz="4" w:space="0" w:color="auto"/>
            </w:tcBorders>
            <w:shd w:val="clear" w:color="auto" w:fill="auto"/>
            <w:vAlign w:val="center"/>
          </w:tcPr>
          <w:p w14:paraId="47F5227A" w14:textId="77777777" w:rsidR="00B939F3" w:rsidRDefault="00B939F3" w:rsidP="00327B92">
            <w:pPr>
              <w:jc w:val="center"/>
              <w:rPr>
                <w:sz w:val="20"/>
                <w:szCs w:val="20"/>
              </w:rPr>
            </w:pPr>
            <w:r>
              <w:rPr>
                <w:sz w:val="20"/>
                <w:szCs w:val="20"/>
              </w:rPr>
              <w:t>2</w:t>
            </w:r>
          </w:p>
        </w:tc>
        <w:tc>
          <w:tcPr>
            <w:tcW w:w="6208" w:type="dxa"/>
            <w:tcBorders>
              <w:bottom w:val="single" w:sz="4" w:space="0" w:color="auto"/>
            </w:tcBorders>
            <w:shd w:val="clear" w:color="auto" w:fill="auto"/>
          </w:tcPr>
          <w:p w14:paraId="22387AE3" w14:textId="77777777" w:rsidR="00B939F3" w:rsidRPr="008C7767" w:rsidRDefault="00B939F3" w:rsidP="00327B92">
            <w:pPr>
              <w:pStyle w:val="af4"/>
              <w:rPr>
                <w:sz w:val="20"/>
                <w:szCs w:val="20"/>
              </w:rPr>
            </w:pPr>
            <w:r w:rsidRPr="008C7767">
              <w:rPr>
                <w:sz w:val="20"/>
                <w:szCs w:val="20"/>
              </w:rPr>
              <w:t>第</w:t>
            </w:r>
            <w:r w:rsidRPr="008C7767">
              <w:rPr>
                <w:sz w:val="20"/>
                <w:szCs w:val="20"/>
              </w:rPr>
              <w:t>2</w:t>
            </w:r>
            <w:r w:rsidRPr="008C7767">
              <w:rPr>
                <w:sz w:val="20"/>
                <w:szCs w:val="20"/>
              </w:rPr>
              <w:t>節　光の反射</w:t>
            </w:r>
          </w:p>
          <w:p w14:paraId="6BCF24C3" w14:textId="77777777" w:rsidR="00B939F3" w:rsidRPr="008C7767" w:rsidRDefault="00B939F3" w:rsidP="00327B92">
            <w:pPr>
              <w:pStyle w:val="af4"/>
              <w:rPr>
                <w:sz w:val="20"/>
                <w:szCs w:val="20"/>
              </w:rPr>
            </w:pPr>
            <w:r w:rsidRPr="008C7767">
              <w:rPr>
                <w:sz w:val="20"/>
                <w:szCs w:val="20"/>
              </w:rPr>
              <w:t>・「</w:t>
            </w:r>
            <w:r w:rsidRPr="008C7767">
              <w:rPr>
                <w:rFonts w:hint="eastAsia"/>
                <w:sz w:val="20"/>
                <w:szCs w:val="20"/>
              </w:rPr>
              <w:t>導入</w:t>
            </w:r>
            <w:r w:rsidRPr="008C7767">
              <w:rPr>
                <w:sz w:val="20"/>
                <w:szCs w:val="20"/>
              </w:rPr>
              <w:t>」</w:t>
            </w:r>
            <w:r w:rsidRPr="008C7767">
              <w:rPr>
                <w:rFonts w:hint="eastAsia"/>
                <w:sz w:val="20"/>
                <w:szCs w:val="20"/>
              </w:rPr>
              <w:t>バスにたくさんの鏡がついている理由を考える。</w:t>
            </w:r>
          </w:p>
          <w:p w14:paraId="04C245EE" w14:textId="77777777" w:rsidR="008C7767" w:rsidRDefault="00B939F3" w:rsidP="008C7767">
            <w:pPr>
              <w:pStyle w:val="af4"/>
              <w:ind w:left="132" w:hangingChars="66" w:hanging="132"/>
              <w:rPr>
                <w:sz w:val="20"/>
                <w:szCs w:val="20"/>
              </w:rPr>
            </w:pPr>
            <w:r w:rsidRPr="008C7767">
              <w:rPr>
                <w:sz w:val="20"/>
                <w:szCs w:val="20"/>
              </w:rPr>
              <w:t>・「？課題」光が鏡などの物体で反射するとき、光はどのように進むだろうか。</w:t>
            </w:r>
          </w:p>
          <w:p w14:paraId="2C015CF5" w14:textId="77777777" w:rsidR="00B939F3" w:rsidRPr="008C7767" w:rsidRDefault="00B939F3" w:rsidP="008C7767">
            <w:pPr>
              <w:pStyle w:val="af4"/>
              <w:ind w:left="132" w:hangingChars="66" w:hanging="132"/>
              <w:rPr>
                <w:sz w:val="20"/>
                <w:szCs w:val="20"/>
              </w:rPr>
            </w:pPr>
            <w:r w:rsidRPr="008C7767">
              <w:rPr>
                <w:sz w:val="20"/>
                <w:szCs w:val="20"/>
              </w:rPr>
              <w:t>・「</w:t>
            </w:r>
            <w:r w:rsidRPr="008C7767">
              <w:rPr>
                <w:rFonts w:hint="eastAsia"/>
                <w:sz w:val="20"/>
                <w:szCs w:val="20"/>
              </w:rPr>
              <w:t>？</w:t>
            </w:r>
            <w:r w:rsidRPr="008C7767">
              <w:rPr>
                <w:sz w:val="20"/>
                <w:szCs w:val="20"/>
              </w:rPr>
              <w:t>に対する自分の考えは？」</w:t>
            </w:r>
            <w:r w:rsidRPr="008C7767">
              <w:rPr>
                <w:rFonts w:hint="eastAsia"/>
                <w:sz w:val="20"/>
                <w:szCs w:val="20"/>
              </w:rPr>
              <w:t>図</w:t>
            </w:r>
            <w:r w:rsidRPr="008C7767">
              <w:rPr>
                <w:sz w:val="20"/>
                <w:szCs w:val="20"/>
              </w:rPr>
              <w:t>のように鏡を置くとき、どの鏡に物体がうつるか、光の進み方から考える。</w:t>
            </w:r>
          </w:p>
          <w:p w14:paraId="4B57DDE6" w14:textId="77777777" w:rsidR="00B939F3" w:rsidRPr="008C7767" w:rsidRDefault="00B939F3" w:rsidP="00327B92">
            <w:pPr>
              <w:pStyle w:val="af4"/>
              <w:rPr>
                <w:sz w:val="20"/>
                <w:szCs w:val="20"/>
              </w:rPr>
            </w:pPr>
            <w:r w:rsidRPr="008C7767">
              <w:rPr>
                <w:sz w:val="20"/>
                <w:szCs w:val="20"/>
              </w:rPr>
              <w:t>【実験</w:t>
            </w:r>
            <w:r w:rsidRPr="008C7767">
              <w:rPr>
                <w:sz w:val="20"/>
                <w:szCs w:val="20"/>
              </w:rPr>
              <w:t>1</w:t>
            </w:r>
            <w:r w:rsidRPr="008C7767">
              <w:rPr>
                <w:sz w:val="20"/>
                <w:szCs w:val="20"/>
              </w:rPr>
              <w:t>】反射する光の道筋</w:t>
            </w:r>
          </w:p>
          <w:p w14:paraId="04E8918E" w14:textId="77777777" w:rsidR="00B939F3" w:rsidRPr="008C7767" w:rsidRDefault="00B939F3" w:rsidP="00327B92">
            <w:pPr>
              <w:pStyle w:val="af4"/>
              <w:rPr>
                <w:sz w:val="20"/>
                <w:szCs w:val="20"/>
              </w:rPr>
            </w:pPr>
            <w:r w:rsidRPr="008C7767">
              <w:rPr>
                <w:sz w:val="20"/>
                <w:szCs w:val="20"/>
              </w:rPr>
              <w:t>・実験</w:t>
            </w:r>
            <w:r w:rsidRPr="008C7767">
              <w:rPr>
                <w:sz w:val="20"/>
                <w:szCs w:val="20"/>
              </w:rPr>
              <w:t>1</w:t>
            </w:r>
            <w:r w:rsidRPr="008C7767">
              <w:rPr>
                <w:sz w:val="20"/>
                <w:szCs w:val="20"/>
              </w:rPr>
              <w:t>を行い、鏡で反射するときの光の道筋を調べる。</w:t>
            </w:r>
          </w:p>
        </w:tc>
        <w:tc>
          <w:tcPr>
            <w:tcW w:w="1134" w:type="dxa"/>
            <w:tcBorders>
              <w:bottom w:val="single" w:sz="4" w:space="0" w:color="auto"/>
            </w:tcBorders>
            <w:shd w:val="clear" w:color="auto" w:fill="auto"/>
            <w:vAlign w:val="center"/>
          </w:tcPr>
          <w:p w14:paraId="6924B59F" w14:textId="77777777" w:rsidR="00B939F3" w:rsidRPr="005A168F" w:rsidRDefault="00B939F3" w:rsidP="00327B92">
            <w:pPr>
              <w:pStyle w:val="aff9"/>
              <w:ind w:left="201" w:hanging="201"/>
            </w:pPr>
            <w:r w:rsidRPr="005A168F">
              <w:t>14</w:t>
            </w:r>
            <w:r>
              <w:rPr>
                <w:rFonts w:hint="eastAsia"/>
              </w:rPr>
              <w:t>4</w:t>
            </w:r>
            <w:r w:rsidRPr="005A168F">
              <w:t>～</w:t>
            </w:r>
            <w:r w:rsidRPr="005A168F">
              <w:t>14</w:t>
            </w:r>
            <w:r>
              <w:t>5</w:t>
            </w:r>
          </w:p>
        </w:tc>
        <w:tc>
          <w:tcPr>
            <w:tcW w:w="708" w:type="dxa"/>
            <w:tcBorders>
              <w:bottom w:val="single" w:sz="4" w:space="0" w:color="auto"/>
            </w:tcBorders>
            <w:shd w:val="clear" w:color="auto" w:fill="auto"/>
            <w:vAlign w:val="center"/>
          </w:tcPr>
          <w:p w14:paraId="40588814" w14:textId="77777777" w:rsidR="00B939F3" w:rsidRPr="00A91818" w:rsidRDefault="00B939F3" w:rsidP="00327B92">
            <w:pPr>
              <w:pStyle w:val="aff9"/>
              <w:ind w:left="201" w:hanging="201"/>
            </w:pPr>
            <w:r>
              <w:rPr>
                <w:rFonts w:hint="eastAsia"/>
              </w:rPr>
              <w:t>思</w:t>
            </w:r>
          </w:p>
        </w:tc>
        <w:tc>
          <w:tcPr>
            <w:tcW w:w="709" w:type="dxa"/>
            <w:vAlign w:val="center"/>
          </w:tcPr>
          <w:p w14:paraId="1F692FA6" w14:textId="77777777" w:rsidR="00B939F3" w:rsidRPr="00A91818" w:rsidRDefault="00B939F3" w:rsidP="00327B92">
            <w:pPr>
              <w:pStyle w:val="aff9"/>
              <w:ind w:left="201" w:hanging="201"/>
            </w:pPr>
            <w:r>
              <w:rPr>
                <w:rFonts w:hint="eastAsia"/>
              </w:rPr>
              <w:t>○</w:t>
            </w:r>
          </w:p>
        </w:tc>
        <w:tc>
          <w:tcPr>
            <w:tcW w:w="3119" w:type="dxa"/>
            <w:shd w:val="clear" w:color="auto" w:fill="auto"/>
          </w:tcPr>
          <w:p w14:paraId="2155B89E" w14:textId="77777777" w:rsidR="00B939F3" w:rsidRPr="00166702" w:rsidRDefault="00B939F3" w:rsidP="00061829">
            <w:pPr>
              <w:pStyle w:val="aff2"/>
              <w:jc w:val="both"/>
              <w:rPr>
                <w:rFonts w:asciiTheme="minorEastAsia" w:hAnsiTheme="minorEastAsia"/>
              </w:rPr>
            </w:pPr>
            <w:r w:rsidRPr="00166702">
              <w:rPr>
                <w:rFonts w:asciiTheme="minorEastAsia" w:hAnsiTheme="minorEastAsia" w:hint="eastAsia"/>
              </w:rPr>
              <w:t>鏡で反射する光の道筋を調べる実験を行い、反射前の光の道筋と、反射後の光の道筋に着目し、規則性を見いだしている。</w:t>
            </w:r>
          </w:p>
          <w:p w14:paraId="7098398C" w14:textId="77777777" w:rsidR="00B939F3" w:rsidRPr="00166702" w:rsidRDefault="00B939F3" w:rsidP="00061829">
            <w:pPr>
              <w:pStyle w:val="aff1"/>
            </w:pPr>
            <w:r w:rsidRPr="00166702">
              <w:t>［</w:t>
            </w:r>
            <w:r w:rsidRPr="00166702">
              <w:rPr>
                <w:rFonts w:hint="eastAsia"/>
              </w:rPr>
              <w:t>記述分析・</w:t>
            </w:r>
            <w:r w:rsidRPr="00166702">
              <w:t>行動観察］</w:t>
            </w:r>
          </w:p>
        </w:tc>
        <w:tc>
          <w:tcPr>
            <w:tcW w:w="2976" w:type="dxa"/>
            <w:shd w:val="clear" w:color="auto" w:fill="auto"/>
          </w:tcPr>
          <w:p w14:paraId="1AE499E3" w14:textId="77777777" w:rsidR="00B939F3" w:rsidRPr="00A91818" w:rsidRDefault="00B939F3" w:rsidP="00061829">
            <w:pPr>
              <w:pStyle w:val="aff2"/>
              <w:jc w:val="both"/>
            </w:pPr>
            <w:r>
              <w:rPr>
                <w:rFonts w:hint="eastAsia"/>
              </w:rPr>
              <w:t>鏡で反射する光の道筋を調べる実験結果をもとに、光が鏡で反射するときの規則性を見いだして適切に表現している。</w:t>
            </w:r>
          </w:p>
        </w:tc>
        <w:tc>
          <w:tcPr>
            <w:tcW w:w="3119" w:type="dxa"/>
            <w:shd w:val="clear" w:color="auto" w:fill="auto"/>
          </w:tcPr>
          <w:p w14:paraId="4EF04DD7" w14:textId="77777777" w:rsidR="00B939F3" w:rsidRPr="00A91818" w:rsidRDefault="00B939F3" w:rsidP="00061829">
            <w:pPr>
              <w:pStyle w:val="aff2"/>
              <w:jc w:val="both"/>
            </w:pPr>
            <w:r>
              <w:rPr>
                <w:rFonts w:hint="eastAsia"/>
              </w:rPr>
              <w:t>自分の実験結果と、ほかの生徒の実験結果を比較し、</w:t>
            </w:r>
            <w:r w:rsidRPr="00A91818">
              <w:rPr>
                <w:rFonts w:hint="eastAsia"/>
              </w:rPr>
              <w:t>共通点や</w:t>
            </w:r>
            <w:r>
              <w:rPr>
                <w:rFonts w:hint="eastAsia"/>
              </w:rPr>
              <w:t>相違</w:t>
            </w:r>
            <w:r w:rsidRPr="00A91818">
              <w:rPr>
                <w:rFonts w:hint="eastAsia"/>
              </w:rPr>
              <w:t>点</w:t>
            </w:r>
            <w:r>
              <w:rPr>
                <w:rFonts w:hint="eastAsia"/>
              </w:rPr>
              <w:t>を見いだすように</w:t>
            </w:r>
            <w:r w:rsidRPr="00A91818">
              <w:rPr>
                <w:rFonts w:hint="eastAsia"/>
              </w:rPr>
              <w:t>助言・指導する。</w:t>
            </w:r>
          </w:p>
        </w:tc>
      </w:tr>
      <w:tr w:rsidR="00B939F3" w14:paraId="2BBA5F11" w14:textId="77777777" w:rsidTr="00061829">
        <w:trPr>
          <w:trHeight w:val="592"/>
        </w:trPr>
        <w:tc>
          <w:tcPr>
            <w:tcW w:w="450" w:type="dxa"/>
            <w:tcBorders>
              <w:top w:val="single" w:sz="4" w:space="0" w:color="auto"/>
            </w:tcBorders>
            <w:shd w:val="clear" w:color="auto" w:fill="auto"/>
            <w:vAlign w:val="center"/>
          </w:tcPr>
          <w:p w14:paraId="016AD9CA" w14:textId="77777777" w:rsidR="00B939F3" w:rsidRDefault="00B939F3" w:rsidP="00327B92">
            <w:pPr>
              <w:jc w:val="center"/>
              <w:rPr>
                <w:sz w:val="20"/>
                <w:szCs w:val="20"/>
              </w:rPr>
            </w:pPr>
            <w:r>
              <w:rPr>
                <w:rFonts w:hint="eastAsia"/>
                <w:sz w:val="20"/>
                <w:szCs w:val="20"/>
              </w:rPr>
              <w:t>3</w:t>
            </w:r>
          </w:p>
        </w:tc>
        <w:tc>
          <w:tcPr>
            <w:tcW w:w="6208" w:type="dxa"/>
            <w:tcBorders>
              <w:top w:val="single" w:sz="4" w:space="0" w:color="auto"/>
            </w:tcBorders>
            <w:shd w:val="clear" w:color="auto" w:fill="auto"/>
          </w:tcPr>
          <w:p w14:paraId="7B31C6D0" w14:textId="77777777" w:rsidR="008C7767" w:rsidRPr="008C7767" w:rsidRDefault="00B939F3" w:rsidP="008C7767">
            <w:pPr>
              <w:pStyle w:val="af4"/>
              <w:ind w:left="132" w:hangingChars="66" w:hanging="132"/>
              <w:rPr>
                <w:sz w:val="20"/>
                <w:szCs w:val="20"/>
              </w:rPr>
            </w:pPr>
            <w:r w:rsidRPr="008C7767">
              <w:rPr>
                <w:sz w:val="20"/>
                <w:szCs w:val="20"/>
              </w:rPr>
              <w:t>・実験結果や</w:t>
            </w:r>
            <w:r w:rsidRPr="008C7767">
              <w:rPr>
                <w:sz w:val="20"/>
                <w:szCs w:val="20"/>
              </w:rPr>
              <w:t>p.1</w:t>
            </w:r>
            <w:r w:rsidRPr="008C7767">
              <w:rPr>
                <w:rFonts w:hint="eastAsia"/>
                <w:sz w:val="20"/>
                <w:szCs w:val="20"/>
              </w:rPr>
              <w:t>4</w:t>
            </w:r>
            <w:r w:rsidRPr="008C7767">
              <w:rPr>
                <w:sz w:val="20"/>
                <w:szCs w:val="20"/>
              </w:rPr>
              <w:t>6</w:t>
            </w:r>
            <w:r w:rsidRPr="008C7767">
              <w:rPr>
                <w:sz w:val="20"/>
                <w:szCs w:val="20"/>
              </w:rPr>
              <w:t>図</w:t>
            </w:r>
            <w:r w:rsidRPr="008C7767">
              <w:rPr>
                <w:sz w:val="20"/>
                <w:szCs w:val="20"/>
              </w:rPr>
              <w:t>1</w:t>
            </w:r>
            <w:r w:rsidRPr="008C7767">
              <w:rPr>
                <w:rFonts w:hint="eastAsia"/>
                <w:sz w:val="20"/>
                <w:szCs w:val="20"/>
              </w:rPr>
              <w:t>を</w:t>
            </w:r>
            <w:r w:rsidRPr="008C7767">
              <w:rPr>
                <w:sz w:val="20"/>
                <w:szCs w:val="20"/>
              </w:rPr>
              <w:t>参考に、光の反射の法則（入射角＝反射角）について</w:t>
            </w:r>
            <w:r w:rsidRPr="008C7767">
              <w:rPr>
                <w:rFonts w:hint="eastAsia"/>
                <w:sz w:val="20"/>
                <w:szCs w:val="20"/>
              </w:rPr>
              <w:t>の</w:t>
            </w:r>
            <w:r w:rsidRPr="008C7767">
              <w:rPr>
                <w:sz w:val="20"/>
                <w:szCs w:val="20"/>
              </w:rPr>
              <w:t>説明を聞き、理解する。</w:t>
            </w:r>
          </w:p>
          <w:p w14:paraId="3FA50EC0" w14:textId="77777777" w:rsidR="008C7767" w:rsidRPr="008C7767" w:rsidRDefault="00B939F3" w:rsidP="008C7767">
            <w:pPr>
              <w:pStyle w:val="af4"/>
              <w:ind w:left="132" w:hangingChars="66" w:hanging="132"/>
              <w:rPr>
                <w:sz w:val="20"/>
                <w:szCs w:val="20"/>
              </w:rPr>
            </w:pPr>
            <w:r w:rsidRPr="008C7767">
              <w:rPr>
                <w:rFonts w:hint="eastAsia"/>
                <w:sz w:val="20"/>
                <w:szCs w:val="20"/>
              </w:rPr>
              <w:t>・鏡にうつる物体の見かけの位置や、鏡のはたらきをする物、乱反射についての説明を聞き、まとめる。</w:t>
            </w:r>
          </w:p>
          <w:p w14:paraId="3A33C46D" w14:textId="77777777" w:rsidR="008C7767" w:rsidRPr="008C7767" w:rsidRDefault="00B939F3" w:rsidP="008C7767">
            <w:pPr>
              <w:pStyle w:val="af4"/>
              <w:ind w:left="132" w:hangingChars="66" w:hanging="132"/>
              <w:rPr>
                <w:sz w:val="20"/>
                <w:szCs w:val="20"/>
              </w:rPr>
            </w:pPr>
            <w:r w:rsidRPr="008C7767">
              <w:rPr>
                <w:sz w:val="20"/>
                <w:szCs w:val="20"/>
              </w:rPr>
              <w:t>・</w:t>
            </w:r>
            <w:r w:rsidRPr="008C7767">
              <w:rPr>
                <w:sz w:val="20"/>
                <w:szCs w:val="20"/>
              </w:rPr>
              <w:t>p.1</w:t>
            </w:r>
            <w:r w:rsidRPr="008C7767">
              <w:rPr>
                <w:rFonts w:hint="eastAsia"/>
                <w:sz w:val="20"/>
                <w:szCs w:val="20"/>
              </w:rPr>
              <w:t>4</w:t>
            </w:r>
            <w:r w:rsidRPr="008C7767">
              <w:rPr>
                <w:sz w:val="20"/>
                <w:szCs w:val="20"/>
              </w:rPr>
              <w:t>6</w:t>
            </w:r>
            <w:r w:rsidRPr="008C7767">
              <w:rPr>
                <w:sz w:val="20"/>
                <w:szCs w:val="20"/>
              </w:rPr>
              <w:t>図</w:t>
            </w:r>
            <w:r w:rsidRPr="008C7767">
              <w:rPr>
                <w:sz w:val="20"/>
                <w:szCs w:val="20"/>
              </w:rPr>
              <w:t>4</w:t>
            </w:r>
            <w:r w:rsidRPr="008C7767">
              <w:rPr>
                <w:rFonts w:hint="eastAsia"/>
                <w:sz w:val="20"/>
                <w:szCs w:val="20"/>
              </w:rPr>
              <w:t>を参考に</w:t>
            </w:r>
            <w:r w:rsidRPr="008C7767">
              <w:rPr>
                <w:sz w:val="20"/>
                <w:szCs w:val="20"/>
              </w:rPr>
              <w:t>、鏡にうつる物体の見かけの位置の求め方について考え</w:t>
            </w:r>
            <w:r w:rsidRPr="008C7767">
              <w:rPr>
                <w:rFonts w:hint="eastAsia"/>
                <w:sz w:val="20"/>
                <w:szCs w:val="20"/>
              </w:rPr>
              <w:t>、作図をする。</w:t>
            </w:r>
          </w:p>
          <w:p w14:paraId="6F0359EB" w14:textId="77777777" w:rsidR="008C7767" w:rsidRPr="008C7767" w:rsidRDefault="00B939F3" w:rsidP="008C7767">
            <w:pPr>
              <w:pStyle w:val="af4"/>
              <w:ind w:left="132" w:hangingChars="66" w:hanging="132"/>
              <w:rPr>
                <w:sz w:val="20"/>
                <w:szCs w:val="20"/>
              </w:rPr>
            </w:pPr>
            <w:r w:rsidRPr="008C7767">
              <w:rPr>
                <w:sz w:val="20"/>
                <w:szCs w:val="20"/>
              </w:rPr>
              <w:t>・「！結論」自分の考えをまとめ、確認する。</w:t>
            </w:r>
          </w:p>
          <w:p w14:paraId="6E9D81C8" w14:textId="77777777" w:rsidR="00B939F3" w:rsidRPr="008C7767" w:rsidRDefault="00B939F3" w:rsidP="008C7767">
            <w:pPr>
              <w:pStyle w:val="af4"/>
              <w:ind w:left="132" w:hangingChars="66" w:hanging="132"/>
              <w:rPr>
                <w:sz w:val="20"/>
                <w:szCs w:val="20"/>
              </w:rPr>
            </w:pPr>
            <w:r w:rsidRPr="008C7767">
              <w:rPr>
                <w:sz w:val="20"/>
                <w:szCs w:val="20"/>
              </w:rPr>
              <w:t>・</w:t>
            </w:r>
            <w:r w:rsidRPr="008C7767">
              <w:rPr>
                <w:sz w:val="20"/>
                <w:szCs w:val="20"/>
              </w:rPr>
              <w:t>p.14</w:t>
            </w:r>
            <w:r w:rsidRPr="008C7767">
              <w:rPr>
                <w:rFonts w:hint="eastAsia"/>
                <w:sz w:val="20"/>
                <w:szCs w:val="20"/>
              </w:rPr>
              <w:t>7</w:t>
            </w:r>
            <w:r w:rsidRPr="008C7767">
              <w:rPr>
                <w:sz w:val="20"/>
                <w:szCs w:val="20"/>
              </w:rPr>
              <w:t>「</w:t>
            </w:r>
            <w:r w:rsidRPr="008C7767">
              <w:rPr>
                <w:rFonts w:hint="eastAsia"/>
                <w:sz w:val="20"/>
                <w:szCs w:val="20"/>
              </w:rPr>
              <w:t>まちなか科学</w:t>
            </w:r>
            <w:r w:rsidRPr="008C7767">
              <w:rPr>
                <w:sz w:val="20"/>
                <w:szCs w:val="20"/>
              </w:rPr>
              <w:t>」</w:t>
            </w:r>
            <w:r w:rsidRPr="008C7767">
              <w:rPr>
                <w:rFonts w:hint="eastAsia"/>
                <w:sz w:val="20"/>
                <w:szCs w:val="20"/>
              </w:rPr>
              <w:t>を読んで、身のまわりでハーフミラーが利用されている例を知る。</w:t>
            </w:r>
          </w:p>
        </w:tc>
        <w:tc>
          <w:tcPr>
            <w:tcW w:w="1134" w:type="dxa"/>
            <w:tcBorders>
              <w:top w:val="single" w:sz="4" w:space="0" w:color="auto"/>
            </w:tcBorders>
            <w:shd w:val="clear" w:color="auto" w:fill="auto"/>
            <w:vAlign w:val="center"/>
          </w:tcPr>
          <w:p w14:paraId="2B88C7C6" w14:textId="77777777" w:rsidR="00B939F3" w:rsidRDefault="00B939F3" w:rsidP="00327B92">
            <w:pPr>
              <w:pStyle w:val="aff9"/>
              <w:ind w:left="201" w:hanging="201"/>
            </w:pPr>
            <w:r w:rsidRPr="005A168F">
              <w:t>1</w:t>
            </w:r>
            <w:r>
              <w:t>46</w:t>
            </w:r>
            <w:r w:rsidRPr="005A168F">
              <w:t>～</w:t>
            </w:r>
            <w:r w:rsidRPr="005A168F">
              <w:t>1</w:t>
            </w:r>
            <w:r>
              <w:t>47</w:t>
            </w:r>
          </w:p>
        </w:tc>
        <w:tc>
          <w:tcPr>
            <w:tcW w:w="708" w:type="dxa"/>
            <w:tcBorders>
              <w:top w:val="single" w:sz="4" w:space="0" w:color="auto"/>
            </w:tcBorders>
            <w:shd w:val="clear" w:color="auto" w:fill="auto"/>
            <w:vAlign w:val="center"/>
          </w:tcPr>
          <w:p w14:paraId="3964C2FC" w14:textId="77777777" w:rsidR="00B939F3" w:rsidRDefault="00B939F3" w:rsidP="00327B92">
            <w:pPr>
              <w:pStyle w:val="aff9"/>
              <w:ind w:left="201" w:hanging="201"/>
            </w:pPr>
            <w:r>
              <w:rPr>
                <w:rFonts w:ascii="ＭＳ 明朝" w:eastAsia="ＭＳ 明朝" w:hAnsi="ＭＳ 明朝" w:cs="ＭＳ 明朝" w:hint="eastAsia"/>
              </w:rPr>
              <w:t>知</w:t>
            </w:r>
          </w:p>
        </w:tc>
        <w:tc>
          <w:tcPr>
            <w:tcW w:w="709" w:type="dxa"/>
            <w:vAlign w:val="center"/>
          </w:tcPr>
          <w:p w14:paraId="6998FF08" w14:textId="77777777" w:rsidR="00B939F3" w:rsidRPr="00A91818" w:rsidRDefault="00B939F3" w:rsidP="00327B92">
            <w:pPr>
              <w:pStyle w:val="aff9"/>
              <w:ind w:left="201" w:hanging="201"/>
            </w:pPr>
          </w:p>
        </w:tc>
        <w:tc>
          <w:tcPr>
            <w:tcW w:w="3119" w:type="dxa"/>
            <w:shd w:val="clear" w:color="auto" w:fill="auto"/>
          </w:tcPr>
          <w:p w14:paraId="2D7CCCAB" w14:textId="77777777" w:rsidR="00B939F3" w:rsidRPr="00166702" w:rsidRDefault="00B939F3" w:rsidP="00061829">
            <w:pPr>
              <w:pStyle w:val="aff2"/>
              <w:jc w:val="both"/>
              <w:rPr>
                <w:rFonts w:asciiTheme="minorEastAsia" w:hAnsiTheme="minorEastAsia"/>
              </w:rPr>
            </w:pPr>
            <w:r w:rsidRPr="00166702">
              <w:rPr>
                <w:rFonts w:asciiTheme="minorEastAsia" w:hAnsiTheme="minorEastAsia" w:hint="eastAsia"/>
              </w:rPr>
              <w:t>反射によって光がどのように進むかを理解し、鏡による像の位置や光の進む道筋を作図する技能を身につけている。</w:t>
            </w:r>
          </w:p>
          <w:p w14:paraId="27C49224" w14:textId="77777777" w:rsidR="00B939F3" w:rsidRPr="00166702" w:rsidRDefault="00B939F3" w:rsidP="00061829">
            <w:pPr>
              <w:pStyle w:val="aff1"/>
            </w:pPr>
            <w:r w:rsidRPr="00166702">
              <w:t>［</w:t>
            </w:r>
            <w:r w:rsidRPr="00166702">
              <w:rPr>
                <w:rFonts w:hint="eastAsia"/>
              </w:rPr>
              <w:t>発言分析・行動観察</w:t>
            </w:r>
            <w:r w:rsidRPr="00166702">
              <w:t>］</w:t>
            </w:r>
          </w:p>
        </w:tc>
        <w:tc>
          <w:tcPr>
            <w:tcW w:w="2976" w:type="dxa"/>
            <w:shd w:val="clear" w:color="auto" w:fill="auto"/>
          </w:tcPr>
          <w:p w14:paraId="3B2736A3" w14:textId="77777777" w:rsidR="00B939F3" w:rsidRPr="00503745" w:rsidRDefault="00B939F3" w:rsidP="00061829">
            <w:pPr>
              <w:pStyle w:val="aff2"/>
              <w:jc w:val="both"/>
            </w:pPr>
            <w:r>
              <w:rPr>
                <w:rFonts w:hint="eastAsia"/>
              </w:rPr>
              <w:t>物の見え方と光の反射の法則を活用し、鏡による像の位置や光の進む道筋について正しく作図している。</w:t>
            </w:r>
          </w:p>
        </w:tc>
        <w:tc>
          <w:tcPr>
            <w:tcW w:w="3119" w:type="dxa"/>
            <w:shd w:val="clear" w:color="auto" w:fill="auto"/>
          </w:tcPr>
          <w:p w14:paraId="6A67D099" w14:textId="77777777" w:rsidR="00B939F3" w:rsidRPr="00A91818" w:rsidRDefault="00B939F3" w:rsidP="00061829">
            <w:pPr>
              <w:pStyle w:val="aff2"/>
              <w:jc w:val="both"/>
              <w:rPr>
                <w:rFonts w:ascii="ＭＳ 明朝" w:eastAsia="ＭＳ 明朝" w:hAnsi="ＭＳ 明朝" w:cs="ＭＳ 明朝"/>
              </w:rPr>
            </w:pPr>
            <w:r>
              <w:rPr>
                <w:rFonts w:hint="eastAsia"/>
              </w:rPr>
              <w:t>物の見え方や光の反射の法則についてふり返りを行い、それぞれの規則性について作図できるように助言・指導する。</w:t>
            </w:r>
          </w:p>
        </w:tc>
      </w:tr>
      <w:tr w:rsidR="00B939F3" w14:paraId="0ED6EF52" w14:textId="77777777" w:rsidTr="00061829">
        <w:trPr>
          <w:trHeight w:val="2300"/>
        </w:trPr>
        <w:tc>
          <w:tcPr>
            <w:tcW w:w="450" w:type="dxa"/>
            <w:shd w:val="clear" w:color="auto" w:fill="auto"/>
            <w:vAlign w:val="center"/>
          </w:tcPr>
          <w:p w14:paraId="27DDCEB7" w14:textId="77777777" w:rsidR="00B939F3" w:rsidRDefault="00B939F3" w:rsidP="00327B92">
            <w:pPr>
              <w:jc w:val="center"/>
              <w:rPr>
                <w:sz w:val="20"/>
                <w:szCs w:val="20"/>
              </w:rPr>
            </w:pPr>
            <w:r>
              <w:rPr>
                <w:rFonts w:hint="eastAsia"/>
                <w:sz w:val="20"/>
                <w:szCs w:val="20"/>
              </w:rPr>
              <w:t>4</w:t>
            </w:r>
          </w:p>
        </w:tc>
        <w:tc>
          <w:tcPr>
            <w:tcW w:w="6208" w:type="dxa"/>
            <w:shd w:val="clear" w:color="auto" w:fill="auto"/>
          </w:tcPr>
          <w:p w14:paraId="03501D86" w14:textId="77777777" w:rsidR="00B939F3" w:rsidRPr="008C7767" w:rsidRDefault="00B939F3" w:rsidP="00327B92">
            <w:pPr>
              <w:pStyle w:val="af4"/>
              <w:rPr>
                <w:sz w:val="20"/>
                <w:szCs w:val="20"/>
              </w:rPr>
            </w:pPr>
            <w:r w:rsidRPr="008C7767">
              <w:rPr>
                <w:sz w:val="20"/>
                <w:szCs w:val="20"/>
              </w:rPr>
              <w:t>第</w:t>
            </w:r>
            <w:r w:rsidRPr="008C7767">
              <w:rPr>
                <w:sz w:val="20"/>
                <w:szCs w:val="20"/>
              </w:rPr>
              <w:t>3</w:t>
            </w:r>
            <w:r w:rsidRPr="008C7767">
              <w:rPr>
                <w:sz w:val="20"/>
                <w:szCs w:val="20"/>
              </w:rPr>
              <w:t>節　光の屈折</w:t>
            </w:r>
          </w:p>
          <w:p w14:paraId="33894565" w14:textId="77777777" w:rsidR="008C7767" w:rsidRDefault="00B939F3" w:rsidP="008C7767">
            <w:pPr>
              <w:pStyle w:val="af4"/>
              <w:ind w:left="132" w:hangingChars="66" w:hanging="132"/>
              <w:rPr>
                <w:sz w:val="20"/>
                <w:szCs w:val="20"/>
              </w:rPr>
            </w:pPr>
            <w:r w:rsidRPr="008C7767">
              <w:rPr>
                <w:sz w:val="20"/>
                <w:szCs w:val="20"/>
              </w:rPr>
              <w:t>・「</w:t>
            </w:r>
            <w:r w:rsidRPr="008C7767">
              <w:rPr>
                <w:rFonts w:hint="eastAsia"/>
                <w:sz w:val="20"/>
                <w:szCs w:val="20"/>
              </w:rPr>
              <w:t>導入</w:t>
            </w:r>
            <w:r w:rsidRPr="008C7767">
              <w:rPr>
                <w:sz w:val="20"/>
                <w:szCs w:val="20"/>
              </w:rPr>
              <w:t>」</w:t>
            </w:r>
            <w:r w:rsidRPr="008C7767">
              <w:rPr>
                <w:sz w:val="20"/>
                <w:szCs w:val="20"/>
              </w:rPr>
              <w:t>p.1</w:t>
            </w:r>
            <w:r w:rsidRPr="008C7767">
              <w:rPr>
                <w:rFonts w:hint="eastAsia"/>
                <w:sz w:val="20"/>
                <w:szCs w:val="20"/>
              </w:rPr>
              <w:t>4</w:t>
            </w:r>
            <w:r w:rsidRPr="008C7767">
              <w:rPr>
                <w:sz w:val="20"/>
                <w:szCs w:val="20"/>
              </w:rPr>
              <w:t>8</w:t>
            </w:r>
            <w:r w:rsidRPr="008C7767">
              <w:rPr>
                <w:sz w:val="20"/>
                <w:szCs w:val="20"/>
              </w:rPr>
              <w:t>図</w:t>
            </w:r>
            <w:r w:rsidRPr="008C7767">
              <w:rPr>
                <w:sz w:val="20"/>
                <w:szCs w:val="20"/>
              </w:rPr>
              <w:t>1</w:t>
            </w:r>
            <w:r w:rsidRPr="008C7767">
              <w:rPr>
                <w:sz w:val="20"/>
                <w:szCs w:val="20"/>
              </w:rPr>
              <w:t>をもとに、物体</w:t>
            </w:r>
            <w:r w:rsidRPr="008C7767">
              <w:rPr>
                <w:rFonts w:hint="eastAsia"/>
                <w:sz w:val="20"/>
                <w:szCs w:val="20"/>
              </w:rPr>
              <w:t>や光の道筋</w:t>
            </w:r>
            <w:r w:rsidRPr="008C7767">
              <w:rPr>
                <w:sz w:val="20"/>
                <w:szCs w:val="20"/>
              </w:rPr>
              <w:t>がどのように見えるか予想を立てた</w:t>
            </w:r>
            <w:r w:rsidRPr="008C7767">
              <w:rPr>
                <w:rFonts w:hint="eastAsia"/>
                <w:sz w:val="20"/>
                <w:szCs w:val="20"/>
              </w:rPr>
              <w:t>上</w:t>
            </w:r>
            <w:r w:rsidRPr="008C7767">
              <w:rPr>
                <w:sz w:val="20"/>
                <w:szCs w:val="20"/>
              </w:rPr>
              <w:t>で実際に確かめる。</w:t>
            </w:r>
          </w:p>
          <w:p w14:paraId="3437F183" w14:textId="77777777" w:rsidR="008C7767" w:rsidRDefault="00B939F3" w:rsidP="008C7767">
            <w:pPr>
              <w:pStyle w:val="af4"/>
              <w:ind w:left="132" w:hangingChars="66" w:hanging="132"/>
              <w:rPr>
                <w:sz w:val="20"/>
                <w:szCs w:val="20"/>
              </w:rPr>
            </w:pPr>
            <w:r w:rsidRPr="008C7767">
              <w:rPr>
                <w:sz w:val="20"/>
                <w:szCs w:val="20"/>
              </w:rPr>
              <w:t>・「？課題」光が透明な物体を通りぬけるとき、光はどのように進むだろうか。</w:t>
            </w:r>
          </w:p>
          <w:p w14:paraId="6138F372" w14:textId="77777777" w:rsidR="008C7767" w:rsidRDefault="00B939F3" w:rsidP="008C7767">
            <w:pPr>
              <w:pStyle w:val="af4"/>
              <w:ind w:left="132" w:hangingChars="66" w:hanging="132"/>
              <w:rPr>
                <w:sz w:val="20"/>
                <w:szCs w:val="20"/>
              </w:rPr>
            </w:pPr>
            <w:r w:rsidRPr="008C7767">
              <w:rPr>
                <w:sz w:val="20"/>
                <w:szCs w:val="20"/>
              </w:rPr>
              <w:t>・「</w:t>
            </w:r>
            <w:r w:rsidRPr="008C7767">
              <w:rPr>
                <w:rFonts w:hint="eastAsia"/>
                <w:sz w:val="20"/>
                <w:szCs w:val="20"/>
              </w:rPr>
              <w:t>？</w:t>
            </w:r>
            <w:r w:rsidRPr="008C7767">
              <w:rPr>
                <w:sz w:val="20"/>
                <w:szCs w:val="20"/>
              </w:rPr>
              <w:t>に対する自分の考えは？」</w:t>
            </w:r>
            <w:r w:rsidRPr="008C7767">
              <w:rPr>
                <w:rFonts w:hint="eastAsia"/>
                <w:sz w:val="20"/>
                <w:szCs w:val="20"/>
              </w:rPr>
              <w:t>光の進み方を、</w:t>
            </w:r>
            <w:r w:rsidRPr="008C7767">
              <w:rPr>
                <w:sz w:val="20"/>
                <w:szCs w:val="20"/>
              </w:rPr>
              <w:t>ガラスに入射するとき、ガラスの中、ガラスを通りぬけるときに分けて考える。</w:t>
            </w:r>
          </w:p>
          <w:p w14:paraId="60E059D8" w14:textId="77777777" w:rsidR="008C7767" w:rsidRDefault="00B939F3" w:rsidP="008C7767">
            <w:pPr>
              <w:pStyle w:val="af4"/>
              <w:ind w:left="132" w:hangingChars="66" w:hanging="132"/>
              <w:rPr>
                <w:sz w:val="20"/>
                <w:szCs w:val="20"/>
              </w:rPr>
            </w:pPr>
            <w:r w:rsidRPr="008C7767">
              <w:rPr>
                <w:sz w:val="20"/>
                <w:szCs w:val="20"/>
              </w:rPr>
              <w:t>【実験</w:t>
            </w:r>
            <w:r w:rsidRPr="008C7767">
              <w:rPr>
                <w:sz w:val="20"/>
                <w:szCs w:val="20"/>
              </w:rPr>
              <w:t>2</w:t>
            </w:r>
            <w:r w:rsidRPr="008C7767">
              <w:rPr>
                <w:sz w:val="20"/>
                <w:szCs w:val="20"/>
              </w:rPr>
              <w:t>】直方体のガラスを通りぬける光の道筋</w:t>
            </w:r>
          </w:p>
          <w:p w14:paraId="19E38FDC" w14:textId="77777777" w:rsidR="00B939F3" w:rsidRPr="008C7767" w:rsidRDefault="00B939F3" w:rsidP="008C7767">
            <w:pPr>
              <w:pStyle w:val="af4"/>
              <w:ind w:left="132" w:hangingChars="66" w:hanging="132"/>
              <w:rPr>
                <w:sz w:val="20"/>
                <w:szCs w:val="20"/>
              </w:rPr>
            </w:pPr>
            <w:r w:rsidRPr="008C7767">
              <w:rPr>
                <w:sz w:val="20"/>
                <w:szCs w:val="20"/>
              </w:rPr>
              <w:t>・実験</w:t>
            </w:r>
            <w:r w:rsidRPr="008C7767">
              <w:rPr>
                <w:sz w:val="20"/>
                <w:szCs w:val="20"/>
              </w:rPr>
              <w:t>2</w:t>
            </w:r>
            <w:r w:rsidRPr="008C7767">
              <w:rPr>
                <w:sz w:val="20"/>
                <w:szCs w:val="20"/>
              </w:rPr>
              <w:t>を行い、直方体のガラスを通りぬけるときの光の道筋を調べる。</w:t>
            </w:r>
          </w:p>
        </w:tc>
        <w:tc>
          <w:tcPr>
            <w:tcW w:w="1134" w:type="dxa"/>
            <w:shd w:val="clear" w:color="auto" w:fill="auto"/>
            <w:vAlign w:val="center"/>
          </w:tcPr>
          <w:p w14:paraId="4A129CF9" w14:textId="77777777" w:rsidR="00B939F3" w:rsidRPr="005A168F" w:rsidRDefault="00B939F3" w:rsidP="00327B92">
            <w:pPr>
              <w:pStyle w:val="aff9"/>
              <w:ind w:left="201" w:hanging="201"/>
            </w:pPr>
            <w:r w:rsidRPr="005A168F">
              <w:t>1</w:t>
            </w:r>
            <w:r>
              <w:rPr>
                <w:rFonts w:hint="eastAsia"/>
              </w:rPr>
              <w:t>4</w:t>
            </w:r>
            <w:r>
              <w:t>8</w:t>
            </w:r>
            <w:r w:rsidRPr="005A168F">
              <w:t>～</w:t>
            </w:r>
            <w:r w:rsidRPr="005A168F">
              <w:t>1</w:t>
            </w:r>
            <w:r>
              <w:t>49</w:t>
            </w:r>
          </w:p>
        </w:tc>
        <w:tc>
          <w:tcPr>
            <w:tcW w:w="708" w:type="dxa"/>
            <w:shd w:val="clear" w:color="auto" w:fill="auto"/>
            <w:vAlign w:val="center"/>
          </w:tcPr>
          <w:p w14:paraId="471CE32F" w14:textId="77777777" w:rsidR="00B939F3" w:rsidRPr="00A91818"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知</w:t>
            </w:r>
          </w:p>
        </w:tc>
        <w:tc>
          <w:tcPr>
            <w:tcW w:w="709" w:type="dxa"/>
            <w:vAlign w:val="center"/>
          </w:tcPr>
          <w:p w14:paraId="3A445D0A" w14:textId="77777777" w:rsidR="00B939F3" w:rsidRPr="00A91818" w:rsidRDefault="00B939F3" w:rsidP="00327B92">
            <w:pPr>
              <w:pStyle w:val="aff9"/>
              <w:ind w:left="201" w:hanging="201"/>
            </w:pPr>
            <w:r>
              <w:rPr>
                <w:rFonts w:hint="eastAsia"/>
              </w:rPr>
              <w:t>〇</w:t>
            </w:r>
          </w:p>
        </w:tc>
        <w:tc>
          <w:tcPr>
            <w:tcW w:w="3119" w:type="dxa"/>
            <w:shd w:val="clear" w:color="auto" w:fill="auto"/>
          </w:tcPr>
          <w:p w14:paraId="6BB20FBD" w14:textId="77777777" w:rsidR="00B939F3" w:rsidRPr="00A91818" w:rsidRDefault="00B939F3" w:rsidP="00061829">
            <w:pPr>
              <w:pStyle w:val="aff2"/>
              <w:jc w:val="both"/>
            </w:pPr>
            <w:r>
              <w:rPr>
                <w:rFonts w:hint="eastAsia"/>
              </w:rPr>
              <w:t>直方体のガラスに入射させた光の進み方を調べる実験を行い、光の道筋を正しく記録している。</w:t>
            </w:r>
          </w:p>
          <w:p w14:paraId="2912ADF6" w14:textId="77777777" w:rsidR="00B939F3" w:rsidRPr="00A91818" w:rsidRDefault="00B939F3" w:rsidP="00061829">
            <w:pPr>
              <w:pStyle w:val="aff1"/>
            </w:pPr>
            <w:r w:rsidRPr="00A91818">
              <w:t>［</w:t>
            </w:r>
            <w:r>
              <w:rPr>
                <w:rFonts w:hint="eastAsia"/>
              </w:rPr>
              <w:t>記述分析</w:t>
            </w:r>
            <w:r w:rsidRPr="00A91818">
              <w:t>］</w:t>
            </w:r>
          </w:p>
        </w:tc>
        <w:tc>
          <w:tcPr>
            <w:tcW w:w="2976" w:type="dxa"/>
            <w:shd w:val="clear" w:color="auto" w:fill="auto"/>
          </w:tcPr>
          <w:p w14:paraId="4CA88A36"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直方体のガラスに入射させた光が、空気とガラスの境界面で屈折しているようすを正確に記録している。</w:t>
            </w:r>
          </w:p>
          <w:p w14:paraId="78CB1D45" w14:textId="77777777" w:rsidR="00B939F3" w:rsidRPr="00503745" w:rsidRDefault="00B939F3" w:rsidP="00061829">
            <w:pPr>
              <w:pStyle w:val="aff2"/>
              <w:jc w:val="both"/>
            </w:pPr>
          </w:p>
        </w:tc>
        <w:tc>
          <w:tcPr>
            <w:tcW w:w="3119" w:type="dxa"/>
            <w:shd w:val="clear" w:color="auto" w:fill="auto"/>
          </w:tcPr>
          <w:p w14:paraId="232ED03C"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空気とガラスの境界面で光の進み方が変化していることや、境界面以外では光が直進していることに気がつくように支援する。</w:t>
            </w:r>
          </w:p>
          <w:p w14:paraId="55F7647D" w14:textId="77777777" w:rsidR="00B939F3" w:rsidRPr="00A91818" w:rsidRDefault="00B939F3" w:rsidP="00061829">
            <w:pPr>
              <w:pStyle w:val="aff2"/>
              <w:jc w:val="both"/>
              <w:rPr>
                <w:rFonts w:ascii="ＭＳ 明朝" w:eastAsia="ＭＳ 明朝" w:hAnsi="ＭＳ 明朝" w:cs="ＭＳ 明朝"/>
              </w:rPr>
            </w:pPr>
          </w:p>
        </w:tc>
      </w:tr>
      <w:tr w:rsidR="00B939F3" w14:paraId="12060A67" w14:textId="77777777" w:rsidTr="00061829">
        <w:tc>
          <w:tcPr>
            <w:tcW w:w="450" w:type="dxa"/>
            <w:shd w:val="clear" w:color="auto" w:fill="auto"/>
            <w:vAlign w:val="center"/>
          </w:tcPr>
          <w:p w14:paraId="66A7E372" w14:textId="77777777" w:rsidR="00B939F3" w:rsidRDefault="00B939F3" w:rsidP="00327B92">
            <w:pPr>
              <w:jc w:val="center"/>
              <w:rPr>
                <w:sz w:val="20"/>
                <w:szCs w:val="20"/>
              </w:rPr>
            </w:pPr>
            <w:r>
              <w:rPr>
                <w:rFonts w:hint="eastAsia"/>
                <w:sz w:val="20"/>
                <w:szCs w:val="20"/>
              </w:rPr>
              <w:t>5</w:t>
            </w:r>
          </w:p>
        </w:tc>
        <w:tc>
          <w:tcPr>
            <w:tcW w:w="6208" w:type="dxa"/>
            <w:shd w:val="clear" w:color="auto" w:fill="auto"/>
          </w:tcPr>
          <w:p w14:paraId="51CD7144" w14:textId="77777777" w:rsidR="00B939F3" w:rsidRPr="008C7767" w:rsidRDefault="00B939F3" w:rsidP="00327B92">
            <w:pPr>
              <w:pStyle w:val="af4"/>
              <w:rPr>
                <w:sz w:val="20"/>
                <w:szCs w:val="20"/>
              </w:rPr>
            </w:pPr>
            <w:r w:rsidRPr="008C7767">
              <w:rPr>
                <w:sz w:val="20"/>
                <w:szCs w:val="20"/>
              </w:rPr>
              <w:t>・</w:t>
            </w:r>
            <w:r w:rsidRPr="008C7767">
              <w:rPr>
                <w:sz w:val="20"/>
                <w:szCs w:val="20"/>
              </w:rPr>
              <w:t>p.15</w:t>
            </w:r>
            <w:r w:rsidRPr="008C7767">
              <w:rPr>
                <w:rFonts w:hint="eastAsia"/>
                <w:sz w:val="20"/>
                <w:szCs w:val="20"/>
              </w:rPr>
              <w:t>0</w:t>
            </w:r>
            <w:r w:rsidRPr="008C7767">
              <w:rPr>
                <w:sz w:val="20"/>
                <w:szCs w:val="20"/>
              </w:rPr>
              <w:t>図</w:t>
            </w:r>
            <w:r w:rsidRPr="008C7767">
              <w:rPr>
                <w:sz w:val="20"/>
                <w:szCs w:val="20"/>
              </w:rPr>
              <w:t>1</w:t>
            </w:r>
            <w:r w:rsidRPr="008C7767">
              <w:rPr>
                <w:sz w:val="20"/>
                <w:szCs w:val="20"/>
              </w:rPr>
              <w:t>を</w:t>
            </w:r>
            <w:r w:rsidRPr="008C7767">
              <w:rPr>
                <w:rFonts w:hint="eastAsia"/>
                <w:sz w:val="20"/>
                <w:szCs w:val="20"/>
              </w:rPr>
              <w:t>参考に、</w:t>
            </w:r>
            <w:r w:rsidRPr="008C7767">
              <w:rPr>
                <w:sz w:val="20"/>
                <w:szCs w:val="20"/>
              </w:rPr>
              <w:t>実験結果の確認を行う。</w:t>
            </w:r>
          </w:p>
          <w:p w14:paraId="517F2A46" w14:textId="77777777" w:rsidR="008C7767" w:rsidRDefault="00B939F3" w:rsidP="008C7767">
            <w:pPr>
              <w:pStyle w:val="af4"/>
              <w:ind w:left="132" w:hangingChars="66" w:hanging="132"/>
              <w:rPr>
                <w:sz w:val="20"/>
                <w:szCs w:val="20"/>
              </w:rPr>
            </w:pPr>
            <w:r w:rsidRPr="008C7767">
              <w:rPr>
                <w:sz w:val="20"/>
                <w:szCs w:val="20"/>
              </w:rPr>
              <w:t>・</w:t>
            </w:r>
            <w:r w:rsidRPr="008C7767">
              <w:rPr>
                <w:sz w:val="20"/>
                <w:szCs w:val="20"/>
              </w:rPr>
              <w:t>p.150</w:t>
            </w:r>
            <w:r w:rsidRPr="008C7767">
              <w:rPr>
                <w:sz w:val="20"/>
                <w:szCs w:val="20"/>
              </w:rPr>
              <w:t>図</w:t>
            </w:r>
            <w:r w:rsidRPr="008C7767">
              <w:rPr>
                <w:sz w:val="20"/>
                <w:szCs w:val="20"/>
              </w:rPr>
              <w:t>2</w:t>
            </w:r>
            <w:r w:rsidRPr="008C7767">
              <w:rPr>
                <w:sz w:val="20"/>
                <w:szCs w:val="20"/>
              </w:rPr>
              <w:t>、図</w:t>
            </w:r>
            <w:r w:rsidRPr="008C7767">
              <w:rPr>
                <w:sz w:val="20"/>
                <w:szCs w:val="20"/>
              </w:rPr>
              <w:t>3</w:t>
            </w:r>
            <w:r w:rsidRPr="008C7767">
              <w:rPr>
                <w:sz w:val="20"/>
                <w:szCs w:val="20"/>
              </w:rPr>
              <w:t>を参考に、光が屈折して起こる現象について、説明を聞く。</w:t>
            </w:r>
          </w:p>
          <w:p w14:paraId="1685A0D7" w14:textId="77777777" w:rsidR="00B939F3" w:rsidRPr="008C7767" w:rsidRDefault="00B939F3" w:rsidP="008C7767">
            <w:pPr>
              <w:pStyle w:val="af4"/>
              <w:ind w:left="132" w:hangingChars="66" w:hanging="132"/>
              <w:rPr>
                <w:sz w:val="20"/>
                <w:szCs w:val="20"/>
              </w:rPr>
            </w:pPr>
            <w:r w:rsidRPr="008C7767">
              <w:rPr>
                <w:sz w:val="20"/>
                <w:szCs w:val="20"/>
              </w:rPr>
              <w:t>・</w:t>
            </w:r>
            <w:r w:rsidRPr="008C7767">
              <w:rPr>
                <w:sz w:val="20"/>
                <w:szCs w:val="20"/>
              </w:rPr>
              <w:t>p.151</w:t>
            </w:r>
            <w:r w:rsidRPr="008C7767">
              <w:rPr>
                <w:sz w:val="20"/>
                <w:szCs w:val="20"/>
              </w:rPr>
              <w:t>図</w:t>
            </w:r>
            <w:r w:rsidRPr="008C7767">
              <w:rPr>
                <w:sz w:val="20"/>
                <w:szCs w:val="20"/>
              </w:rPr>
              <w:t>4</w:t>
            </w:r>
            <w:r w:rsidRPr="008C7767">
              <w:rPr>
                <w:sz w:val="20"/>
                <w:szCs w:val="20"/>
              </w:rPr>
              <w:t>などを参考に、光の屈折による物体の見え方について説明を聞き、理解する。</w:t>
            </w:r>
          </w:p>
        </w:tc>
        <w:tc>
          <w:tcPr>
            <w:tcW w:w="1134" w:type="dxa"/>
            <w:shd w:val="clear" w:color="auto" w:fill="auto"/>
            <w:vAlign w:val="center"/>
          </w:tcPr>
          <w:p w14:paraId="1F7810AE" w14:textId="77777777" w:rsidR="00B939F3" w:rsidRPr="005A168F" w:rsidRDefault="00B939F3" w:rsidP="00327B92">
            <w:pPr>
              <w:pStyle w:val="aff9"/>
              <w:ind w:left="201" w:hanging="201"/>
            </w:pPr>
            <w:r w:rsidRPr="005A168F">
              <w:t>15</w:t>
            </w:r>
            <w:r>
              <w:t>0</w:t>
            </w:r>
            <w:r w:rsidRPr="005A168F">
              <w:t>～</w:t>
            </w:r>
            <w:r w:rsidRPr="005A168F">
              <w:t>15</w:t>
            </w:r>
            <w:r>
              <w:t>1</w:t>
            </w:r>
          </w:p>
        </w:tc>
        <w:tc>
          <w:tcPr>
            <w:tcW w:w="708" w:type="dxa"/>
            <w:shd w:val="clear" w:color="auto" w:fill="auto"/>
            <w:vAlign w:val="center"/>
          </w:tcPr>
          <w:p w14:paraId="5C249C01" w14:textId="77777777" w:rsidR="00B939F3" w:rsidRPr="00A91818"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思</w:t>
            </w:r>
          </w:p>
        </w:tc>
        <w:tc>
          <w:tcPr>
            <w:tcW w:w="709" w:type="dxa"/>
            <w:vAlign w:val="center"/>
          </w:tcPr>
          <w:p w14:paraId="0381C66E" w14:textId="77777777" w:rsidR="00B939F3" w:rsidRPr="00A91818" w:rsidRDefault="00B939F3" w:rsidP="00327B92">
            <w:pPr>
              <w:pStyle w:val="aff9"/>
              <w:ind w:left="201" w:hanging="201"/>
              <w:rPr>
                <w:rFonts w:ascii="ＭＳ 明朝" w:eastAsia="ＭＳ 明朝" w:hAnsi="ＭＳ 明朝" w:cs="ＭＳ 明朝"/>
              </w:rPr>
            </w:pPr>
          </w:p>
        </w:tc>
        <w:tc>
          <w:tcPr>
            <w:tcW w:w="3119" w:type="dxa"/>
            <w:shd w:val="clear" w:color="auto" w:fill="auto"/>
          </w:tcPr>
          <w:p w14:paraId="24A62B4D" w14:textId="77777777" w:rsidR="00B939F3" w:rsidRDefault="00B939F3" w:rsidP="00061829">
            <w:pPr>
              <w:pStyle w:val="aff2"/>
              <w:jc w:val="both"/>
            </w:pPr>
            <w:r>
              <w:rPr>
                <w:rFonts w:hint="eastAsia"/>
              </w:rPr>
              <w:t>光の屈折の規則性を理解し、作図によって物体の見え方を適切に表現している。</w:t>
            </w:r>
          </w:p>
          <w:p w14:paraId="15D7EB70" w14:textId="77777777" w:rsidR="00B939F3" w:rsidRPr="00A91818" w:rsidRDefault="00B939F3" w:rsidP="00061829">
            <w:pPr>
              <w:pStyle w:val="aff1"/>
            </w:pPr>
            <w:r w:rsidRPr="00A91818">
              <w:t>［</w:t>
            </w:r>
            <w:r w:rsidRPr="00A91818">
              <w:rPr>
                <w:rFonts w:hint="eastAsia"/>
              </w:rPr>
              <w:t>記述分析</w:t>
            </w:r>
            <w:r w:rsidRPr="00A91818">
              <w:t>］</w:t>
            </w:r>
          </w:p>
        </w:tc>
        <w:tc>
          <w:tcPr>
            <w:tcW w:w="2976" w:type="dxa"/>
            <w:shd w:val="clear" w:color="auto" w:fill="auto"/>
          </w:tcPr>
          <w:p w14:paraId="176FDF96" w14:textId="77777777" w:rsidR="00B939F3" w:rsidRPr="00A91818"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屈折する光の道筋について正しく作図し、光の進み方と物の見え方の関係について適切に表現している</w:t>
            </w:r>
            <w:r>
              <w:rPr>
                <w:rFonts w:hint="eastAsia"/>
              </w:rPr>
              <w:t>。</w:t>
            </w:r>
          </w:p>
        </w:tc>
        <w:tc>
          <w:tcPr>
            <w:tcW w:w="3119" w:type="dxa"/>
            <w:shd w:val="clear" w:color="auto" w:fill="auto"/>
          </w:tcPr>
          <w:p w14:paraId="39E1444D" w14:textId="77777777" w:rsidR="00B939F3" w:rsidRPr="00A91818"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鏡にうつる物体には、見かけの位置があったことをふり返り、屈折して見える物体にも、実際の位置と見かけの位置があることに気がつくように支援する。</w:t>
            </w:r>
          </w:p>
        </w:tc>
      </w:tr>
      <w:tr w:rsidR="00B939F3" w14:paraId="3D200BB3" w14:textId="77777777" w:rsidTr="00061829">
        <w:tc>
          <w:tcPr>
            <w:tcW w:w="450" w:type="dxa"/>
            <w:shd w:val="clear" w:color="auto" w:fill="auto"/>
            <w:vAlign w:val="center"/>
          </w:tcPr>
          <w:p w14:paraId="0CC9CF63" w14:textId="77777777" w:rsidR="00B939F3" w:rsidRDefault="00B939F3" w:rsidP="00327B92">
            <w:pPr>
              <w:jc w:val="center"/>
              <w:rPr>
                <w:sz w:val="20"/>
                <w:szCs w:val="20"/>
              </w:rPr>
            </w:pPr>
            <w:r>
              <w:rPr>
                <w:rFonts w:hint="eastAsia"/>
                <w:sz w:val="20"/>
                <w:szCs w:val="20"/>
              </w:rPr>
              <w:t>6</w:t>
            </w:r>
          </w:p>
        </w:tc>
        <w:tc>
          <w:tcPr>
            <w:tcW w:w="6208" w:type="dxa"/>
            <w:shd w:val="clear" w:color="auto" w:fill="auto"/>
          </w:tcPr>
          <w:p w14:paraId="3525C4C2" w14:textId="77777777" w:rsidR="008C7767" w:rsidRDefault="00B939F3" w:rsidP="008C7767">
            <w:pPr>
              <w:pStyle w:val="af4"/>
              <w:ind w:left="132" w:hangingChars="66" w:hanging="132"/>
              <w:rPr>
                <w:sz w:val="20"/>
                <w:szCs w:val="20"/>
              </w:rPr>
            </w:pPr>
            <w:r w:rsidRPr="008C7767">
              <w:rPr>
                <w:rFonts w:hint="eastAsia"/>
                <w:sz w:val="20"/>
                <w:szCs w:val="20"/>
              </w:rPr>
              <w:t>・</w:t>
            </w:r>
            <w:r w:rsidRPr="008C7767">
              <w:rPr>
                <w:rFonts w:hint="eastAsia"/>
                <w:sz w:val="20"/>
                <w:szCs w:val="20"/>
              </w:rPr>
              <w:t>p.</w:t>
            </w:r>
            <w:r w:rsidRPr="008C7767">
              <w:rPr>
                <w:sz w:val="20"/>
                <w:szCs w:val="20"/>
              </w:rPr>
              <w:t>151</w:t>
            </w:r>
            <w:r w:rsidRPr="008C7767">
              <w:rPr>
                <w:rFonts w:hint="eastAsia"/>
                <w:sz w:val="20"/>
                <w:szCs w:val="20"/>
              </w:rPr>
              <w:t>図</w:t>
            </w:r>
            <w:r w:rsidRPr="008C7767">
              <w:rPr>
                <w:rFonts w:hint="eastAsia"/>
                <w:sz w:val="20"/>
                <w:szCs w:val="20"/>
              </w:rPr>
              <w:t>7</w:t>
            </w:r>
            <w:r w:rsidRPr="008C7767">
              <w:rPr>
                <w:rFonts w:hint="eastAsia"/>
                <w:sz w:val="20"/>
                <w:szCs w:val="20"/>
              </w:rPr>
              <w:t>を見て、水面を下からのぞきこむと、鏡のように見える理由を考える。</w:t>
            </w:r>
          </w:p>
          <w:p w14:paraId="04FA1E5F" w14:textId="77777777" w:rsidR="00B939F3" w:rsidRPr="008C7767" w:rsidRDefault="00B939F3" w:rsidP="008C7767">
            <w:pPr>
              <w:pStyle w:val="af4"/>
              <w:ind w:left="132" w:hangingChars="66" w:hanging="132"/>
              <w:rPr>
                <w:sz w:val="20"/>
                <w:szCs w:val="20"/>
              </w:rPr>
            </w:pPr>
            <w:r w:rsidRPr="008C7767">
              <w:rPr>
                <w:sz w:val="20"/>
                <w:szCs w:val="20"/>
              </w:rPr>
              <w:t>・全反射</w:t>
            </w:r>
            <w:r w:rsidRPr="008C7767">
              <w:rPr>
                <w:rFonts w:hint="eastAsia"/>
                <w:sz w:val="20"/>
                <w:szCs w:val="20"/>
              </w:rPr>
              <w:t>について</w:t>
            </w:r>
            <w:r w:rsidRPr="008C7767">
              <w:rPr>
                <w:sz w:val="20"/>
                <w:szCs w:val="20"/>
              </w:rPr>
              <w:t>、以下の</w:t>
            </w:r>
            <w:r w:rsidRPr="008C7767">
              <w:rPr>
                <w:sz w:val="20"/>
                <w:szCs w:val="20"/>
              </w:rPr>
              <w:t>2</w:t>
            </w:r>
            <w:r w:rsidRPr="008C7767">
              <w:rPr>
                <w:sz w:val="20"/>
                <w:szCs w:val="20"/>
              </w:rPr>
              <w:t>点について確認する。</w:t>
            </w:r>
          </w:p>
          <w:p w14:paraId="0A6BD877" w14:textId="77777777" w:rsidR="00B939F3" w:rsidRPr="008C7767" w:rsidRDefault="00B939F3" w:rsidP="00327B92">
            <w:pPr>
              <w:pStyle w:val="af4"/>
              <w:ind w:leftChars="100" w:left="560" w:hangingChars="200" w:hanging="400"/>
              <w:rPr>
                <w:sz w:val="20"/>
                <w:szCs w:val="20"/>
              </w:rPr>
            </w:pPr>
            <w:r w:rsidRPr="008C7767">
              <w:rPr>
                <w:sz w:val="20"/>
                <w:szCs w:val="20"/>
              </w:rPr>
              <w:t>ア：ガラス</w:t>
            </w:r>
            <w:r w:rsidRPr="008C7767">
              <w:rPr>
                <w:rFonts w:hint="eastAsia"/>
                <w:sz w:val="20"/>
                <w:szCs w:val="20"/>
              </w:rPr>
              <w:t>（水）→</w:t>
            </w:r>
            <w:r w:rsidRPr="008C7767">
              <w:rPr>
                <w:sz w:val="20"/>
                <w:szCs w:val="20"/>
              </w:rPr>
              <w:t>空気のとき</w:t>
            </w:r>
            <w:r w:rsidRPr="008C7767">
              <w:rPr>
                <w:rFonts w:hint="eastAsia"/>
                <w:sz w:val="20"/>
                <w:szCs w:val="20"/>
              </w:rPr>
              <w:t>に、</w:t>
            </w:r>
            <w:r w:rsidRPr="008C7767">
              <w:rPr>
                <w:sz w:val="20"/>
                <w:szCs w:val="20"/>
              </w:rPr>
              <w:t>入射角がある一定の角度より大きくなると全反射が起こる。</w:t>
            </w:r>
          </w:p>
          <w:p w14:paraId="665BF850" w14:textId="77777777" w:rsidR="00B939F3" w:rsidRPr="008C7767" w:rsidRDefault="00B939F3" w:rsidP="00327B92">
            <w:pPr>
              <w:pStyle w:val="af4"/>
              <w:ind w:leftChars="100" w:left="560" w:hangingChars="200" w:hanging="400"/>
              <w:rPr>
                <w:sz w:val="20"/>
                <w:szCs w:val="20"/>
              </w:rPr>
            </w:pPr>
            <w:r w:rsidRPr="008C7767">
              <w:rPr>
                <w:sz w:val="20"/>
                <w:szCs w:val="20"/>
              </w:rPr>
              <w:t>イ：全反射は、空気</w:t>
            </w:r>
            <w:r w:rsidRPr="008C7767">
              <w:rPr>
                <w:rFonts w:hint="eastAsia"/>
                <w:sz w:val="20"/>
                <w:szCs w:val="20"/>
              </w:rPr>
              <w:t>→</w:t>
            </w:r>
            <w:r w:rsidRPr="008C7767">
              <w:rPr>
                <w:sz w:val="20"/>
                <w:szCs w:val="20"/>
              </w:rPr>
              <w:t>ガラス</w:t>
            </w:r>
            <w:r w:rsidRPr="008C7767">
              <w:rPr>
                <w:rFonts w:hint="eastAsia"/>
                <w:sz w:val="20"/>
                <w:szCs w:val="20"/>
              </w:rPr>
              <w:t>（水）</w:t>
            </w:r>
            <w:r w:rsidRPr="008C7767">
              <w:rPr>
                <w:sz w:val="20"/>
                <w:szCs w:val="20"/>
              </w:rPr>
              <w:t>のときには起こらないが、ガラス</w:t>
            </w:r>
            <w:r w:rsidRPr="008C7767">
              <w:rPr>
                <w:rFonts w:hint="eastAsia"/>
                <w:sz w:val="20"/>
                <w:szCs w:val="20"/>
              </w:rPr>
              <w:t>（水）→</w:t>
            </w:r>
            <w:r w:rsidRPr="008C7767">
              <w:rPr>
                <w:sz w:val="20"/>
                <w:szCs w:val="20"/>
              </w:rPr>
              <w:t>空気のときには起こる。</w:t>
            </w:r>
          </w:p>
          <w:p w14:paraId="7151FFE8" w14:textId="77777777" w:rsidR="00B939F3" w:rsidRPr="008C7767" w:rsidRDefault="00B939F3" w:rsidP="00327B92">
            <w:pPr>
              <w:pStyle w:val="af4"/>
              <w:rPr>
                <w:sz w:val="20"/>
                <w:szCs w:val="20"/>
              </w:rPr>
            </w:pPr>
            <w:r w:rsidRPr="008C7767">
              <w:rPr>
                <w:sz w:val="20"/>
                <w:szCs w:val="20"/>
              </w:rPr>
              <w:t>・光ファイバーなど、全反射を利用している事例を確認する。</w:t>
            </w:r>
          </w:p>
          <w:p w14:paraId="71D3683B" w14:textId="77777777" w:rsidR="00B939F3" w:rsidRPr="008C7767" w:rsidRDefault="00B939F3" w:rsidP="00327B92">
            <w:pPr>
              <w:pStyle w:val="af4"/>
              <w:rPr>
                <w:sz w:val="20"/>
                <w:szCs w:val="20"/>
              </w:rPr>
            </w:pPr>
            <w:r w:rsidRPr="008C7767">
              <w:rPr>
                <w:sz w:val="20"/>
                <w:szCs w:val="20"/>
              </w:rPr>
              <w:t>・「！結論」自分の考えをまとめ、確認する。</w:t>
            </w:r>
          </w:p>
          <w:p w14:paraId="56529080" w14:textId="77777777" w:rsidR="00B939F3" w:rsidRPr="008C7767" w:rsidRDefault="00B939F3" w:rsidP="00327B92">
            <w:pPr>
              <w:pStyle w:val="af4"/>
              <w:rPr>
                <w:sz w:val="20"/>
                <w:szCs w:val="20"/>
              </w:rPr>
            </w:pPr>
            <w:r w:rsidRPr="008C7767">
              <w:rPr>
                <w:sz w:val="20"/>
                <w:szCs w:val="20"/>
              </w:rPr>
              <w:t>・「学びをいかして考えよう」について考える。</w:t>
            </w:r>
          </w:p>
        </w:tc>
        <w:tc>
          <w:tcPr>
            <w:tcW w:w="1134" w:type="dxa"/>
            <w:shd w:val="clear" w:color="auto" w:fill="auto"/>
            <w:vAlign w:val="center"/>
          </w:tcPr>
          <w:p w14:paraId="387E5C16" w14:textId="77777777" w:rsidR="00B939F3" w:rsidRPr="005A168F" w:rsidRDefault="00B939F3" w:rsidP="00327B92">
            <w:pPr>
              <w:pStyle w:val="aff9"/>
              <w:ind w:left="201" w:hanging="201"/>
            </w:pPr>
            <w:r w:rsidRPr="005A168F">
              <w:t>15</w:t>
            </w:r>
            <w:r>
              <w:t>1</w:t>
            </w:r>
          </w:p>
        </w:tc>
        <w:tc>
          <w:tcPr>
            <w:tcW w:w="708" w:type="dxa"/>
            <w:shd w:val="clear" w:color="auto" w:fill="auto"/>
            <w:vAlign w:val="center"/>
          </w:tcPr>
          <w:p w14:paraId="629F8CCF" w14:textId="77777777" w:rsidR="00B939F3" w:rsidRPr="00A91818"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態</w:t>
            </w:r>
          </w:p>
        </w:tc>
        <w:tc>
          <w:tcPr>
            <w:tcW w:w="709" w:type="dxa"/>
            <w:vAlign w:val="center"/>
          </w:tcPr>
          <w:p w14:paraId="1DE9D2B8" w14:textId="77777777" w:rsidR="00B939F3" w:rsidRPr="00A91818" w:rsidRDefault="00B939F3" w:rsidP="00327B92">
            <w:pPr>
              <w:pStyle w:val="aff9"/>
              <w:ind w:left="201" w:hanging="201"/>
              <w:rPr>
                <w:rFonts w:ascii="ＭＳ 明朝" w:eastAsia="ＭＳ 明朝" w:hAnsi="ＭＳ 明朝" w:cs="ＭＳ 明朝"/>
              </w:rPr>
            </w:pPr>
          </w:p>
        </w:tc>
        <w:tc>
          <w:tcPr>
            <w:tcW w:w="3119" w:type="dxa"/>
            <w:shd w:val="clear" w:color="auto" w:fill="auto"/>
          </w:tcPr>
          <w:p w14:paraId="2E459770" w14:textId="77777777" w:rsidR="00B939F3" w:rsidRPr="00A91818" w:rsidRDefault="00B939F3" w:rsidP="00061829">
            <w:pPr>
              <w:pStyle w:val="aff2"/>
              <w:jc w:val="both"/>
            </w:pPr>
            <w:r>
              <w:rPr>
                <w:rFonts w:hint="eastAsia"/>
              </w:rPr>
              <w:t>光の反射や屈折の規則性についてふり返り、光の進み方と物の見え方について調べようとしている。</w:t>
            </w:r>
          </w:p>
          <w:p w14:paraId="3ECF7F2D" w14:textId="77777777" w:rsidR="00B939F3" w:rsidRPr="00A91818" w:rsidRDefault="00B939F3" w:rsidP="00061829">
            <w:pPr>
              <w:pStyle w:val="aff1"/>
            </w:pPr>
            <w:r w:rsidRPr="00A91818">
              <w:rPr>
                <w:rFonts w:hint="eastAsia"/>
              </w:rPr>
              <w:t>［</w:t>
            </w:r>
            <w:r>
              <w:rPr>
                <w:rFonts w:hint="eastAsia"/>
              </w:rPr>
              <w:t>発言分析・行動観察</w:t>
            </w:r>
            <w:r w:rsidRPr="00A91818">
              <w:rPr>
                <w:rFonts w:hint="eastAsia"/>
              </w:rPr>
              <w:t>］</w:t>
            </w:r>
          </w:p>
        </w:tc>
        <w:tc>
          <w:tcPr>
            <w:tcW w:w="2976" w:type="dxa"/>
            <w:shd w:val="clear" w:color="auto" w:fill="auto"/>
          </w:tcPr>
          <w:p w14:paraId="394EB2DF" w14:textId="77777777" w:rsidR="00B939F3" w:rsidRPr="00A91818" w:rsidRDefault="00B939F3" w:rsidP="00061829">
            <w:pPr>
              <w:pStyle w:val="aff2"/>
              <w:jc w:val="both"/>
              <w:rPr>
                <w:rFonts w:ascii="ＭＳ 明朝" w:eastAsia="ＭＳ 明朝" w:hAnsi="ＭＳ 明朝" w:cs="ＭＳ 明朝"/>
              </w:rPr>
            </w:pPr>
            <w:r>
              <w:rPr>
                <w:rFonts w:hint="eastAsia"/>
              </w:rPr>
              <w:t>全反射など光の進み方と物の見え方</w:t>
            </w:r>
            <w:r>
              <w:rPr>
                <w:rFonts w:ascii="ＭＳ 明朝" w:eastAsia="ＭＳ 明朝" w:hAnsi="ＭＳ 明朝" w:cs="ＭＳ 明朝" w:hint="eastAsia"/>
              </w:rPr>
              <w:t>について、光の反射や屈折の規則性をもとに、自分の考えをまとめようと</w:t>
            </w:r>
            <w:r>
              <w:rPr>
                <w:rFonts w:hint="eastAsia"/>
              </w:rPr>
              <w:t>話し合いながらねばり強くとり組んでいる。</w:t>
            </w:r>
          </w:p>
        </w:tc>
        <w:tc>
          <w:tcPr>
            <w:tcW w:w="3119" w:type="dxa"/>
            <w:shd w:val="clear" w:color="auto" w:fill="auto"/>
          </w:tcPr>
          <w:p w14:paraId="1B30E078" w14:textId="77777777" w:rsidR="00B939F3" w:rsidRPr="000151FD" w:rsidRDefault="00B939F3" w:rsidP="00061829">
            <w:pPr>
              <w:pStyle w:val="aff2"/>
              <w:jc w:val="both"/>
              <w:rPr>
                <w:rFonts w:ascii="ＭＳ 明朝" w:eastAsia="ＭＳ 明朝" w:hAnsi="ＭＳ 明朝" w:cs="ＭＳ 明朝"/>
              </w:rPr>
            </w:pPr>
            <w:r>
              <w:rPr>
                <w:rFonts w:hint="eastAsia"/>
              </w:rPr>
              <w:t>p.</w:t>
            </w:r>
            <w:r w:rsidRPr="00DD3BF5">
              <w:rPr>
                <w:rFonts w:hint="eastAsia"/>
              </w:rPr>
              <w:t>15</w:t>
            </w:r>
            <w:r>
              <w:t>0</w:t>
            </w:r>
            <w:r w:rsidRPr="00DD3BF5">
              <w:rPr>
                <w:rFonts w:hint="eastAsia"/>
              </w:rPr>
              <w:t>「</w:t>
            </w:r>
            <w:r>
              <w:rPr>
                <w:rFonts w:ascii="ＭＳ 明朝" w:eastAsia="ＭＳ 明朝" w:hAnsi="ＭＳ 明朝" w:cs="ＭＳ 明朝" w:hint="eastAsia"/>
              </w:rPr>
              <w:t>ここがポイント」をとり上げ、ガラスから空気側に光が出るとき、入射角を大きくしていくと、屈折角はどうなっていくかを考えるよう助言・指導する。</w:t>
            </w:r>
          </w:p>
        </w:tc>
      </w:tr>
      <w:tr w:rsidR="00B939F3" w14:paraId="69A1D17E" w14:textId="77777777" w:rsidTr="00061829">
        <w:trPr>
          <w:trHeight w:val="308"/>
        </w:trPr>
        <w:tc>
          <w:tcPr>
            <w:tcW w:w="450" w:type="dxa"/>
            <w:shd w:val="clear" w:color="auto" w:fill="auto"/>
            <w:vAlign w:val="center"/>
          </w:tcPr>
          <w:p w14:paraId="116D9D09" w14:textId="77777777" w:rsidR="00B939F3" w:rsidRDefault="00B939F3" w:rsidP="00327B92">
            <w:pPr>
              <w:jc w:val="center"/>
              <w:rPr>
                <w:sz w:val="20"/>
                <w:szCs w:val="20"/>
              </w:rPr>
            </w:pPr>
            <w:r>
              <w:rPr>
                <w:rFonts w:hint="eastAsia"/>
                <w:sz w:val="20"/>
                <w:szCs w:val="20"/>
              </w:rPr>
              <w:t>7</w:t>
            </w:r>
          </w:p>
        </w:tc>
        <w:tc>
          <w:tcPr>
            <w:tcW w:w="6208" w:type="dxa"/>
            <w:shd w:val="clear" w:color="auto" w:fill="auto"/>
          </w:tcPr>
          <w:p w14:paraId="352E0EEE" w14:textId="77777777" w:rsidR="00B939F3" w:rsidRPr="008C7767" w:rsidRDefault="00B939F3" w:rsidP="00327B92">
            <w:pPr>
              <w:pStyle w:val="af4"/>
              <w:rPr>
                <w:sz w:val="20"/>
                <w:szCs w:val="20"/>
              </w:rPr>
            </w:pPr>
            <w:r w:rsidRPr="008C7767">
              <w:rPr>
                <w:sz w:val="20"/>
                <w:szCs w:val="20"/>
              </w:rPr>
              <w:t>第</w:t>
            </w:r>
            <w:r w:rsidRPr="008C7767">
              <w:rPr>
                <w:sz w:val="20"/>
                <w:szCs w:val="20"/>
              </w:rPr>
              <w:t>4</w:t>
            </w:r>
            <w:r w:rsidRPr="008C7767">
              <w:rPr>
                <w:sz w:val="20"/>
                <w:szCs w:val="20"/>
              </w:rPr>
              <w:t>節　レンズのはたらき</w:t>
            </w:r>
          </w:p>
          <w:p w14:paraId="42FF7DD4" w14:textId="77777777" w:rsidR="008C7767" w:rsidRDefault="00B939F3" w:rsidP="008C7767">
            <w:pPr>
              <w:pStyle w:val="af4"/>
              <w:ind w:left="132" w:hangingChars="66" w:hanging="132"/>
              <w:rPr>
                <w:sz w:val="20"/>
                <w:szCs w:val="20"/>
              </w:rPr>
            </w:pPr>
            <w:r w:rsidRPr="008C7767">
              <w:rPr>
                <w:sz w:val="20"/>
                <w:szCs w:val="20"/>
              </w:rPr>
              <w:t>・「レッツ</w:t>
            </w:r>
            <w:r w:rsidRPr="008C7767">
              <w:rPr>
                <w:sz w:val="20"/>
                <w:szCs w:val="20"/>
              </w:rPr>
              <w:t xml:space="preserve"> </w:t>
            </w:r>
            <w:r w:rsidRPr="008C7767">
              <w:rPr>
                <w:sz w:val="20"/>
                <w:szCs w:val="20"/>
              </w:rPr>
              <w:t>スタート！」</w:t>
            </w:r>
            <w:r w:rsidRPr="008C7767">
              <w:rPr>
                <w:rFonts w:hint="eastAsia"/>
                <w:sz w:val="20"/>
                <w:szCs w:val="20"/>
              </w:rPr>
              <w:t>凸レンズを通して</w:t>
            </w:r>
            <w:r w:rsidRPr="008C7767">
              <w:rPr>
                <w:rFonts w:hint="eastAsia"/>
                <w:sz w:val="20"/>
                <w:szCs w:val="20"/>
              </w:rPr>
              <w:t>p.</w:t>
            </w:r>
            <w:r w:rsidRPr="008C7767">
              <w:rPr>
                <w:sz w:val="20"/>
                <w:szCs w:val="20"/>
              </w:rPr>
              <w:t>152</w:t>
            </w:r>
            <w:r w:rsidRPr="008C7767">
              <w:rPr>
                <w:rFonts w:hint="eastAsia"/>
                <w:sz w:val="20"/>
                <w:szCs w:val="20"/>
              </w:rPr>
              <w:t>図</w:t>
            </w:r>
            <w:r w:rsidR="00DE5E5C" w:rsidRPr="008C7767">
              <w:rPr>
                <w:rFonts w:hint="eastAsia"/>
                <w:sz w:val="20"/>
                <w:szCs w:val="20"/>
              </w:rPr>
              <w:t>1</w:t>
            </w:r>
            <w:r w:rsidRPr="008C7767">
              <w:rPr>
                <w:rFonts w:hint="eastAsia"/>
                <w:sz w:val="20"/>
                <w:szCs w:val="20"/>
              </w:rPr>
              <w:t>のような像が見える理由を考え、話し合い、発表する。</w:t>
            </w:r>
          </w:p>
          <w:p w14:paraId="5E8AFEC9" w14:textId="77777777" w:rsidR="008C7767" w:rsidRDefault="00B939F3" w:rsidP="008C7767">
            <w:pPr>
              <w:pStyle w:val="af4"/>
              <w:ind w:left="132" w:hangingChars="66" w:hanging="132"/>
              <w:rPr>
                <w:sz w:val="20"/>
                <w:szCs w:val="20"/>
              </w:rPr>
            </w:pPr>
            <w:r w:rsidRPr="008C7767">
              <w:rPr>
                <w:sz w:val="20"/>
                <w:szCs w:val="20"/>
              </w:rPr>
              <w:t>・</w:t>
            </w:r>
            <w:r w:rsidRPr="008C7767">
              <w:rPr>
                <w:sz w:val="20"/>
                <w:szCs w:val="20"/>
              </w:rPr>
              <w:t>p.152</w:t>
            </w:r>
            <w:r w:rsidRPr="008C7767">
              <w:rPr>
                <w:sz w:val="20"/>
                <w:szCs w:val="20"/>
              </w:rPr>
              <w:t>図</w:t>
            </w:r>
            <w:r w:rsidRPr="008C7767">
              <w:rPr>
                <w:sz w:val="20"/>
                <w:szCs w:val="20"/>
              </w:rPr>
              <w:t>2</w:t>
            </w:r>
            <w:r w:rsidRPr="008C7767">
              <w:rPr>
                <w:sz w:val="20"/>
                <w:szCs w:val="20"/>
              </w:rPr>
              <w:t>を参考にして、凸レンズ</w:t>
            </w:r>
            <w:r w:rsidRPr="008C7767">
              <w:rPr>
                <w:rFonts w:hint="eastAsia"/>
                <w:sz w:val="20"/>
                <w:szCs w:val="20"/>
              </w:rPr>
              <w:t>を通る光の進み方</w:t>
            </w:r>
            <w:r w:rsidRPr="008C7767">
              <w:rPr>
                <w:sz w:val="20"/>
                <w:szCs w:val="20"/>
              </w:rPr>
              <w:t>について以下の</w:t>
            </w:r>
            <w:r w:rsidRPr="008C7767">
              <w:rPr>
                <w:sz w:val="20"/>
                <w:szCs w:val="20"/>
              </w:rPr>
              <w:t>3</w:t>
            </w:r>
            <w:r w:rsidRPr="008C7767">
              <w:rPr>
                <w:sz w:val="20"/>
                <w:szCs w:val="20"/>
              </w:rPr>
              <w:t>点を確認する。</w:t>
            </w:r>
          </w:p>
          <w:p w14:paraId="155D5DE2" w14:textId="77777777" w:rsidR="008C7767" w:rsidRDefault="00B939F3" w:rsidP="008C7767">
            <w:pPr>
              <w:pStyle w:val="af4"/>
              <w:ind w:left="132"/>
              <w:rPr>
                <w:sz w:val="20"/>
                <w:szCs w:val="20"/>
              </w:rPr>
            </w:pPr>
            <w:r w:rsidRPr="008C7767">
              <w:rPr>
                <w:sz w:val="20"/>
                <w:szCs w:val="20"/>
              </w:rPr>
              <w:t>ア：境界面で光が曲がる（光の屈折）。</w:t>
            </w:r>
          </w:p>
          <w:p w14:paraId="39E75A0E" w14:textId="77777777" w:rsidR="008C7767" w:rsidRDefault="00B939F3" w:rsidP="008C7767">
            <w:pPr>
              <w:pStyle w:val="af4"/>
              <w:ind w:left="132"/>
              <w:rPr>
                <w:sz w:val="20"/>
                <w:szCs w:val="20"/>
              </w:rPr>
            </w:pPr>
            <w:r w:rsidRPr="008C7767">
              <w:rPr>
                <w:sz w:val="20"/>
                <w:szCs w:val="20"/>
              </w:rPr>
              <w:t>イ：</w:t>
            </w:r>
            <w:r w:rsidRPr="008C7767">
              <w:rPr>
                <w:rFonts w:hint="eastAsia"/>
                <w:sz w:val="20"/>
                <w:szCs w:val="20"/>
              </w:rPr>
              <w:t>光軸に</w:t>
            </w:r>
            <w:r w:rsidRPr="008C7767">
              <w:rPr>
                <w:sz w:val="20"/>
                <w:szCs w:val="20"/>
              </w:rPr>
              <w:t>平行な光が</w:t>
            </w:r>
            <w:r w:rsidRPr="008C7767">
              <w:rPr>
                <w:sz w:val="20"/>
                <w:szCs w:val="20"/>
              </w:rPr>
              <w:t>1</w:t>
            </w:r>
            <w:r w:rsidRPr="008C7767">
              <w:rPr>
                <w:sz w:val="20"/>
                <w:szCs w:val="20"/>
              </w:rPr>
              <w:t>点に集まる。</w:t>
            </w:r>
          </w:p>
          <w:p w14:paraId="7B769257" w14:textId="77777777" w:rsidR="008C7767" w:rsidRDefault="00B939F3" w:rsidP="008C7767">
            <w:pPr>
              <w:pStyle w:val="af4"/>
              <w:ind w:left="132"/>
              <w:rPr>
                <w:sz w:val="20"/>
                <w:szCs w:val="20"/>
              </w:rPr>
            </w:pPr>
            <w:r w:rsidRPr="008C7767">
              <w:rPr>
                <w:sz w:val="20"/>
                <w:szCs w:val="20"/>
              </w:rPr>
              <w:t>ウ：焦点を境に、光が上下で入れ替わる。</w:t>
            </w:r>
          </w:p>
          <w:p w14:paraId="0ED909D8" w14:textId="77777777" w:rsidR="008C7767" w:rsidRDefault="00B939F3" w:rsidP="008C7767">
            <w:pPr>
              <w:pStyle w:val="af4"/>
              <w:ind w:left="132" w:hangingChars="66" w:hanging="132"/>
              <w:rPr>
                <w:sz w:val="20"/>
                <w:szCs w:val="20"/>
              </w:rPr>
            </w:pPr>
            <w:r w:rsidRPr="008C7767">
              <w:rPr>
                <w:rFonts w:hint="eastAsia"/>
                <w:sz w:val="20"/>
                <w:szCs w:val="20"/>
              </w:rPr>
              <w:t>・凸レンズを使うことにより、光源より大きな像や、光源より小さな像をかべやスクリーンにうつせることを確認し、実像、虚像について説明を聞く。</w:t>
            </w:r>
          </w:p>
          <w:p w14:paraId="375B6F12" w14:textId="77777777" w:rsidR="008C7767" w:rsidRDefault="00B939F3" w:rsidP="008C7767">
            <w:pPr>
              <w:pStyle w:val="af4"/>
              <w:ind w:left="132" w:hangingChars="66" w:hanging="132"/>
              <w:rPr>
                <w:sz w:val="20"/>
                <w:szCs w:val="20"/>
              </w:rPr>
            </w:pPr>
            <w:r w:rsidRPr="008C7767">
              <w:rPr>
                <w:sz w:val="20"/>
                <w:szCs w:val="20"/>
              </w:rPr>
              <w:t>・「？課題」凸レンズによる像のでき方には、どのような決まりがあるだろうか。</w:t>
            </w:r>
          </w:p>
          <w:p w14:paraId="49C0E9F1" w14:textId="77777777" w:rsidR="00B939F3" w:rsidRPr="008C7767" w:rsidRDefault="00B939F3" w:rsidP="008C7767">
            <w:pPr>
              <w:pStyle w:val="af4"/>
              <w:ind w:left="132" w:hangingChars="66" w:hanging="132"/>
              <w:rPr>
                <w:sz w:val="20"/>
                <w:szCs w:val="20"/>
              </w:rPr>
            </w:pPr>
            <w:r w:rsidRPr="008C7767">
              <w:rPr>
                <w:sz w:val="20"/>
                <w:szCs w:val="20"/>
              </w:rPr>
              <w:t>・「</w:t>
            </w:r>
            <w:r w:rsidRPr="008C7767">
              <w:rPr>
                <w:rFonts w:hint="eastAsia"/>
                <w:sz w:val="20"/>
                <w:szCs w:val="20"/>
              </w:rPr>
              <w:t>？</w:t>
            </w:r>
            <w:r w:rsidRPr="008C7767">
              <w:rPr>
                <w:sz w:val="20"/>
                <w:szCs w:val="20"/>
              </w:rPr>
              <w:t>に対する自分の考えは？」</w:t>
            </w:r>
            <w:r w:rsidRPr="008C7767">
              <w:rPr>
                <w:rFonts w:hint="eastAsia"/>
                <w:sz w:val="20"/>
                <w:szCs w:val="20"/>
              </w:rPr>
              <w:t>光源や凸レンズ、スクリーンの位置をどのように調整すれば、実像や虚像を見ることができるか考える。</w:t>
            </w:r>
          </w:p>
        </w:tc>
        <w:tc>
          <w:tcPr>
            <w:tcW w:w="1134" w:type="dxa"/>
            <w:shd w:val="clear" w:color="auto" w:fill="auto"/>
            <w:vAlign w:val="center"/>
          </w:tcPr>
          <w:p w14:paraId="08DBABAE" w14:textId="77777777" w:rsidR="00B939F3" w:rsidRPr="005A168F" w:rsidRDefault="00B939F3" w:rsidP="00327B92">
            <w:pPr>
              <w:pStyle w:val="aff9"/>
              <w:ind w:left="201" w:hanging="201"/>
            </w:pPr>
            <w:r w:rsidRPr="005A168F">
              <w:t>15</w:t>
            </w:r>
            <w:r>
              <w:rPr>
                <w:rFonts w:hint="eastAsia"/>
              </w:rPr>
              <w:t>2</w:t>
            </w:r>
            <w:r w:rsidRPr="005A168F">
              <w:t>～</w:t>
            </w:r>
            <w:r w:rsidRPr="005A168F">
              <w:t>15</w:t>
            </w:r>
            <w:r>
              <w:t>3</w:t>
            </w:r>
          </w:p>
        </w:tc>
        <w:tc>
          <w:tcPr>
            <w:tcW w:w="708" w:type="dxa"/>
            <w:shd w:val="clear" w:color="auto" w:fill="auto"/>
            <w:vAlign w:val="center"/>
          </w:tcPr>
          <w:p w14:paraId="6E55DF9D" w14:textId="77777777" w:rsidR="00B939F3" w:rsidRPr="00A91818"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知</w:t>
            </w:r>
          </w:p>
        </w:tc>
        <w:tc>
          <w:tcPr>
            <w:tcW w:w="709" w:type="dxa"/>
            <w:vAlign w:val="center"/>
          </w:tcPr>
          <w:p w14:paraId="6F708D15" w14:textId="77777777" w:rsidR="00B939F3" w:rsidRPr="00A91818" w:rsidRDefault="00B939F3" w:rsidP="00327B92">
            <w:pPr>
              <w:pStyle w:val="aff9"/>
              <w:ind w:left="201" w:hanging="201"/>
              <w:rPr>
                <w:rFonts w:ascii="ＭＳ 明朝" w:eastAsia="ＭＳ 明朝" w:hAnsi="ＭＳ 明朝" w:cs="ＭＳ 明朝"/>
              </w:rPr>
            </w:pPr>
          </w:p>
        </w:tc>
        <w:tc>
          <w:tcPr>
            <w:tcW w:w="3119" w:type="dxa"/>
            <w:shd w:val="clear" w:color="auto" w:fill="auto"/>
          </w:tcPr>
          <w:p w14:paraId="4BE152FE" w14:textId="77777777" w:rsidR="00B939F3" w:rsidRPr="00A91818" w:rsidRDefault="00B939F3" w:rsidP="00061829">
            <w:pPr>
              <w:pStyle w:val="aff2"/>
              <w:jc w:val="both"/>
            </w:pPr>
            <w:r w:rsidRPr="00E51C29">
              <w:rPr>
                <w:rFonts w:hint="eastAsia"/>
              </w:rPr>
              <w:t>凸レンズによる</w:t>
            </w:r>
            <w:r>
              <w:rPr>
                <w:rFonts w:hint="eastAsia"/>
              </w:rPr>
              <w:t>像のでき方には、凸レンズを通る光の進み方が関係していることを理解している。</w:t>
            </w:r>
          </w:p>
          <w:p w14:paraId="1E39B790" w14:textId="77777777" w:rsidR="00B939F3" w:rsidRPr="00A91818" w:rsidRDefault="00B939F3" w:rsidP="00061829">
            <w:pPr>
              <w:pStyle w:val="aff1"/>
            </w:pPr>
            <w:r w:rsidRPr="00A91818">
              <w:t>［</w:t>
            </w:r>
            <w:r>
              <w:rPr>
                <w:rFonts w:hint="eastAsia"/>
              </w:rPr>
              <w:t>発言</w:t>
            </w:r>
            <w:r w:rsidRPr="00A91818">
              <w:rPr>
                <w:rFonts w:hint="eastAsia"/>
              </w:rPr>
              <w:t>分析</w:t>
            </w:r>
            <w:r>
              <w:rPr>
                <w:rFonts w:hint="eastAsia"/>
              </w:rPr>
              <w:t>・行動観察</w:t>
            </w:r>
            <w:r w:rsidRPr="00A91818">
              <w:t>］</w:t>
            </w:r>
          </w:p>
        </w:tc>
        <w:tc>
          <w:tcPr>
            <w:tcW w:w="2976" w:type="dxa"/>
            <w:shd w:val="clear" w:color="auto" w:fill="auto"/>
          </w:tcPr>
          <w:p w14:paraId="2743C843" w14:textId="77777777" w:rsidR="00B939F3" w:rsidRPr="00A91818" w:rsidRDefault="00B939F3" w:rsidP="00061829">
            <w:pPr>
              <w:pStyle w:val="aff2"/>
              <w:jc w:val="both"/>
              <w:rPr>
                <w:rFonts w:ascii="ＭＳ 明朝" w:eastAsia="ＭＳ 明朝" w:hAnsi="ＭＳ 明朝" w:cs="ＭＳ 明朝"/>
              </w:rPr>
            </w:pPr>
            <w:r>
              <w:rPr>
                <w:rFonts w:hint="eastAsia"/>
              </w:rPr>
              <w:t>凸レンズによって大きさや向きの異なる像が見られるのは、光が凸レンズを通るときに、光の進み方が変化するためであることを理解している。</w:t>
            </w:r>
          </w:p>
        </w:tc>
        <w:tc>
          <w:tcPr>
            <w:tcW w:w="3119" w:type="dxa"/>
            <w:shd w:val="clear" w:color="auto" w:fill="auto"/>
          </w:tcPr>
          <w:p w14:paraId="6E66679D" w14:textId="77777777" w:rsidR="00B939F3" w:rsidRPr="00A91818"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凸レンズを通って上下左右が入れ</w:t>
            </w:r>
            <w:r w:rsidRPr="00B72413">
              <w:t>替わ</w:t>
            </w:r>
            <w:r>
              <w:rPr>
                <w:rFonts w:ascii="ＭＳ 明朝" w:eastAsia="ＭＳ 明朝" w:hAnsi="ＭＳ 明朝" w:cs="ＭＳ 明朝" w:hint="eastAsia"/>
              </w:rPr>
              <w:t>る光の進み方と、上下左右が逆さまにうつる像を関連づけて考えるようにうながす。</w:t>
            </w:r>
          </w:p>
        </w:tc>
      </w:tr>
      <w:tr w:rsidR="00B939F3" w14:paraId="776F812C" w14:textId="77777777" w:rsidTr="00061829">
        <w:trPr>
          <w:trHeight w:val="1442"/>
        </w:trPr>
        <w:tc>
          <w:tcPr>
            <w:tcW w:w="450" w:type="dxa"/>
            <w:shd w:val="clear" w:color="auto" w:fill="auto"/>
            <w:vAlign w:val="center"/>
          </w:tcPr>
          <w:p w14:paraId="7FEEB858" w14:textId="77777777" w:rsidR="00B939F3" w:rsidRDefault="00B939F3" w:rsidP="00327B92">
            <w:pPr>
              <w:jc w:val="center"/>
              <w:rPr>
                <w:sz w:val="20"/>
                <w:szCs w:val="20"/>
              </w:rPr>
            </w:pPr>
            <w:r>
              <w:rPr>
                <w:rFonts w:hint="eastAsia"/>
                <w:sz w:val="20"/>
                <w:szCs w:val="20"/>
              </w:rPr>
              <w:t>8</w:t>
            </w:r>
          </w:p>
        </w:tc>
        <w:tc>
          <w:tcPr>
            <w:tcW w:w="6208" w:type="dxa"/>
            <w:shd w:val="clear" w:color="auto" w:fill="auto"/>
          </w:tcPr>
          <w:p w14:paraId="0423058D" w14:textId="77777777" w:rsidR="00B939F3" w:rsidRPr="008C7767" w:rsidRDefault="00B939F3" w:rsidP="00327B92">
            <w:pPr>
              <w:pStyle w:val="af4"/>
              <w:rPr>
                <w:sz w:val="20"/>
                <w:szCs w:val="20"/>
              </w:rPr>
            </w:pPr>
            <w:r w:rsidRPr="008C7767">
              <w:rPr>
                <w:sz w:val="20"/>
                <w:szCs w:val="20"/>
              </w:rPr>
              <w:t>【実験</w:t>
            </w:r>
            <w:r w:rsidRPr="008C7767">
              <w:rPr>
                <w:sz w:val="20"/>
                <w:szCs w:val="20"/>
              </w:rPr>
              <w:t>3</w:t>
            </w:r>
            <w:r w:rsidRPr="008C7767">
              <w:rPr>
                <w:sz w:val="20"/>
                <w:szCs w:val="20"/>
              </w:rPr>
              <w:t>】凸レンズによる像のでき方</w:t>
            </w:r>
          </w:p>
          <w:p w14:paraId="4E98B62F" w14:textId="77777777" w:rsidR="008C7767" w:rsidRDefault="00B939F3" w:rsidP="008C7767">
            <w:pPr>
              <w:pStyle w:val="af4"/>
              <w:ind w:left="132" w:hangingChars="66" w:hanging="132"/>
              <w:rPr>
                <w:sz w:val="20"/>
                <w:szCs w:val="20"/>
              </w:rPr>
            </w:pPr>
            <w:r w:rsidRPr="008C7767">
              <w:rPr>
                <w:sz w:val="20"/>
                <w:szCs w:val="20"/>
              </w:rPr>
              <w:t>・実験</w:t>
            </w:r>
            <w:r w:rsidRPr="008C7767">
              <w:rPr>
                <w:sz w:val="20"/>
                <w:szCs w:val="20"/>
              </w:rPr>
              <w:t>3</w:t>
            </w:r>
            <w:r w:rsidRPr="008C7767">
              <w:rPr>
                <w:sz w:val="20"/>
                <w:szCs w:val="20"/>
              </w:rPr>
              <w:t>を行い、凸レンズに</w:t>
            </w:r>
            <w:r w:rsidRPr="008C7767">
              <w:rPr>
                <w:rFonts w:hint="eastAsia"/>
                <w:sz w:val="20"/>
                <w:szCs w:val="20"/>
              </w:rPr>
              <w:t>よる</w:t>
            </w:r>
            <w:r w:rsidRPr="008C7767">
              <w:rPr>
                <w:sz w:val="20"/>
                <w:szCs w:val="20"/>
              </w:rPr>
              <w:t>像の</w:t>
            </w:r>
            <w:r w:rsidRPr="008C7767">
              <w:rPr>
                <w:rFonts w:hint="eastAsia"/>
                <w:sz w:val="20"/>
                <w:szCs w:val="20"/>
              </w:rPr>
              <w:t>でき方について、以下の</w:t>
            </w:r>
            <w:r w:rsidRPr="008C7767">
              <w:rPr>
                <w:rFonts w:hint="eastAsia"/>
                <w:sz w:val="20"/>
                <w:szCs w:val="20"/>
              </w:rPr>
              <w:t>3</w:t>
            </w:r>
            <w:r w:rsidRPr="008C7767">
              <w:rPr>
                <w:rFonts w:hint="eastAsia"/>
                <w:sz w:val="20"/>
                <w:szCs w:val="20"/>
              </w:rPr>
              <w:t>点を確認する。</w:t>
            </w:r>
          </w:p>
          <w:p w14:paraId="5391F93F" w14:textId="77777777" w:rsidR="008C7767" w:rsidRDefault="00B939F3" w:rsidP="008C7767">
            <w:pPr>
              <w:pStyle w:val="af4"/>
              <w:ind w:left="132" w:hangingChars="66" w:hanging="132"/>
              <w:rPr>
                <w:sz w:val="20"/>
                <w:szCs w:val="20"/>
              </w:rPr>
            </w:pPr>
            <w:r w:rsidRPr="008C7767">
              <w:rPr>
                <w:rFonts w:hint="eastAsia"/>
                <w:sz w:val="20"/>
                <w:szCs w:val="20"/>
              </w:rPr>
              <w:t>①スクリーンに光源と同じ大きさの実像がうつるときの、光源・凸レンズ・スクリーンの位置と像の向き。</w:t>
            </w:r>
          </w:p>
          <w:p w14:paraId="2213CD5D" w14:textId="77777777" w:rsidR="008C7767" w:rsidRDefault="00B939F3" w:rsidP="008C7767">
            <w:pPr>
              <w:pStyle w:val="af4"/>
              <w:ind w:left="132" w:hangingChars="66" w:hanging="132"/>
              <w:rPr>
                <w:sz w:val="20"/>
                <w:szCs w:val="20"/>
              </w:rPr>
            </w:pPr>
            <w:r w:rsidRPr="008C7767">
              <w:rPr>
                <w:rFonts w:hint="eastAsia"/>
                <w:sz w:val="20"/>
                <w:szCs w:val="20"/>
              </w:rPr>
              <w:t>②スクリーンに光源より小さい実像や大きい実像がうつるときの、光源・凸レンズ・スクリーンの位置と像の向き。</w:t>
            </w:r>
          </w:p>
          <w:p w14:paraId="6CBA3CB4" w14:textId="77777777" w:rsidR="00B939F3" w:rsidRPr="008C7767" w:rsidRDefault="00B939F3" w:rsidP="008C7767">
            <w:pPr>
              <w:pStyle w:val="af4"/>
              <w:ind w:left="132" w:hangingChars="66" w:hanging="132"/>
              <w:rPr>
                <w:sz w:val="20"/>
                <w:szCs w:val="20"/>
              </w:rPr>
            </w:pPr>
            <w:r w:rsidRPr="008C7767">
              <w:rPr>
                <w:rFonts w:hint="eastAsia"/>
                <w:sz w:val="20"/>
                <w:szCs w:val="20"/>
              </w:rPr>
              <w:t>③スクリーンの位置から</w:t>
            </w:r>
            <w:r w:rsidRPr="008C7767">
              <w:rPr>
                <w:sz w:val="20"/>
                <w:szCs w:val="20"/>
              </w:rPr>
              <w:t>凸レンズ</w:t>
            </w:r>
            <w:r w:rsidRPr="008C7767">
              <w:rPr>
                <w:rFonts w:hint="eastAsia"/>
                <w:sz w:val="20"/>
                <w:szCs w:val="20"/>
              </w:rPr>
              <w:t>をのぞきこみ、虚像が見えるときの光源・凸レンズの位置。</w:t>
            </w:r>
          </w:p>
        </w:tc>
        <w:tc>
          <w:tcPr>
            <w:tcW w:w="1134" w:type="dxa"/>
            <w:shd w:val="clear" w:color="auto" w:fill="auto"/>
            <w:vAlign w:val="center"/>
          </w:tcPr>
          <w:p w14:paraId="3FB7B004" w14:textId="77777777" w:rsidR="00B939F3" w:rsidRPr="005A168F" w:rsidRDefault="00B939F3" w:rsidP="00327B92">
            <w:pPr>
              <w:pStyle w:val="aff9"/>
              <w:ind w:left="201" w:hanging="201"/>
            </w:pPr>
            <w:r w:rsidRPr="005A168F">
              <w:t>15</w:t>
            </w:r>
            <w:r>
              <w:rPr>
                <w:rFonts w:hint="eastAsia"/>
              </w:rPr>
              <w:t>4</w:t>
            </w:r>
            <w:r w:rsidRPr="005A168F">
              <w:t>～</w:t>
            </w:r>
            <w:r w:rsidRPr="005A168F">
              <w:t>15</w:t>
            </w:r>
            <w:r>
              <w:t>5</w:t>
            </w:r>
          </w:p>
        </w:tc>
        <w:tc>
          <w:tcPr>
            <w:tcW w:w="708" w:type="dxa"/>
            <w:tcBorders>
              <w:top w:val="single" w:sz="4" w:space="0" w:color="auto"/>
              <w:bottom w:val="single" w:sz="4" w:space="0" w:color="auto"/>
            </w:tcBorders>
            <w:shd w:val="clear" w:color="auto" w:fill="auto"/>
            <w:vAlign w:val="center"/>
          </w:tcPr>
          <w:p w14:paraId="04E84F37" w14:textId="77777777" w:rsidR="00B939F3" w:rsidRPr="00A91818"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思</w:t>
            </w:r>
          </w:p>
        </w:tc>
        <w:tc>
          <w:tcPr>
            <w:tcW w:w="709" w:type="dxa"/>
            <w:tcBorders>
              <w:top w:val="single" w:sz="4" w:space="0" w:color="auto"/>
              <w:bottom w:val="single" w:sz="4" w:space="0" w:color="auto"/>
            </w:tcBorders>
            <w:vAlign w:val="center"/>
          </w:tcPr>
          <w:p w14:paraId="5F33A893" w14:textId="77777777" w:rsidR="00B939F3" w:rsidRPr="00A91818"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w:t>
            </w:r>
          </w:p>
        </w:tc>
        <w:tc>
          <w:tcPr>
            <w:tcW w:w="3119" w:type="dxa"/>
            <w:tcBorders>
              <w:top w:val="single" w:sz="4" w:space="0" w:color="auto"/>
              <w:bottom w:val="single" w:sz="4" w:space="0" w:color="auto"/>
            </w:tcBorders>
            <w:shd w:val="clear" w:color="auto" w:fill="auto"/>
          </w:tcPr>
          <w:p w14:paraId="5BD70710" w14:textId="77777777" w:rsidR="00B939F3" w:rsidRPr="00A91818" w:rsidRDefault="00B939F3" w:rsidP="00061829">
            <w:pPr>
              <w:pStyle w:val="aff2"/>
              <w:jc w:val="both"/>
            </w:pPr>
            <w:r>
              <w:rPr>
                <w:rFonts w:hint="eastAsia"/>
              </w:rPr>
              <w:t>光源・凸レンズ・スクリーンの位置と、</w:t>
            </w:r>
            <w:r w:rsidRPr="00A53902">
              <w:rPr>
                <w:rFonts w:hint="eastAsia"/>
              </w:rPr>
              <w:t>凸レンズによる像のでき方</w:t>
            </w:r>
            <w:r>
              <w:rPr>
                <w:rFonts w:hint="eastAsia"/>
              </w:rPr>
              <w:t>との関係</w:t>
            </w:r>
            <w:r w:rsidRPr="00A53902">
              <w:rPr>
                <w:rFonts w:hint="eastAsia"/>
              </w:rPr>
              <w:t>を調べ</w:t>
            </w:r>
            <w:r>
              <w:rPr>
                <w:rFonts w:hint="eastAsia"/>
              </w:rPr>
              <w:t>る実験を行い、結果を表にまとめ、考察している。</w:t>
            </w:r>
          </w:p>
          <w:p w14:paraId="6336CDB9" w14:textId="77777777" w:rsidR="00B939F3" w:rsidRPr="00A91818" w:rsidRDefault="00B939F3" w:rsidP="00061829">
            <w:pPr>
              <w:pStyle w:val="aff1"/>
            </w:pPr>
            <w:r w:rsidRPr="00A91818">
              <w:t>［</w:t>
            </w:r>
            <w:r w:rsidRPr="00A91818">
              <w:rPr>
                <w:rFonts w:hint="eastAsia"/>
              </w:rPr>
              <w:t>記述分析</w:t>
            </w:r>
            <w:r w:rsidRPr="00A91818">
              <w:t>］</w:t>
            </w:r>
          </w:p>
        </w:tc>
        <w:tc>
          <w:tcPr>
            <w:tcW w:w="2976" w:type="dxa"/>
            <w:tcBorders>
              <w:top w:val="single" w:sz="4" w:space="0" w:color="auto"/>
              <w:bottom w:val="single" w:sz="4" w:space="0" w:color="auto"/>
            </w:tcBorders>
            <w:shd w:val="clear" w:color="auto" w:fill="auto"/>
          </w:tcPr>
          <w:p w14:paraId="487F150A" w14:textId="77777777" w:rsidR="00B939F3" w:rsidRPr="00A91818" w:rsidRDefault="00B939F3" w:rsidP="00061829">
            <w:pPr>
              <w:pStyle w:val="aff2"/>
              <w:jc w:val="both"/>
              <w:rPr>
                <w:rFonts w:ascii="ＭＳ 明朝" w:eastAsia="ＭＳ 明朝" w:hAnsi="ＭＳ 明朝" w:cs="ＭＳ 明朝"/>
              </w:rPr>
            </w:pPr>
            <w:r>
              <w:rPr>
                <w:rFonts w:hint="eastAsia"/>
              </w:rPr>
              <w:t>光源・凸レンズ・スクリーンの位置と、</w:t>
            </w:r>
            <w:r w:rsidRPr="00A53902">
              <w:rPr>
                <w:rFonts w:hint="eastAsia"/>
              </w:rPr>
              <w:t>凸レンズによる像のでき方</w:t>
            </w:r>
            <w:r>
              <w:rPr>
                <w:rFonts w:hint="eastAsia"/>
              </w:rPr>
              <w:t>との関係について、</w:t>
            </w:r>
            <w:r w:rsidRPr="00A53902">
              <w:rPr>
                <w:rFonts w:ascii="ＭＳ 明朝" w:eastAsia="ＭＳ 明朝" w:hAnsi="ＭＳ 明朝" w:cs="ＭＳ 明朝" w:hint="eastAsia"/>
              </w:rPr>
              <w:t>実験結果から規則性を見</w:t>
            </w:r>
            <w:r>
              <w:rPr>
                <w:rFonts w:ascii="ＭＳ 明朝" w:eastAsia="ＭＳ 明朝" w:hAnsi="ＭＳ 明朝" w:cs="ＭＳ 明朝" w:hint="eastAsia"/>
              </w:rPr>
              <w:t>いだ</w:t>
            </w:r>
            <w:r w:rsidRPr="00A53902">
              <w:rPr>
                <w:rFonts w:ascii="ＭＳ 明朝" w:eastAsia="ＭＳ 明朝" w:hAnsi="ＭＳ 明朝" w:cs="ＭＳ 明朝" w:hint="eastAsia"/>
              </w:rPr>
              <w:t>し</w:t>
            </w:r>
            <w:r>
              <w:rPr>
                <w:rFonts w:ascii="ＭＳ 明朝" w:eastAsia="ＭＳ 明朝" w:hAnsi="ＭＳ 明朝" w:cs="ＭＳ 明朝" w:hint="eastAsia"/>
              </w:rPr>
              <w:t>、適切に</w:t>
            </w:r>
            <w:r w:rsidRPr="00A53902">
              <w:rPr>
                <w:rFonts w:ascii="ＭＳ 明朝" w:eastAsia="ＭＳ 明朝" w:hAnsi="ＭＳ 明朝" w:cs="ＭＳ 明朝" w:hint="eastAsia"/>
              </w:rPr>
              <w:t>表現している。</w:t>
            </w:r>
          </w:p>
        </w:tc>
        <w:tc>
          <w:tcPr>
            <w:tcW w:w="3119" w:type="dxa"/>
            <w:tcBorders>
              <w:top w:val="single" w:sz="4" w:space="0" w:color="auto"/>
              <w:bottom w:val="single" w:sz="4" w:space="0" w:color="auto"/>
            </w:tcBorders>
            <w:shd w:val="clear" w:color="auto" w:fill="auto"/>
          </w:tcPr>
          <w:p w14:paraId="4E56EA83" w14:textId="77777777" w:rsidR="00B939F3" w:rsidRPr="00A91818"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複数の班の結果を比較させ、それぞれの実験結果の共通点を見出せるように声かけを行う。</w:t>
            </w:r>
          </w:p>
        </w:tc>
      </w:tr>
      <w:tr w:rsidR="00B939F3" w14:paraId="6AF5BE0C" w14:textId="77777777" w:rsidTr="00061829">
        <w:trPr>
          <w:trHeight w:val="876"/>
        </w:trPr>
        <w:tc>
          <w:tcPr>
            <w:tcW w:w="450" w:type="dxa"/>
            <w:shd w:val="clear" w:color="auto" w:fill="auto"/>
            <w:vAlign w:val="center"/>
          </w:tcPr>
          <w:p w14:paraId="0BBB702C" w14:textId="77777777" w:rsidR="00B939F3" w:rsidRDefault="00B939F3" w:rsidP="00327B92">
            <w:pPr>
              <w:jc w:val="center"/>
              <w:rPr>
                <w:sz w:val="20"/>
                <w:szCs w:val="20"/>
              </w:rPr>
            </w:pPr>
            <w:r>
              <w:rPr>
                <w:rFonts w:hint="eastAsia"/>
                <w:sz w:val="20"/>
                <w:szCs w:val="20"/>
              </w:rPr>
              <w:t>9</w:t>
            </w:r>
          </w:p>
        </w:tc>
        <w:tc>
          <w:tcPr>
            <w:tcW w:w="6208" w:type="dxa"/>
            <w:shd w:val="clear" w:color="auto" w:fill="auto"/>
          </w:tcPr>
          <w:p w14:paraId="30CAECC7" w14:textId="77777777" w:rsidR="008C7767" w:rsidRDefault="00B939F3" w:rsidP="008C7767">
            <w:pPr>
              <w:pStyle w:val="af4"/>
              <w:ind w:left="132" w:hangingChars="66" w:hanging="132"/>
              <w:rPr>
                <w:sz w:val="20"/>
                <w:szCs w:val="20"/>
              </w:rPr>
            </w:pPr>
            <w:r w:rsidRPr="008C7767">
              <w:rPr>
                <w:sz w:val="20"/>
                <w:szCs w:val="20"/>
              </w:rPr>
              <w:t>・実験の結果から、凸レンズによってできる像の位置や向き、大きさの規則性について話し合う。</w:t>
            </w:r>
          </w:p>
          <w:p w14:paraId="73EA48E2" w14:textId="77777777" w:rsidR="008C7767" w:rsidRDefault="00B939F3" w:rsidP="008C7767">
            <w:pPr>
              <w:pStyle w:val="af4"/>
              <w:ind w:left="132" w:hangingChars="66" w:hanging="132"/>
              <w:rPr>
                <w:sz w:val="20"/>
                <w:szCs w:val="20"/>
              </w:rPr>
            </w:pPr>
            <w:r w:rsidRPr="008C7767">
              <w:rPr>
                <w:sz w:val="20"/>
                <w:szCs w:val="20"/>
              </w:rPr>
              <w:t>・</w:t>
            </w:r>
            <w:r w:rsidRPr="008C7767">
              <w:rPr>
                <w:rFonts w:hint="eastAsia"/>
                <w:sz w:val="20"/>
                <w:szCs w:val="20"/>
              </w:rPr>
              <w:t>p.</w:t>
            </w:r>
            <w:r w:rsidRPr="008C7767">
              <w:rPr>
                <w:sz w:val="20"/>
                <w:szCs w:val="20"/>
              </w:rPr>
              <w:t>156</w:t>
            </w:r>
            <w:r w:rsidRPr="008C7767">
              <w:rPr>
                <w:rFonts w:hint="eastAsia"/>
                <w:sz w:val="20"/>
                <w:szCs w:val="20"/>
              </w:rPr>
              <w:t>図</w:t>
            </w:r>
            <w:r w:rsidRPr="008C7767">
              <w:rPr>
                <w:rFonts w:hint="eastAsia"/>
                <w:sz w:val="20"/>
                <w:szCs w:val="20"/>
              </w:rPr>
              <w:t>1</w:t>
            </w:r>
            <w:r w:rsidRPr="008C7767">
              <w:rPr>
                <w:sz w:val="20"/>
                <w:szCs w:val="20"/>
              </w:rPr>
              <w:t>を参考にし</w:t>
            </w:r>
            <w:r w:rsidRPr="008C7767">
              <w:rPr>
                <w:rFonts w:hint="eastAsia"/>
                <w:sz w:val="20"/>
                <w:szCs w:val="20"/>
              </w:rPr>
              <w:t>て</w:t>
            </w:r>
            <w:r w:rsidRPr="008C7767">
              <w:rPr>
                <w:sz w:val="20"/>
                <w:szCs w:val="20"/>
              </w:rPr>
              <w:t>、</w:t>
            </w:r>
            <w:r w:rsidRPr="008C7767">
              <w:rPr>
                <w:rFonts w:hint="eastAsia"/>
                <w:sz w:val="20"/>
                <w:szCs w:val="20"/>
              </w:rPr>
              <w:t>光源・凸レンズ・スクリーンの位置関係によって、凸レンズを通る光の進み方や、像のでき方が変化していることを確認する。</w:t>
            </w:r>
          </w:p>
          <w:p w14:paraId="7DFB07F3" w14:textId="77777777" w:rsidR="008C7767" w:rsidRDefault="00B939F3" w:rsidP="008C7767">
            <w:pPr>
              <w:pStyle w:val="af4"/>
              <w:ind w:left="132" w:hangingChars="66" w:hanging="132"/>
              <w:rPr>
                <w:sz w:val="20"/>
                <w:szCs w:val="20"/>
              </w:rPr>
            </w:pPr>
            <w:r w:rsidRPr="008C7767">
              <w:rPr>
                <w:rFonts w:hint="eastAsia"/>
                <w:sz w:val="20"/>
                <w:szCs w:val="20"/>
              </w:rPr>
              <w:t>・「ここがポイント」凸レンズを通る光の進み方と、像のでき方との関係を確認する。</w:t>
            </w:r>
          </w:p>
          <w:p w14:paraId="226CED3D" w14:textId="77777777" w:rsidR="008C7767" w:rsidRDefault="00B939F3" w:rsidP="008C7767">
            <w:pPr>
              <w:pStyle w:val="af4"/>
              <w:ind w:left="132" w:hangingChars="66" w:hanging="132"/>
              <w:rPr>
                <w:sz w:val="20"/>
                <w:szCs w:val="20"/>
              </w:rPr>
            </w:pPr>
            <w:r w:rsidRPr="008C7767">
              <w:rPr>
                <w:sz w:val="20"/>
                <w:szCs w:val="20"/>
              </w:rPr>
              <w:t>・「！結論」自分の考えをまとめ、確認する。</w:t>
            </w:r>
          </w:p>
          <w:p w14:paraId="47D60FA8" w14:textId="77777777" w:rsidR="00B939F3" w:rsidRPr="008C7767" w:rsidRDefault="00B939F3" w:rsidP="008C7767">
            <w:pPr>
              <w:pStyle w:val="af4"/>
              <w:ind w:left="132" w:hangingChars="66" w:hanging="132"/>
              <w:rPr>
                <w:sz w:val="20"/>
                <w:szCs w:val="20"/>
              </w:rPr>
            </w:pPr>
            <w:r w:rsidRPr="008C7767">
              <w:rPr>
                <w:sz w:val="20"/>
                <w:szCs w:val="20"/>
              </w:rPr>
              <w:t>・「学びをいかして考えよう」について考え</w:t>
            </w:r>
            <w:r w:rsidRPr="008C7767">
              <w:rPr>
                <w:rFonts w:hint="eastAsia"/>
                <w:sz w:val="20"/>
                <w:szCs w:val="20"/>
              </w:rPr>
              <w:t>、映画館ではスクリーンからはなれた位置にプロジェクターを設置することにより、光源より大きな像をスクリーンにうつせるようになっていることに気づく</w:t>
            </w:r>
            <w:r w:rsidRPr="008C7767">
              <w:rPr>
                <w:sz w:val="20"/>
                <w:szCs w:val="20"/>
              </w:rPr>
              <w:t>。</w:t>
            </w:r>
          </w:p>
        </w:tc>
        <w:tc>
          <w:tcPr>
            <w:tcW w:w="1134" w:type="dxa"/>
            <w:shd w:val="clear" w:color="auto" w:fill="auto"/>
            <w:vAlign w:val="center"/>
          </w:tcPr>
          <w:p w14:paraId="7A237958" w14:textId="77777777" w:rsidR="00B939F3" w:rsidRPr="005A168F" w:rsidRDefault="00B939F3" w:rsidP="00327B92">
            <w:pPr>
              <w:pStyle w:val="aff9"/>
              <w:ind w:left="201" w:hanging="201"/>
            </w:pPr>
            <w:r w:rsidRPr="005A168F">
              <w:t>1</w:t>
            </w:r>
            <w:r>
              <w:t>56</w:t>
            </w:r>
            <w:r w:rsidRPr="005A168F">
              <w:t>～</w:t>
            </w:r>
            <w:r w:rsidRPr="005A168F">
              <w:t>1</w:t>
            </w:r>
            <w:r>
              <w:t>57</w:t>
            </w:r>
          </w:p>
        </w:tc>
        <w:tc>
          <w:tcPr>
            <w:tcW w:w="708" w:type="dxa"/>
            <w:tcBorders>
              <w:top w:val="single" w:sz="4" w:space="0" w:color="auto"/>
              <w:bottom w:val="single" w:sz="4" w:space="0" w:color="auto"/>
            </w:tcBorders>
            <w:shd w:val="clear" w:color="auto" w:fill="auto"/>
            <w:vAlign w:val="center"/>
          </w:tcPr>
          <w:p w14:paraId="3DF31297" w14:textId="77777777" w:rsidR="00B939F3" w:rsidRPr="00A91818"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知</w:t>
            </w:r>
          </w:p>
        </w:tc>
        <w:tc>
          <w:tcPr>
            <w:tcW w:w="709" w:type="dxa"/>
            <w:tcBorders>
              <w:top w:val="single" w:sz="4" w:space="0" w:color="auto"/>
              <w:bottom w:val="single" w:sz="4" w:space="0" w:color="auto"/>
            </w:tcBorders>
            <w:vAlign w:val="center"/>
          </w:tcPr>
          <w:p w14:paraId="311CFACE" w14:textId="77777777" w:rsidR="00B939F3" w:rsidRPr="00A91818" w:rsidRDefault="00B939F3" w:rsidP="00327B92">
            <w:pPr>
              <w:pStyle w:val="aff9"/>
              <w:ind w:left="201" w:hanging="201"/>
              <w:rPr>
                <w:rFonts w:ascii="ＭＳ 明朝" w:eastAsia="ＭＳ 明朝" w:hAnsi="ＭＳ 明朝" w:cs="ＭＳ 明朝"/>
              </w:rPr>
            </w:pPr>
          </w:p>
        </w:tc>
        <w:tc>
          <w:tcPr>
            <w:tcW w:w="3119" w:type="dxa"/>
            <w:tcBorders>
              <w:top w:val="single" w:sz="4" w:space="0" w:color="auto"/>
              <w:bottom w:val="single" w:sz="4" w:space="0" w:color="auto"/>
            </w:tcBorders>
            <w:shd w:val="clear" w:color="auto" w:fill="auto"/>
          </w:tcPr>
          <w:p w14:paraId="3FCE8368" w14:textId="77777777" w:rsidR="00B939F3" w:rsidRPr="00A91818" w:rsidRDefault="00B939F3" w:rsidP="00061829">
            <w:pPr>
              <w:pStyle w:val="aff2"/>
              <w:jc w:val="both"/>
            </w:pPr>
            <w:r>
              <w:rPr>
                <w:rFonts w:hint="eastAsia"/>
              </w:rPr>
              <w:t>光源・凸レンズ・スクリーンの位置関係によって、凸レンズを通る光の進み方や像のでき方が変化することを理解している。</w:t>
            </w:r>
          </w:p>
          <w:p w14:paraId="70940D10" w14:textId="77777777" w:rsidR="00B939F3" w:rsidRPr="00A91818" w:rsidRDefault="00B939F3" w:rsidP="00061829">
            <w:pPr>
              <w:pStyle w:val="aff1"/>
            </w:pPr>
            <w:r w:rsidRPr="00A91818">
              <w:t>［</w:t>
            </w:r>
            <w:r>
              <w:rPr>
                <w:rFonts w:hint="eastAsia"/>
              </w:rPr>
              <w:t>発言</w:t>
            </w:r>
            <w:r w:rsidRPr="00A91818">
              <w:rPr>
                <w:rFonts w:hint="eastAsia"/>
              </w:rPr>
              <w:t>分析</w:t>
            </w:r>
            <w:r>
              <w:rPr>
                <w:rFonts w:hint="eastAsia"/>
              </w:rPr>
              <w:t>・行動観察</w:t>
            </w:r>
            <w:r w:rsidRPr="00A91818">
              <w:t>］</w:t>
            </w:r>
          </w:p>
        </w:tc>
        <w:tc>
          <w:tcPr>
            <w:tcW w:w="2976" w:type="dxa"/>
            <w:tcBorders>
              <w:top w:val="single" w:sz="4" w:space="0" w:color="auto"/>
              <w:bottom w:val="single" w:sz="4" w:space="0" w:color="auto"/>
            </w:tcBorders>
            <w:shd w:val="clear" w:color="auto" w:fill="auto"/>
          </w:tcPr>
          <w:p w14:paraId="7AC6084F"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光源が焦点の外側にある場合にはスクリーンに実像をうつすことができ、光源が焦点の内側にある場合には凸レンズをのぞきこむことで虚像が見られることを理解している。</w:t>
            </w:r>
          </w:p>
          <w:p w14:paraId="1A39B550" w14:textId="77777777" w:rsidR="00B939F3" w:rsidRPr="00A91818" w:rsidRDefault="00B939F3" w:rsidP="00061829">
            <w:pPr>
              <w:pStyle w:val="aff2"/>
              <w:jc w:val="both"/>
              <w:rPr>
                <w:rFonts w:ascii="ＭＳ 明朝" w:eastAsia="ＭＳ 明朝" w:hAnsi="ＭＳ 明朝" w:cs="ＭＳ 明朝"/>
              </w:rPr>
            </w:pPr>
          </w:p>
        </w:tc>
        <w:tc>
          <w:tcPr>
            <w:tcW w:w="3119" w:type="dxa"/>
            <w:tcBorders>
              <w:top w:val="single" w:sz="4" w:space="0" w:color="auto"/>
              <w:bottom w:val="single" w:sz="4" w:space="0" w:color="auto"/>
            </w:tcBorders>
            <w:shd w:val="clear" w:color="auto" w:fill="auto"/>
          </w:tcPr>
          <w:p w14:paraId="32ED8638" w14:textId="77777777" w:rsidR="00B939F3" w:rsidRDefault="00B939F3" w:rsidP="00061829">
            <w:pPr>
              <w:pStyle w:val="aff2"/>
              <w:jc w:val="both"/>
            </w:pPr>
            <w:r>
              <w:rPr>
                <w:rFonts w:hint="eastAsia"/>
              </w:rPr>
              <w:t>p.</w:t>
            </w:r>
            <w:r>
              <w:t>157</w:t>
            </w:r>
            <w:r>
              <w:rPr>
                <w:rFonts w:hint="eastAsia"/>
              </w:rPr>
              <w:t>「ここがポイント」を見て、</w:t>
            </w:r>
            <w:r>
              <w:rPr>
                <w:rFonts w:ascii="ＭＳ 明朝" w:eastAsia="ＭＳ 明朝" w:hAnsi="ＭＳ 明朝" w:cs="ＭＳ 明朝" w:hint="eastAsia"/>
              </w:rPr>
              <w:t>光源が焦点の外側にある場合は凸レンズを通った光が１点に集まって実像ができるが、光源が焦点の内側にある場合は凸レンズを通った光が集まらないために実像ができないことを確認する。</w:t>
            </w:r>
          </w:p>
          <w:p w14:paraId="5D42E91C" w14:textId="77777777" w:rsidR="00B939F3" w:rsidRPr="00A53902" w:rsidRDefault="00B939F3" w:rsidP="00061829">
            <w:pPr>
              <w:pStyle w:val="aff2"/>
              <w:jc w:val="both"/>
              <w:rPr>
                <w:rFonts w:ascii="ＭＳ 明朝" w:eastAsia="ＭＳ 明朝" w:hAnsi="ＭＳ 明朝" w:cs="ＭＳ 明朝"/>
              </w:rPr>
            </w:pPr>
          </w:p>
        </w:tc>
      </w:tr>
      <w:tr w:rsidR="00C70EE7" w14:paraId="22FFD82E" w14:textId="77777777" w:rsidTr="00061829">
        <w:trPr>
          <w:trHeight w:val="600"/>
        </w:trPr>
        <w:tc>
          <w:tcPr>
            <w:tcW w:w="450" w:type="dxa"/>
            <w:vMerge w:val="restart"/>
            <w:shd w:val="clear" w:color="auto" w:fill="auto"/>
            <w:vAlign w:val="center"/>
          </w:tcPr>
          <w:p w14:paraId="7088BB42" w14:textId="77777777" w:rsidR="00C70EE7" w:rsidRDefault="00C70EE7" w:rsidP="00327B92">
            <w:pPr>
              <w:jc w:val="center"/>
              <w:rPr>
                <w:sz w:val="20"/>
                <w:szCs w:val="20"/>
              </w:rPr>
            </w:pPr>
            <w:r>
              <w:rPr>
                <w:rFonts w:hint="eastAsia"/>
                <w:sz w:val="18"/>
                <w:szCs w:val="20"/>
              </w:rPr>
              <w:t>10</w:t>
            </w:r>
          </w:p>
        </w:tc>
        <w:tc>
          <w:tcPr>
            <w:tcW w:w="6208" w:type="dxa"/>
            <w:vMerge w:val="restart"/>
            <w:shd w:val="clear" w:color="auto" w:fill="auto"/>
          </w:tcPr>
          <w:p w14:paraId="4884B834" w14:textId="77777777" w:rsidR="008C7767" w:rsidRDefault="00C70EE7" w:rsidP="008C7767">
            <w:pPr>
              <w:pStyle w:val="af4"/>
              <w:ind w:left="132" w:hangingChars="66" w:hanging="132"/>
              <w:rPr>
                <w:sz w:val="20"/>
                <w:szCs w:val="20"/>
              </w:rPr>
            </w:pPr>
            <w:r w:rsidRPr="008C7767">
              <w:rPr>
                <w:sz w:val="20"/>
                <w:szCs w:val="20"/>
              </w:rPr>
              <w:t>・「例題」の考え方を参考にして、</w:t>
            </w:r>
            <w:r w:rsidRPr="008C7767">
              <w:rPr>
                <w:rFonts w:hint="eastAsia"/>
                <w:sz w:val="20"/>
                <w:szCs w:val="20"/>
              </w:rPr>
              <w:t>凸レンズを通る光の進み方や像のでき方を作図する</w:t>
            </w:r>
            <w:r w:rsidRPr="008C7767">
              <w:rPr>
                <w:sz w:val="20"/>
                <w:szCs w:val="20"/>
              </w:rPr>
              <w:t>。</w:t>
            </w:r>
          </w:p>
          <w:p w14:paraId="269B8C04" w14:textId="77777777" w:rsidR="008C7767" w:rsidRDefault="00C70EE7" w:rsidP="008C7767">
            <w:pPr>
              <w:pStyle w:val="af4"/>
              <w:ind w:left="132" w:hangingChars="66" w:hanging="132"/>
              <w:rPr>
                <w:sz w:val="20"/>
                <w:szCs w:val="20"/>
              </w:rPr>
            </w:pPr>
            <w:r w:rsidRPr="008C7767">
              <w:rPr>
                <w:sz w:val="20"/>
                <w:szCs w:val="20"/>
              </w:rPr>
              <w:t>・「学んだことをチェックしよう」各節で学んだことを確認する。</w:t>
            </w:r>
          </w:p>
          <w:p w14:paraId="38574939" w14:textId="77777777" w:rsidR="008C7767" w:rsidRDefault="00C70EE7" w:rsidP="008C7767">
            <w:pPr>
              <w:pStyle w:val="af4"/>
              <w:ind w:left="132" w:hangingChars="66" w:hanging="132"/>
              <w:rPr>
                <w:sz w:val="20"/>
                <w:szCs w:val="20"/>
              </w:rPr>
            </w:pPr>
            <w:r w:rsidRPr="008C7767">
              <w:rPr>
                <w:sz w:val="20"/>
                <w:szCs w:val="20"/>
              </w:rPr>
              <w:t>・「学びを生活や社会に広げよう」学習した内容を、生活や社会と結びつけて考える。</w:t>
            </w:r>
          </w:p>
          <w:p w14:paraId="07A0EC66" w14:textId="77777777" w:rsidR="00C70EE7" w:rsidRPr="008C7767" w:rsidRDefault="00C70EE7" w:rsidP="008C7767">
            <w:pPr>
              <w:pStyle w:val="af4"/>
              <w:ind w:left="132" w:hangingChars="66" w:hanging="132"/>
              <w:rPr>
                <w:sz w:val="20"/>
                <w:szCs w:val="20"/>
              </w:rPr>
            </w:pPr>
            <w:r w:rsidRPr="008C7767">
              <w:rPr>
                <w:sz w:val="20"/>
                <w:szCs w:val="20"/>
              </w:rPr>
              <w:t>・「</w:t>
            </w:r>
            <w:r w:rsidRPr="008C7767">
              <w:rPr>
                <w:sz w:val="20"/>
                <w:szCs w:val="20"/>
              </w:rPr>
              <w:t>Before &amp; After</w:t>
            </w:r>
            <w:r w:rsidRPr="008C7767">
              <w:rPr>
                <w:sz w:val="20"/>
                <w:szCs w:val="20"/>
              </w:rPr>
              <w:t>」この章で学んだことをもとに自分の考えを記述し、話し合う。</w:t>
            </w:r>
          </w:p>
        </w:tc>
        <w:tc>
          <w:tcPr>
            <w:tcW w:w="1134" w:type="dxa"/>
            <w:vMerge w:val="restart"/>
            <w:shd w:val="clear" w:color="auto" w:fill="auto"/>
            <w:vAlign w:val="center"/>
          </w:tcPr>
          <w:p w14:paraId="4399AC9E" w14:textId="77777777" w:rsidR="00C70EE7" w:rsidRPr="005A168F" w:rsidRDefault="00C70EE7" w:rsidP="00327B92">
            <w:pPr>
              <w:pStyle w:val="aff9"/>
              <w:ind w:left="201" w:hanging="201"/>
            </w:pPr>
            <w:r w:rsidRPr="005A168F">
              <w:t>1</w:t>
            </w:r>
            <w:r>
              <w:t>58</w:t>
            </w:r>
          </w:p>
        </w:tc>
        <w:tc>
          <w:tcPr>
            <w:tcW w:w="708" w:type="dxa"/>
            <w:tcBorders>
              <w:top w:val="single" w:sz="4" w:space="0" w:color="auto"/>
              <w:bottom w:val="single" w:sz="4" w:space="0" w:color="auto"/>
            </w:tcBorders>
            <w:shd w:val="clear" w:color="auto" w:fill="auto"/>
            <w:vAlign w:val="center"/>
          </w:tcPr>
          <w:p w14:paraId="797FFFA3" w14:textId="77777777" w:rsidR="00C70EE7" w:rsidRPr="00A91818" w:rsidRDefault="00C70EE7" w:rsidP="00C70EE7">
            <w:pPr>
              <w:pStyle w:val="aff9"/>
              <w:ind w:left="201" w:hanging="201"/>
              <w:rPr>
                <w:rFonts w:ascii="ＭＳ 明朝" w:eastAsia="ＭＳ 明朝" w:hAnsi="ＭＳ 明朝" w:cs="ＭＳ 明朝"/>
              </w:rPr>
            </w:pPr>
            <w:r>
              <w:rPr>
                <w:rFonts w:ascii="ＭＳ 明朝" w:eastAsia="ＭＳ 明朝" w:hAnsi="ＭＳ 明朝" w:cs="ＭＳ 明朝" w:hint="eastAsia"/>
              </w:rPr>
              <w:t>知</w:t>
            </w:r>
          </w:p>
        </w:tc>
        <w:tc>
          <w:tcPr>
            <w:tcW w:w="709" w:type="dxa"/>
            <w:tcBorders>
              <w:top w:val="single" w:sz="4" w:space="0" w:color="auto"/>
              <w:bottom w:val="single" w:sz="4" w:space="0" w:color="auto"/>
            </w:tcBorders>
            <w:vAlign w:val="center"/>
          </w:tcPr>
          <w:p w14:paraId="3E7F130A" w14:textId="77777777" w:rsidR="00C70EE7" w:rsidRPr="00A91818" w:rsidRDefault="00C70EE7" w:rsidP="00C70EE7">
            <w:pPr>
              <w:pStyle w:val="aff9"/>
              <w:ind w:left="201" w:hanging="201"/>
              <w:rPr>
                <w:rFonts w:ascii="ＭＳ 明朝" w:eastAsia="ＭＳ 明朝" w:hAnsi="ＭＳ 明朝" w:cs="ＭＳ 明朝"/>
              </w:rPr>
            </w:pPr>
          </w:p>
        </w:tc>
        <w:tc>
          <w:tcPr>
            <w:tcW w:w="3119" w:type="dxa"/>
            <w:tcBorders>
              <w:top w:val="single" w:sz="4" w:space="0" w:color="auto"/>
              <w:bottom w:val="single" w:sz="4" w:space="0" w:color="auto"/>
            </w:tcBorders>
            <w:shd w:val="clear" w:color="auto" w:fill="auto"/>
          </w:tcPr>
          <w:p w14:paraId="2C0A4605" w14:textId="77777777" w:rsidR="00C70EE7" w:rsidRDefault="00C70EE7" w:rsidP="00061829">
            <w:pPr>
              <w:pStyle w:val="aff2"/>
              <w:jc w:val="both"/>
            </w:pPr>
            <w:r>
              <w:rPr>
                <w:rFonts w:hint="eastAsia"/>
              </w:rPr>
              <w:t>凸レンズを通る光の道筋を作図することで、物体と凸レンズの距離による像の大きさや向きの関係を理解している。</w:t>
            </w:r>
          </w:p>
          <w:p w14:paraId="212CEA10" w14:textId="77777777" w:rsidR="00C70EE7" w:rsidRPr="00A91818" w:rsidRDefault="00C70EE7" w:rsidP="00061829">
            <w:pPr>
              <w:pStyle w:val="aff2"/>
              <w:jc w:val="right"/>
            </w:pPr>
            <w:r>
              <w:rPr>
                <w:rFonts w:hint="eastAsia"/>
              </w:rPr>
              <w:t>［記述分析］</w:t>
            </w:r>
          </w:p>
        </w:tc>
        <w:tc>
          <w:tcPr>
            <w:tcW w:w="2976" w:type="dxa"/>
            <w:tcBorders>
              <w:top w:val="single" w:sz="4" w:space="0" w:color="auto"/>
              <w:bottom w:val="single" w:sz="4" w:space="0" w:color="auto"/>
            </w:tcBorders>
            <w:shd w:val="clear" w:color="auto" w:fill="auto"/>
          </w:tcPr>
          <w:p w14:paraId="531C1CC9" w14:textId="77777777" w:rsidR="00C70EE7" w:rsidRPr="00A91818" w:rsidRDefault="00C70EE7" w:rsidP="00061829">
            <w:pPr>
              <w:pStyle w:val="aff2"/>
              <w:jc w:val="both"/>
              <w:rPr>
                <w:rFonts w:ascii="ＭＳ 明朝" w:eastAsia="ＭＳ 明朝" w:hAnsi="ＭＳ 明朝" w:cs="ＭＳ 明朝"/>
              </w:rPr>
            </w:pPr>
            <w:r w:rsidRPr="007973C2">
              <w:rPr>
                <w:rFonts w:ascii="ＭＳ 明朝" w:eastAsia="ＭＳ 明朝" w:hAnsi="ＭＳ 明朝" w:cs="ＭＳ 明朝" w:hint="eastAsia"/>
              </w:rPr>
              <w:t>凸レンズにおける物体の位置と像の位置や大きさとの関係について</w:t>
            </w:r>
            <w:r>
              <w:rPr>
                <w:rFonts w:ascii="ＭＳ 明朝" w:eastAsia="ＭＳ 明朝" w:hAnsi="ＭＳ 明朝" w:cs="ＭＳ 明朝" w:hint="eastAsia"/>
              </w:rPr>
              <w:t>正しく</w:t>
            </w:r>
            <w:r w:rsidRPr="007973C2">
              <w:rPr>
                <w:rFonts w:ascii="ＭＳ 明朝" w:eastAsia="ＭＳ 明朝" w:hAnsi="ＭＳ 明朝" w:cs="ＭＳ 明朝" w:hint="eastAsia"/>
              </w:rPr>
              <w:t>理解し</w:t>
            </w:r>
            <w:r>
              <w:rPr>
                <w:rFonts w:ascii="ＭＳ 明朝" w:eastAsia="ＭＳ 明朝" w:hAnsi="ＭＳ 明朝" w:cs="ＭＳ 明朝" w:hint="eastAsia"/>
              </w:rPr>
              <w:t>、作図によって適切に説明し</w:t>
            </w:r>
            <w:r w:rsidRPr="007973C2">
              <w:rPr>
                <w:rFonts w:ascii="ＭＳ 明朝" w:eastAsia="ＭＳ 明朝" w:hAnsi="ＭＳ 明朝" w:cs="ＭＳ 明朝" w:hint="eastAsia"/>
              </w:rPr>
              <w:t>ている。</w:t>
            </w:r>
          </w:p>
        </w:tc>
        <w:tc>
          <w:tcPr>
            <w:tcW w:w="3119" w:type="dxa"/>
            <w:tcBorders>
              <w:top w:val="single" w:sz="4" w:space="0" w:color="auto"/>
              <w:bottom w:val="single" w:sz="4" w:space="0" w:color="auto"/>
            </w:tcBorders>
            <w:shd w:val="clear" w:color="auto" w:fill="auto"/>
          </w:tcPr>
          <w:p w14:paraId="788934F7" w14:textId="77777777" w:rsidR="00C70EE7" w:rsidRPr="00C70EE7" w:rsidRDefault="00C70EE7" w:rsidP="00061829">
            <w:pPr>
              <w:pStyle w:val="aff2"/>
              <w:jc w:val="both"/>
            </w:pPr>
            <w:r>
              <w:rPr>
                <w:rFonts w:hint="eastAsia"/>
              </w:rPr>
              <w:t>自分の作図とほかの生徒の作図を比較し、相違点を見いだすよう助言・指導する。</w:t>
            </w:r>
          </w:p>
          <w:p w14:paraId="42C1E1CA" w14:textId="77777777" w:rsidR="00C70EE7" w:rsidRPr="00A91818" w:rsidRDefault="00C70EE7" w:rsidP="00061829">
            <w:pPr>
              <w:pStyle w:val="aff2"/>
              <w:jc w:val="both"/>
              <w:rPr>
                <w:rFonts w:ascii="ＭＳ 明朝" w:eastAsia="ＭＳ 明朝" w:hAnsi="ＭＳ 明朝" w:cs="ＭＳ 明朝"/>
              </w:rPr>
            </w:pPr>
          </w:p>
        </w:tc>
      </w:tr>
      <w:tr w:rsidR="00C70EE7" w14:paraId="51A1F2E2" w14:textId="77777777" w:rsidTr="00061829">
        <w:trPr>
          <w:trHeight w:val="1713"/>
        </w:trPr>
        <w:tc>
          <w:tcPr>
            <w:tcW w:w="450" w:type="dxa"/>
            <w:vMerge/>
            <w:shd w:val="clear" w:color="auto" w:fill="auto"/>
            <w:vAlign w:val="center"/>
          </w:tcPr>
          <w:p w14:paraId="4C150F5D" w14:textId="77777777" w:rsidR="00C70EE7" w:rsidRDefault="00C70EE7" w:rsidP="00327B92">
            <w:pPr>
              <w:jc w:val="center"/>
              <w:rPr>
                <w:sz w:val="18"/>
                <w:szCs w:val="20"/>
              </w:rPr>
            </w:pPr>
          </w:p>
        </w:tc>
        <w:tc>
          <w:tcPr>
            <w:tcW w:w="6208" w:type="dxa"/>
            <w:vMerge/>
            <w:shd w:val="clear" w:color="auto" w:fill="auto"/>
          </w:tcPr>
          <w:p w14:paraId="5EFB3488" w14:textId="77777777" w:rsidR="00C70EE7" w:rsidRPr="00B72413" w:rsidRDefault="00C70EE7" w:rsidP="00327B92">
            <w:pPr>
              <w:pStyle w:val="af4"/>
            </w:pPr>
          </w:p>
        </w:tc>
        <w:tc>
          <w:tcPr>
            <w:tcW w:w="1134" w:type="dxa"/>
            <w:vMerge/>
            <w:shd w:val="clear" w:color="auto" w:fill="auto"/>
            <w:vAlign w:val="center"/>
          </w:tcPr>
          <w:p w14:paraId="661B25C3" w14:textId="77777777" w:rsidR="00C70EE7" w:rsidRPr="005A168F" w:rsidRDefault="00C70EE7" w:rsidP="00327B92">
            <w:pPr>
              <w:pStyle w:val="aff9"/>
              <w:ind w:left="201" w:hanging="201"/>
            </w:pPr>
          </w:p>
        </w:tc>
        <w:tc>
          <w:tcPr>
            <w:tcW w:w="708" w:type="dxa"/>
            <w:tcBorders>
              <w:top w:val="single" w:sz="4" w:space="0" w:color="auto"/>
            </w:tcBorders>
            <w:shd w:val="clear" w:color="auto" w:fill="auto"/>
            <w:vAlign w:val="center"/>
          </w:tcPr>
          <w:p w14:paraId="3A849A4F" w14:textId="77777777" w:rsidR="00C70EE7" w:rsidRDefault="00C70EE7" w:rsidP="00C70EE7">
            <w:pPr>
              <w:pStyle w:val="aff9"/>
              <w:ind w:left="201" w:hanging="201"/>
              <w:rPr>
                <w:rFonts w:ascii="ＭＳ 明朝" w:eastAsia="ＭＳ 明朝" w:hAnsi="ＭＳ 明朝" w:cs="ＭＳ 明朝"/>
              </w:rPr>
            </w:pPr>
            <w:r>
              <w:rPr>
                <w:rFonts w:ascii="ＭＳ 明朝" w:eastAsia="ＭＳ 明朝" w:hAnsi="ＭＳ 明朝" w:cs="ＭＳ 明朝" w:hint="eastAsia"/>
              </w:rPr>
              <w:t>態</w:t>
            </w:r>
          </w:p>
        </w:tc>
        <w:tc>
          <w:tcPr>
            <w:tcW w:w="709" w:type="dxa"/>
            <w:tcBorders>
              <w:top w:val="single" w:sz="4" w:space="0" w:color="auto"/>
            </w:tcBorders>
            <w:vAlign w:val="center"/>
          </w:tcPr>
          <w:p w14:paraId="0C2094D4" w14:textId="77777777" w:rsidR="00C70EE7" w:rsidRDefault="00C70EE7" w:rsidP="00C70EE7">
            <w:pPr>
              <w:pStyle w:val="aff9"/>
              <w:ind w:left="201" w:hanging="201"/>
              <w:rPr>
                <w:rFonts w:ascii="ＭＳ 明朝" w:eastAsia="ＭＳ 明朝" w:hAnsi="ＭＳ 明朝" w:cs="ＭＳ 明朝"/>
              </w:rPr>
            </w:pPr>
            <w:r>
              <w:rPr>
                <w:rFonts w:ascii="ＭＳ 明朝" w:eastAsia="ＭＳ 明朝" w:hAnsi="ＭＳ 明朝" w:cs="ＭＳ 明朝" w:hint="eastAsia"/>
              </w:rPr>
              <w:t>○</w:t>
            </w:r>
          </w:p>
        </w:tc>
        <w:tc>
          <w:tcPr>
            <w:tcW w:w="3119" w:type="dxa"/>
            <w:tcBorders>
              <w:top w:val="single" w:sz="4" w:space="0" w:color="auto"/>
            </w:tcBorders>
            <w:shd w:val="clear" w:color="auto" w:fill="auto"/>
          </w:tcPr>
          <w:p w14:paraId="58FA5178" w14:textId="77777777" w:rsidR="00C70EE7" w:rsidRPr="00FA7F9C" w:rsidRDefault="00C70EE7" w:rsidP="00061829">
            <w:pPr>
              <w:pStyle w:val="aff2"/>
              <w:jc w:val="both"/>
            </w:pPr>
            <w:r w:rsidRPr="00A7166F">
              <w:rPr>
                <w:rFonts w:hint="eastAsia"/>
              </w:rPr>
              <w:t>凸レンズによる</w:t>
            </w:r>
            <w:r>
              <w:rPr>
                <w:rFonts w:hint="eastAsia"/>
              </w:rPr>
              <w:t>さまざまな現象を観察する過程で、光の進み方に着目し、</w:t>
            </w:r>
            <w:r w:rsidRPr="00FA7F9C">
              <w:rPr>
                <w:rFonts w:hint="eastAsia"/>
              </w:rPr>
              <w:t>課題の解決に向けて</w:t>
            </w:r>
            <w:r>
              <w:rPr>
                <w:rFonts w:hint="eastAsia"/>
              </w:rPr>
              <w:t>、</w:t>
            </w:r>
            <w:r w:rsidRPr="00FA7F9C">
              <w:rPr>
                <w:rFonts w:hint="eastAsia"/>
              </w:rPr>
              <w:t>対話を通して</w:t>
            </w:r>
            <w:r>
              <w:rPr>
                <w:rFonts w:hint="eastAsia"/>
              </w:rPr>
              <w:t>、</w:t>
            </w:r>
            <w:r w:rsidRPr="00FA7F9C">
              <w:rPr>
                <w:rFonts w:hint="eastAsia"/>
              </w:rPr>
              <w:t>自らの学習を調整しようとしている。</w:t>
            </w:r>
          </w:p>
          <w:p w14:paraId="16145B3D" w14:textId="77777777" w:rsidR="00C70EE7" w:rsidRDefault="00C70EE7" w:rsidP="00061829">
            <w:pPr>
              <w:pStyle w:val="aff1"/>
            </w:pPr>
            <w:r w:rsidRPr="00A91818">
              <w:t>［</w:t>
            </w:r>
            <w:r w:rsidRPr="00A91818">
              <w:rPr>
                <w:rFonts w:hint="eastAsia"/>
              </w:rPr>
              <w:t>記述分析</w:t>
            </w:r>
            <w:r w:rsidRPr="00A91818">
              <w:t>］</w:t>
            </w:r>
          </w:p>
        </w:tc>
        <w:tc>
          <w:tcPr>
            <w:tcW w:w="2976" w:type="dxa"/>
            <w:tcBorders>
              <w:top w:val="single" w:sz="4" w:space="0" w:color="auto"/>
            </w:tcBorders>
            <w:shd w:val="clear" w:color="auto" w:fill="auto"/>
          </w:tcPr>
          <w:p w14:paraId="25FCE331" w14:textId="77777777" w:rsidR="00C70EE7" w:rsidRPr="007973C2" w:rsidRDefault="00C70EE7" w:rsidP="00061829">
            <w:pPr>
              <w:pStyle w:val="aff2"/>
              <w:jc w:val="both"/>
              <w:rPr>
                <w:rFonts w:ascii="ＭＳ 明朝" w:eastAsia="ＭＳ 明朝" w:hAnsi="ＭＳ 明朝" w:cs="ＭＳ 明朝"/>
              </w:rPr>
            </w:pPr>
            <w:r>
              <w:rPr>
                <w:rFonts w:ascii="ＭＳ 明朝" w:eastAsia="ＭＳ 明朝" w:hAnsi="ＭＳ 明朝" w:cs="ＭＳ 明朝" w:hint="eastAsia"/>
              </w:rPr>
              <w:t>光の進み方に着目し、具体的に</w:t>
            </w:r>
            <w:r w:rsidRPr="00A7166F">
              <w:rPr>
                <w:rFonts w:ascii="ＭＳ 明朝" w:eastAsia="ＭＳ 明朝" w:hAnsi="ＭＳ 明朝" w:cs="ＭＳ 明朝" w:hint="eastAsia"/>
              </w:rPr>
              <w:t>課題を設定して</w:t>
            </w:r>
            <w:r>
              <w:rPr>
                <w:rFonts w:ascii="ＭＳ 明朝" w:eastAsia="ＭＳ 明朝" w:hAnsi="ＭＳ 明朝" w:cs="ＭＳ 明朝" w:hint="eastAsia"/>
              </w:rPr>
              <w:t>、それを解決しようと、</w:t>
            </w:r>
            <w:r>
              <w:t>ほかの生徒と協力しながら、</w:t>
            </w:r>
            <w:r w:rsidRPr="0064179B">
              <w:t>ねばり</w:t>
            </w:r>
            <w:r>
              <w:t>強く</w:t>
            </w:r>
            <w:r>
              <w:rPr>
                <w:rFonts w:hint="eastAsia"/>
              </w:rPr>
              <w:t>とり組んで</w:t>
            </w:r>
            <w:r>
              <w:t>いる。</w:t>
            </w:r>
          </w:p>
        </w:tc>
        <w:tc>
          <w:tcPr>
            <w:tcW w:w="3119" w:type="dxa"/>
            <w:tcBorders>
              <w:top w:val="single" w:sz="4" w:space="0" w:color="auto"/>
            </w:tcBorders>
            <w:shd w:val="clear" w:color="auto" w:fill="auto"/>
          </w:tcPr>
          <w:p w14:paraId="71A492D5" w14:textId="77777777" w:rsidR="00C70EE7" w:rsidRDefault="00C70EE7" w:rsidP="00061829">
            <w:pPr>
              <w:pStyle w:val="aff2"/>
              <w:jc w:val="both"/>
            </w:pPr>
            <w:r w:rsidRPr="00A53902">
              <w:rPr>
                <w:rFonts w:hint="eastAsia"/>
              </w:rPr>
              <w:t>凸レンズを通る光の</w:t>
            </w:r>
            <w:r>
              <w:rPr>
                <w:rFonts w:hint="eastAsia"/>
              </w:rPr>
              <w:t>進み方のふり返りを行うなど支援する。</w:t>
            </w:r>
          </w:p>
        </w:tc>
      </w:tr>
    </w:tbl>
    <w:p w14:paraId="4CEFAB88" w14:textId="77777777" w:rsidR="00B939F3" w:rsidRDefault="00B939F3" w:rsidP="00B939F3">
      <w:pPr>
        <w:rPr>
          <w:sz w:val="20"/>
          <w:szCs w:val="20"/>
        </w:rPr>
      </w:pPr>
    </w:p>
    <w:p w14:paraId="21945BAC" w14:textId="77777777" w:rsidR="00B939F3" w:rsidRDefault="00B939F3">
      <w:pPr>
        <w:rPr>
          <w:sz w:val="20"/>
          <w:szCs w:val="20"/>
        </w:rPr>
      </w:pPr>
    </w:p>
    <w:p w14:paraId="538D921A" w14:textId="77777777" w:rsidR="00B939F3" w:rsidRDefault="00B939F3">
      <w:pPr>
        <w:rPr>
          <w:sz w:val="20"/>
          <w:szCs w:val="20"/>
        </w:rPr>
      </w:pPr>
      <w:r>
        <w:rPr>
          <w:sz w:val="20"/>
          <w:szCs w:val="20"/>
        </w:rPr>
        <w:br w:type="page"/>
      </w:r>
    </w:p>
    <w:p w14:paraId="792AC742" w14:textId="77777777" w:rsidR="00B939F3" w:rsidRPr="00CB78BC" w:rsidRDefault="00B939F3" w:rsidP="00B939F3">
      <w:pPr>
        <w:rPr>
          <w:rStyle w:val="aff6"/>
        </w:rPr>
      </w:pPr>
      <w:r w:rsidRPr="00CB78BC">
        <w:rPr>
          <w:rStyle w:val="aff4"/>
        </w:rPr>
        <w:t>【単元</w:t>
      </w:r>
      <w:r>
        <w:rPr>
          <w:rStyle w:val="aff4"/>
        </w:rPr>
        <w:t>3</w:t>
      </w:r>
      <w:r w:rsidRPr="00CB78BC">
        <w:rPr>
          <w:rStyle w:val="aff4"/>
        </w:rPr>
        <w:t>】第</w:t>
      </w:r>
      <w:r>
        <w:rPr>
          <w:rStyle w:val="aff4"/>
        </w:rPr>
        <w:t>2</w:t>
      </w:r>
      <w:r w:rsidRPr="00CB78BC">
        <w:rPr>
          <w:rStyle w:val="aff4"/>
        </w:rPr>
        <w:t>章　音の世界</w:t>
      </w:r>
      <w:r>
        <w:rPr>
          <w:sz w:val="20"/>
          <w:szCs w:val="20"/>
        </w:rPr>
        <w:t xml:space="preserve">　</w:t>
      </w:r>
      <w:r w:rsidRPr="00CB78BC">
        <w:rPr>
          <w:rStyle w:val="aff6"/>
        </w:rPr>
        <w:t>（教科書</w:t>
      </w:r>
      <w:r>
        <w:rPr>
          <w:rStyle w:val="aff6"/>
        </w:rPr>
        <w:t>p.1</w:t>
      </w:r>
      <w:r>
        <w:rPr>
          <w:rStyle w:val="aff6"/>
          <w:rFonts w:hint="eastAsia"/>
        </w:rPr>
        <w:t>59</w:t>
      </w:r>
      <w:r w:rsidRPr="00CB78BC">
        <w:rPr>
          <w:rStyle w:val="aff6"/>
        </w:rPr>
        <w:t>～</w:t>
      </w:r>
      <w:r>
        <w:rPr>
          <w:rStyle w:val="aff6"/>
        </w:rPr>
        <w:t>1</w:t>
      </w:r>
      <w:r>
        <w:rPr>
          <w:rStyle w:val="aff6"/>
          <w:rFonts w:hint="eastAsia"/>
        </w:rPr>
        <w:t>66</w:t>
      </w:r>
      <w:r w:rsidRPr="00CB78BC">
        <w:rPr>
          <w:rStyle w:val="aff6"/>
        </w:rPr>
        <w:t>）</w:t>
      </w:r>
    </w:p>
    <w:tbl>
      <w:tblPr>
        <w:tblStyle w:val="a8"/>
        <w:tblW w:w="18423" w:type="dxa"/>
        <w:tblLook w:val="04A0" w:firstRow="1" w:lastRow="0" w:firstColumn="1" w:lastColumn="0" w:noHBand="0" w:noVBand="1"/>
      </w:tblPr>
      <w:tblGrid>
        <w:gridCol w:w="9209"/>
        <w:gridCol w:w="3119"/>
        <w:gridCol w:w="2976"/>
        <w:gridCol w:w="3119"/>
      </w:tblGrid>
      <w:tr w:rsidR="00B939F3" w14:paraId="1B659C80" w14:textId="77777777" w:rsidTr="00327B92">
        <w:tc>
          <w:tcPr>
            <w:tcW w:w="9209" w:type="dxa"/>
            <w:vMerge w:val="restart"/>
            <w:shd w:val="clear" w:color="auto" w:fill="D9D9D9" w:themeFill="background1" w:themeFillShade="D9"/>
            <w:vAlign w:val="center"/>
          </w:tcPr>
          <w:p w14:paraId="792B2AAE" w14:textId="77777777" w:rsidR="00B939F3" w:rsidRDefault="00B939F3" w:rsidP="00327B92">
            <w:pPr>
              <w:pStyle w:val="aff7"/>
            </w:pPr>
            <w:r>
              <w:rPr>
                <w:rFonts w:hint="eastAsia"/>
              </w:rPr>
              <w:t>章の目標</w:t>
            </w:r>
          </w:p>
        </w:tc>
        <w:tc>
          <w:tcPr>
            <w:tcW w:w="9214" w:type="dxa"/>
            <w:gridSpan w:val="3"/>
            <w:shd w:val="clear" w:color="auto" w:fill="D9D9D9" w:themeFill="background1" w:themeFillShade="D9"/>
            <w:vAlign w:val="center"/>
          </w:tcPr>
          <w:p w14:paraId="08115139" w14:textId="77777777" w:rsidR="00B939F3" w:rsidRDefault="00B939F3" w:rsidP="00327B92">
            <w:pPr>
              <w:pStyle w:val="aff7"/>
              <w:rPr>
                <w:b/>
                <w:color w:val="FF0000"/>
              </w:rPr>
            </w:pPr>
            <w:r>
              <w:rPr>
                <w:rFonts w:hint="eastAsia"/>
              </w:rPr>
              <w:t>章の観点別評価規準</w:t>
            </w:r>
          </w:p>
        </w:tc>
      </w:tr>
      <w:tr w:rsidR="00B939F3" w14:paraId="3ED8B9DB" w14:textId="77777777" w:rsidTr="00327B92">
        <w:tc>
          <w:tcPr>
            <w:tcW w:w="9209" w:type="dxa"/>
            <w:vMerge/>
            <w:shd w:val="clear" w:color="auto" w:fill="D9D9D9" w:themeFill="background1" w:themeFillShade="D9"/>
            <w:vAlign w:val="center"/>
          </w:tcPr>
          <w:p w14:paraId="24319519" w14:textId="77777777" w:rsidR="00B939F3" w:rsidRDefault="00B939F3" w:rsidP="00327B92">
            <w:pPr>
              <w:pStyle w:val="aff7"/>
            </w:pPr>
          </w:p>
        </w:tc>
        <w:tc>
          <w:tcPr>
            <w:tcW w:w="3119" w:type="dxa"/>
            <w:shd w:val="clear" w:color="auto" w:fill="D9D9D9" w:themeFill="background1" w:themeFillShade="D9"/>
            <w:vAlign w:val="center"/>
          </w:tcPr>
          <w:p w14:paraId="1D319535" w14:textId="77777777" w:rsidR="00B939F3" w:rsidRDefault="00B939F3" w:rsidP="00327B92">
            <w:pPr>
              <w:pStyle w:val="aff7"/>
            </w:pPr>
            <w:r>
              <w:rPr>
                <w:rFonts w:hint="eastAsia"/>
              </w:rPr>
              <w:t>知識・技能（知）</w:t>
            </w:r>
          </w:p>
        </w:tc>
        <w:tc>
          <w:tcPr>
            <w:tcW w:w="2976" w:type="dxa"/>
            <w:shd w:val="clear" w:color="auto" w:fill="D9D9D9" w:themeFill="background1" w:themeFillShade="D9"/>
            <w:vAlign w:val="center"/>
          </w:tcPr>
          <w:p w14:paraId="1235E3C7" w14:textId="77777777" w:rsidR="00B939F3" w:rsidRDefault="00B939F3" w:rsidP="00327B92">
            <w:pPr>
              <w:pStyle w:val="aff7"/>
            </w:pPr>
            <w:r>
              <w:rPr>
                <w:rFonts w:hint="eastAsia"/>
              </w:rPr>
              <w:t>思考・判断・表現（思）</w:t>
            </w:r>
          </w:p>
        </w:tc>
        <w:tc>
          <w:tcPr>
            <w:tcW w:w="3119" w:type="dxa"/>
            <w:shd w:val="clear" w:color="auto" w:fill="D9D9D9" w:themeFill="background1" w:themeFillShade="D9"/>
            <w:vAlign w:val="center"/>
          </w:tcPr>
          <w:p w14:paraId="387014BF" w14:textId="77777777" w:rsidR="00B939F3" w:rsidRDefault="00B939F3" w:rsidP="00327B92">
            <w:pPr>
              <w:jc w:val="center"/>
              <w:rPr>
                <w:sz w:val="20"/>
                <w:szCs w:val="20"/>
              </w:rPr>
            </w:pPr>
            <w:r>
              <w:rPr>
                <w:rFonts w:hint="eastAsia"/>
                <w:sz w:val="20"/>
                <w:szCs w:val="20"/>
              </w:rPr>
              <w:t>主体的に学習に取り組む態度（態）</w:t>
            </w:r>
          </w:p>
        </w:tc>
      </w:tr>
      <w:tr w:rsidR="00B939F3" w14:paraId="195B33A0" w14:textId="77777777" w:rsidTr="00327B92">
        <w:tc>
          <w:tcPr>
            <w:tcW w:w="9209" w:type="dxa"/>
          </w:tcPr>
          <w:p w14:paraId="1B5ED190" w14:textId="77777777" w:rsidR="00B939F3" w:rsidRPr="00735299" w:rsidRDefault="00B939F3" w:rsidP="00327B92">
            <w:pPr>
              <w:pStyle w:val="afd"/>
            </w:pPr>
            <w:r>
              <w:rPr>
                <w:rFonts w:hint="eastAsia"/>
              </w:rPr>
              <w:t>・音</w:t>
            </w:r>
            <w:r>
              <w:t>についての</w:t>
            </w:r>
            <w:r>
              <w:rPr>
                <w:rFonts w:hint="eastAsia"/>
              </w:rPr>
              <w:t>観察、</w:t>
            </w:r>
            <w:r>
              <w:t>実験を通して、音は物体が振動することによって生じ空気中などを伝わることや、音の高さや大きさは発音体の振動に関係することを</w:t>
            </w:r>
            <w:r>
              <w:rPr>
                <w:rFonts w:hint="eastAsia"/>
              </w:rPr>
              <w:t>理解するとともに、それらの観察、実験などに関する技能を身につける</w:t>
            </w:r>
            <w:r w:rsidRPr="00735299">
              <w:rPr>
                <w:rFonts w:hint="eastAsia"/>
              </w:rPr>
              <w:t>。（知識・技能）</w:t>
            </w:r>
          </w:p>
          <w:p w14:paraId="1F9A5456" w14:textId="77777777" w:rsidR="00B939F3" w:rsidRPr="00735299" w:rsidRDefault="00B939F3" w:rsidP="00327B92">
            <w:pPr>
              <w:pStyle w:val="afd"/>
            </w:pPr>
            <w:r w:rsidRPr="00735299">
              <w:rPr>
                <w:rFonts w:hint="eastAsia"/>
              </w:rPr>
              <w:t>・音について問題を見いだし、見通しをもって観察、実験などを行い、音の性質の規則性や関係性を</w:t>
            </w:r>
            <w:r w:rsidRPr="00735299">
              <w:t>見い</w:t>
            </w:r>
            <w:r w:rsidRPr="00735299">
              <w:rPr>
                <w:rFonts w:hint="eastAsia"/>
              </w:rPr>
              <w:t>だして表現する。（思考・判断・表現）</w:t>
            </w:r>
          </w:p>
          <w:p w14:paraId="7EA2249B" w14:textId="77777777" w:rsidR="00B939F3" w:rsidRDefault="00B939F3" w:rsidP="00327B92">
            <w:pPr>
              <w:pStyle w:val="afd"/>
              <w:rPr>
                <w:color w:val="FF0000"/>
              </w:rPr>
            </w:pPr>
            <w:r w:rsidRPr="00735299">
              <w:rPr>
                <w:rFonts w:hint="eastAsia"/>
              </w:rPr>
              <w:t>・音に関する事物・現象に進んでかかわり、科学的に探究しようとする態度を養うとともに、自然を総合的に見ることができるようにする</w:t>
            </w:r>
            <w:r w:rsidRPr="00735299">
              <w:t>。</w:t>
            </w:r>
            <w:r w:rsidRPr="00735299">
              <w:rPr>
                <w:rFonts w:hint="eastAsia"/>
              </w:rPr>
              <w:t>（主体的に学習に取り組む態度）</w:t>
            </w:r>
          </w:p>
        </w:tc>
        <w:tc>
          <w:tcPr>
            <w:tcW w:w="3119" w:type="dxa"/>
          </w:tcPr>
          <w:p w14:paraId="2D634572" w14:textId="77777777" w:rsidR="00B939F3" w:rsidRDefault="00B939F3" w:rsidP="00327B92">
            <w:pPr>
              <w:pStyle w:val="affa"/>
            </w:pPr>
            <w:r>
              <w:rPr>
                <w:rFonts w:hint="eastAsia"/>
              </w:rPr>
              <w:t>音に関する事物・現象を日常生活や社会と関連づけながら、音の性質についての基本的な概念や原理・法則などを理解しているとともに、科学的に探究するために必要な観察、実験などに関する基本操作や記録などの基本的な技能を身につけている。</w:t>
            </w:r>
          </w:p>
        </w:tc>
        <w:tc>
          <w:tcPr>
            <w:tcW w:w="2976" w:type="dxa"/>
          </w:tcPr>
          <w:p w14:paraId="546BF8E9" w14:textId="77777777" w:rsidR="00B939F3" w:rsidRDefault="00B939F3" w:rsidP="00327B92">
            <w:pPr>
              <w:pStyle w:val="affa"/>
            </w:pPr>
            <w:r>
              <w:rPr>
                <w:rFonts w:hint="eastAsia"/>
              </w:rPr>
              <w:t>音について、問題を見いだし見通しをもって観察、実験などを行い、音の性質の関係性や規則性を見いだして表現しているなど、科学的に探究している。</w:t>
            </w:r>
          </w:p>
        </w:tc>
        <w:tc>
          <w:tcPr>
            <w:tcW w:w="3119" w:type="dxa"/>
          </w:tcPr>
          <w:p w14:paraId="4D38DBF5" w14:textId="77777777" w:rsidR="00B939F3" w:rsidRDefault="00B939F3" w:rsidP="00327B92">
            <w:pPr>
              <w:pStyle w:val="affa"/>
            </w:pPr>
            <w:r>
              <w:rPr>
                <w:rFonts w:hint="eastAsia"/>
              </w:rPr>
              <w:t>音に関する事物・現象に進んでかかわり、見通しをもったりふり返ったりするなど、科学的に探究しようとしている。</w:t>
            </w:r>
          </w:p>
        </w:tc>
      </w:tr>
    </w:tbl>
    <w:p w14:paraId="5AD850FF" w14:textId="77777777" w:rsidR="00B939F3" w:rsidRPr="00B51AF2" w:rsidRDefault="00B939F3" w:rsidP="00B939F3">
      <w:pPr>
        <w:rPr>
          <w:sz w:val="20"/>
          <w:szCs w:val="20"/>
        </w:rPr>
      </w:pPr>
    </w:p>
    <w:p w14:paraId="37A8389A" w14:textId="77777777" w:rsidR="00B939F3" w:rsidRDefault="00B939F3" w:rsidP="00B939F3">
      <w:pPr>
        <w:ind w:firstLineChars="3898" w:firstLine="7796"/>
        <w:rPr>
          <w:sz w:val="20"/>
          <w:szCs w:val="20"/>
        </w:rPr>
      </w:pPr>
      <w:r>
        <w:rPr>
          <w:rFonts w:hint="eastAsia"/>
          <w:sz w:val="20"/>
          <w:szCs w:val="20"/>
        </w:rPr>
        <w:t>重点…重点的に生徒の学習状況を見取る観点</w:t>
      </w:r>
    </w:p>
    <w:p w14:paraId="4B905059" w14:textId="77777777" w:rsidR="00B939F3" w:rsidRDefault="00B939F3" w:rsidP="00B939F3">
      <w:pPr>
        <w:ind w:firstLineChars="3898" w:firstLine="7796"/>
        <w:rPr>
          <w:color w:val="FF0000"/>
          <w:sz w:val="20"/>
          <w:szCs w:val="20"/>
        </w:rPr>
      </w:pPr>
      <w:r>
        <w:rPr>
          <w:rFonts w:hint="eastAsia"/>
          <w:sz w:val="20"/>
          <w:szCs w:val="20"/>
        </w:rPr>
        <w:t>記録…記録に残す評価</w:t>
      </w:r>
    </w:p>
    <w:tbl>
      <w:tblPr>
        <w:tblStyle w:val="11"/>
        <w:tblW w:w="184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B939F3" w14:paraId="09517263" w14:textId="77777777" w:rsidTr="00327B92">
        <w:trPr>
          <w:tblHeader/>
        </w:trPr>
        <w:tc>
          <w:tcPr>
            <w:tcW w:w="452" w:type="dxa"/>
            <w:shd w:val="clear" w:color="auto" w:fill="D9D9D9"/>
            <w:vAlign w:val="center"/>
          </w:tcPr>
          <w:p w14:paraId="7A674F74" w14:textId="77777777" w:rsidR="00B939F3" w:rsidRDefault="00B939F3" w:rsidP="00327B92">
            <w:pPr>
              <w:jc w:val="center"/>
              <w:rPr>
                <w:sz w:val="20"/>
                <w:szCs w:val="20"/>
              </w:rPr>
            </w:pPr>
            <w:r>
              <w:rPr>
                <w:sz w:val="20"/>
                <w:szCs w:val="20"/>
              </w:rPr>
              <w:t>時数</w:t>
            </w:r>
          </w:p>
        </w:tc>
        <w:tc>
          <w:tcPr>
            <w:tcW w:w="6206" w:type="dxa"/>
            <w:shd w:val="clear" w:color="auto" w:fill="D9D9D9"/>
            <w:vAlign w:val="center"/>
          </w:tcPr>
          <w:p w14:paraId="68600F46" w14:textId="77777777" w:rsidR="00B939F3" w:rsidRDefault="00B939F3" w:rsidP="00327B92">
            <w:pPr>
              <w:jc w:val="center"/>
              <w:rPr>
                <w:sz w:val="20"/>
                <w:szCs w:val="20"/>
              </w:rPr>
            </w:pPr>
            <w:r>
              <w:rPr>
                <w:sz w:val="20"/>
                <w:szCs w:val="20"/>
              </w:rPr>
              <w:t>主な学習活動</w:t>
            </w:r>
          </w:p>
        </w:tc>
        <w:tc>
          <w:tcPr>
            <w:tcW w:w="1134" w:type="dxa"/>
            <w:shd w:val="clear" w:color="auto" w:fill="D9D9D9"/>
            <w:vAlign w:val="center"/>
          </w:tcPr>
          <w:p w14:paraId="4836CD1E" w14:textId="77777777" w:rsidR="00B939F3" w:rsidRDefault="00B939F3" w:rsidP="00327B92">
            <w:pPr>
              <w:jc w:val="center"/>
              <w:rPr>
                <w:sz w:val="20"/>
                <w:szCs w:val="20"/>
              </w:rPr>
            </w:pPr>
            <w:r>
              <w:rPr>
                <w:sz w:val="20"/>
                <w:szCs w:val="20"/>
              </w:rPr>
              <w:t>頁</w:t>
            </w:r>
          </w:p>
        </w:tc>
        <w:tc>
          <w:tcPr>
            <w:tcW w:w="708" w:type="dxa"/>
            <w:shd w:val="clear" w:color="auto" w:fill="D9D9D9"/>
            <w:vAlign w:val="center"/>
          </w:tcPr>
          <w:p w14:paraId="7967C5D2" w14:textId="77777777" w:rsidR="00B939F3" w:rsidRDefault="00B939F3" w:rsidP="00327B92">
            <w:pPr>
              <w:jc w:val="center"/>
              <w:rPr>
                <w:sz w:val="20"/>
                <w:szCs w:val="20"/>
              </w:rPr>
            </w:pPr>
            <w:r>
              <w:rPr>
                <w:sz w:val="20"/>
                <w:szCs w:val="20"/>
              </w:rPr>
              <w:t>重点</w:t>
            </w:r>
          </w:p>
        </w:tc>
        <w:tc>
          <w:tcPr>
            <w:tcW w:w="709" w:type="dxa"/>
            <w:shd w:val="clear" w:color="auto" w:fill="D9D9D9"/>
            <w:vAlign w:val="center"/>
          </w:tcPr>
          <w:p w14:paraId="1D1D05E6" w14:textId="77777777" w:rsidR="00B939F3" w:rsidRDefault="00B939F3" w:rsidP="00327B92">
            <w:pPr>
              <w:jc w:val="center"/>
              <w:rPr>
                <w:sz w:val="20"/>
                <w:szCs w:val="20"/>
              </w:rPr>
            </w:pPr>
            <w:r>
              <w:rPr>
                <w:rFonts w:hint="eastAsia"/>
                <w:sz w:val="20"/>
                <w:szCs w:val="20"/>
              </w:rPr>
              <w:t>記録</w:t>
            </w:r>
          </w:p>
        </w:tc>
        <w:tc>
          <w:tcPr>
            <w:tcW w:w="3119" w:type="dxa"/>
            <w:shd w:val="clear" w:color="auto" w:fill="D9D9D9"/>
            <w:vAlign w:val="center"/>
          </w:tcPr>
          <w:p w14:paraId="7D77FEB9" w14:textId="77777777" w:rsidR="00B939F3" w:rsidRDefault="00B939F3" w:rsidP="00327B92">
            <w:pPr>
              <w:jc w:val="center"/>
              <w:rPr>
                <w:sz w:val="20"/>
                <w:szCs w:val="20"/>
              </w:rPr>
            </w:pPr>
            <w:r>
              <w:rPr>
                <w:rFonts w:hint="eastAsia"/>
                <w:sz w:val="20"/>
                <w:szCs w:val="20"/>
              </w:rPr>
              <w:t>評価規準と方法</w:t>
            </w:r>
          </w:p>
        </w:tc>
        <w:tc>
          <w:tcPr>
            <w:tcW w:w="2976" w:type="dxa"/>
            <w:shd w:val="clear" w:color="auto" w:fill="D9D9D9"/>
            <w:vAlign w:val="center"/>
          </w:tcPr>
          <w:p w14:paraId="7F740BEB" w14:textId="77777777" w:rsidR="00B939F3" w:rsidRDefault="00B939F3" w:rsidP="00327B92">
            <w:pPr>
              <w:jc w:val="center"/>
              <w:rPr>
                <w:sz w:val="20"/>
                <w:szCs w:val="20"/>
              </w:rPr>
            </w:pPr>
            <w:r>
              <w:rPr>
                <w:rFonts w:hint="eastAsia"/>
                <w:sz w:val="20"/>
                <w:szCs w:val="20"/>
              </w:rPr>
              <w:t>十分満足できる生徒の評価例</w:t>
            </w:r>
          </w:p>
        </w:tc>
        <w:tc>
          <w:tcPr>
            <w:tcW w:w="3119" w:type="dxa"/>
            <w:shd w:val="clear" w:color="auto" w:fill="D9D9D9"/>
            <w:vAlign w:val="center"/>
          </w:tcPr>
          <w:p w14:paraId="21FA3B39" w14:textId="77777777" w:rsidR="00B939F3" w:rsidRDefault="00B939F3" w:rsidP="00327B92">
            <w:pPr>
              <w:jc w:val="center"/>
              <w:rPr>
                <w:sz w:val="20"/>
                <w:szCs w:val="20"/>
              </w:rPr>
            </w:pPr>
            <w:r>
              <w:rPr>
                <w:rFonts w:hint="eastAsia"/>
                <w:sz w:val="20"/>
                <w:szCs w:val="20"/>
              </w:rPr>
              <w:t>努力を要する生徒への</w:t>
            </w:r>
          </w:p>
          <w:p w14:paraId="17BEAF22" w14:textId="77777777" w:rsidR="00B939F3" w:rsidRDefault="00B939F3" w:rsidP="00327B92">
            <w:pPr>
              <w:jc w:val="center"/>
              <w:rPr>
                <w:sz w:val="20"/>
                <w:szCs w:val="20"/>
              </w:rPr>
            </w:pPr>
            <w:r>
              <w:rPr>
                <w:rFonts w:hint="eastAsia"/>
                <w:sz w:val="20"/>
                <w:szCs w:val="20"/>
              </w:rPr>
              <w:t>指導の手立て</w:t>
            </w:r>
          </w:p>
        </w:tc>
      </w:tr>
      <w:tr w:rsidR="00B939F3" w14:paraId="544DA3F1" w14:textId="77777777" w:rsidTr="00061829">
        <w:trPr>
          <w:trHeight w:val="2422"/>
        </w:trPr>
        <w:tc>
          <w:tcPr>
            <w:tcW w:w="452" w:type="dxa"/>
            <w:shd w:val="clear" w:color="auto" w:fill="auto"/>
            <w:vAlign w:val="center"/>
          </w:tcPr>
          <w:p w14:paraId="149DFAF0" w14:textId="77777777" w:rsidR="00B939F3" w:rsidRDefault="00B939F3" w:rsidP="00327B92">
            <w:pPr>
              <w:jc w:val="center"/>
              <w:rPr>
                <w:sz w:val="20"/>
                <w:szCs w:val="20"/>
              </w:rPr>
            </w:pPr>
            <w:r>
              <w:rPr>
                <w:sz w:val="20"/>
                <w:szCs w:val="20"/>
              </w:rPr>
              <w:t>1</w:t>
            </w:r>
          </w:p>
        </w:tc>
        <w:tc>
          <w:tcPr>
            <w:tcW w:w="6206" w:type="dxa"/>
            <w:shd w:val="clear" w:color="auto" w:fill="auto"/>
          </w:tcPr>
          <w:p w14:paraId="0BB07ACB" w14:textId="77777777" w:rsidR="00B4780B" w:rsidRDefault="00B939F3" w:rsidP="00B4780B">
            <w:pPr>
              <w:pStyle w:val="af4"/>
              <w:ind w:left="132" w:hangingChars="66" w:hanging="132"/>
              <w:rPr>
                <w:sz w:val="20"/>
                <w:szCs w:val="20"/>
              </w:rPr>
            </w:pPr>
            <w:r w:rsidRPr="00B4780B">
              <w:rPr>
                <w:sz w:val="20"/>
                <w:szCs w:val="20"/>
              </w:rPr>
              <w:t>・「</w:t>
            </w:r>
            <w:r w:rsidRPr="00B4780B">
              <w:rPr>
                <w:sz w:val="20"/>
                <w:szCs w:val="20"/>
              </w:rPr>
              <w:t>Before &amp; After</w:t>
            </w:r>
            <w:r w:rsidRPr="00B4780B">
              <w:rPr>
                <w:sz w:val="20"/>
                <w:szCs w:val="20"/>
              </w:rPr>
              <w:t>」これまでに学んだことや生活経験をもとに自分の考えを記述し、話し合う。</w:t>
            </w:r>
          </w:p>
          <w:p w14:paraId="0C637AAB" w14:textId="77777777" w:rsidR="00B4780B" w:rsidRDefault="00B939F3" w:rsidP="00B4780B">
            <w:pPr>
              <w:pStyle w:val="af4"/>
              <w:ind w:left="132" w:hangingChars="66" w:hanging="132"/>
              <w:rPr>
                <w:sz w:val="20"/>
                <w:szCs w:val="20"/>
              </w:rPr>
            </w:pPr>
            <w:r w:rsidRPr="00B4780B">
              <w:rPr>
                <w:sz w:val="20"/>
                <w:szCs w:val="20"/>
              </w:rPr>
              <w:t>第</w:t>
            </w:r>
            <w:r w:rsidRPr="00B4780B">
              <w:rPr>
                <w:sz w:val="20"/>
                <w:szCs w:val="20"/>
              </w:rPr>
              <w:t>1</w:t>
            </w:r>
            <w:r w:rsidRPr="00B4780B">
              <w:rPr>
                <w:sz w:val="20"/>
                <w:szCs w:val="20"/>
              </w:rPr>
              <w:t>節　音の伝わり方</w:t>
            </w:r>
          </w:p>
          <w:p w14:paraId="5F659915" w14:textId="77777777" w:rsidR="00B4780B" w:rsidRDefault="00B939F3" w:rsidP="00B4780B">
            <w:pPr>
              <w:pStyle w:val="af4"/>
              <w:ind w:left="132" w:hangingChars="66" w:hanging="132"/>
              <w:rPr>
                <w:sz w:val="20"/>
                <w:szCs w:val="20"/>
              </w:rPr>
            </w:pPr>
            <w:r w:rsidRPr="00B4780B">
              <w:rPr>
                <w:sz w:val="20"/>
                <w:szCs w:val="20"/>
              </w:rPr>
              <w:t>・</w:t>
            </w:r>
            <w:r w:rsidRPr="00B4780B">
              <w:rPr>
                <w:rFonts w:hint="eastAsia"/>
                <w:sz w:val="20"/>
                <w:szCs w:val="20"/>
              </w:rPr>
              <w:t>「導入」ギターやおんさなどで音が出ている物体の観察を行ったり、</w:t>
            </w:r>
            <w:r w:rsidRPr="00B4780B">
              <w:rPr>
                <w:rFonts w:hint="eastAsia"/>
                <w:sz w:val="20"/>
                <w:szCs w:val="20"/>
              </w:rPr>
              <w:t xml:space="preserve">p.160 </w:t>
            </w:r>
            <w:r w:rsidRPr="00B4780B">
              <w:rPr>
                <w:rFonts w:hint="eastAsia"/>
                <w:sz w:val="20"/>
                <w:szCs w:val="20"/>
              </w:rPr>
              <w:t>図</w:t>
            </w:r>
            <w:r w:rsidRPr="00B4780B">
              <w:rPr>
                <w:rFonts w:hint="eastAsia"/>
                <w:sz w:val="20"/>
                <w:szCs w:val="20"/>
              </w:rPr>
              <w:t>1</w:t>
            </w:r>
            <w:r w:rsidRPr="00B4780B">
              <w:rPr>
                <w:rFonts w:hint="eastAsia"/>
                <w:sz w:val="20"/>
                <w:szCs w:val="20"/>
              </w:rPr>
              <w:t>、</w:t>
            </w:r>
            <w:r w:rsidRPr="00B4780B">
              <w:rPr>
                <w:rFonts w:hint="eastAsia"/>
                <w:sz w:val="20"/>
                <w:szCs w:val="20"/>
              </w:rPr>
              <w:t>2</w:t>
            </w:r>
            <w:r w:rsidRPr="00B4780B">
              <w:rPr>
                <w:rFonts w:hint="eastAsia"/>
                <w:sz w:val="20"/>
                <w:szCs w:val="20"/>
              </w:rPr>
              <w:t>のバイオリンやたいこが音を出している写真を観察したりすることで、音を出している物体の共通点を捉え、その特徴を自分の言葉で表現する</w:t>
            </w:r>
            <w:r w:rsidRPr="00B4780B">
              <w:rPr>
                <w:sz w:val="20"/>
                <w:szCs w:val="20"/>
              </w:rPr>
              <w:t>。</w:t>
            </w:r>
          </w:p>
          <w:p w14:paraId="57AEA5DA" w14:textId="77777777" w:rsidR="00B4780B" w:rsidRDefault="00B939F3" w:rsidP="00B4780B">
            <w:pPr>
              <w:pStyle w:val="af4"/>
              <w:ind w:left="132" w:hangingChars="66" w:hanging="132"/>
              <w:rPr>
                <w:sz w:val="20"/>
                <w:szCs w:val="20"/>
              </w:rPr>
            </w:pPr>
            <w:r w:rsidRPr="00B4780B">
              <w:rPr>
                <w:sz w:val="20"/>
                <w:szCs w:val="20"/>
              </w:rPr>
              <w:t>・「？課題」振動している物体から出ている音は、どのように伝わるだろうか。</w:t>
            </w:r>
          </w:p>
          <w:p w14:paraId="621D7343" w14:textId="77777777" w:rsidR="00B939F3" w:rsidRPr="00B4780B" w:rsidRDefault="00B939F3" w:rsidP="00B4780B">
            <w:pPr>
              <w:pStyle w:val="af4"/>
              <w:ind w:left="132" w:hangingChars="66" w:hanging="132"/>
              <w:rPr>
                <w:sz w:val="20"/>
                <w:szCs w:val="20"/>
              </w:rPr>
            </w:pPr>
            <w:r w:rsidRPr="00B4780B">
              <w:rPr>
                <w:sz w:val="20"/>
                <w:szCs w:val="20"/>
              </w:rPr>
              <w:t>・</w:t>
            </w:r>
            <w:r w:rsidRPr="00B4780B">
              <w:rPr>
                <w:rFonts w:hint="eastAsia"/>
                <w:sz w:val="20"/>
                <w:szCs w:val="20"/>
              </w:rPr>
              <w:t>「調べて考察しよう」たいこをたたいたときの炎のようす（</w:t>
            </w:r>
            <w:r w:rsidRPr="00B4780B">
              <w:rPr>
                <w:rFonts w:hint="eastAsia"/>
                <w:sz w:val="20"/>
                <w:szCs w:val="20"/>
              </w:rPr>
              <w:t xml:space="preserve">p.160 </w:t>
            </w:r>
            <w:r w:rsidRPr="00B4780B">
              <w:rPr>
                <w:rFonts w:hint="eastAsia"/>
                <w:sz w:val="20"/>
                <w:szCs w:val="20"/>
              </w:rPr>
              <w:t>図</w:t>
            </w:r>
            <w:r w:rsidRPr="00B4780B">
              <w:rPr>
                <w:rFonts w:hint="eastAsia"/>
                <w:sz w:val="20"/>
                <w:szCs w:val="20"/>
              </w:rPr>
              <w:t>3</w:t>
            </w:r>
            <w:r w:rsidRPr="00B4780B">
              <w:rPr>
                <w:rFonts w:hint="eastAsia"/>
                <w:sz w:val="20"/>
                <w:szCs w:val="20"/>
              </w:rPr>
              <w:t>）から、音がどのように伝わるのか考え、話し合う。</w:t>
            </w:r>
          </w:p>
        </w:tc>
        <w:tc>
          <w:tcPr>
            <w:tcW w:w="1134" w:type="dxa"/>
            <w:shd w:val="clear" w:color="auto" w:fill="auto"/>
            <w:vAlign w:val="center"/>
          </w:tcPr>
          <w:p w14:paraId="1EDBADBB" w14:textId="77777777" w:rsidR="00B939F3" w:rsidRPr="005A168F" w:rsidRDefault="00B939F3" w:rsidP="00327B92">
            <w:pPr>
              <w:pStyle w:val="aff9"/>
              <w:ind w:left="201" w:hanging="201"/>
            </w:pPr>
            <w:r w:rsidRPr="005A168F">
              <w:t>1</w:t>
            </w:r>
            <w:r>
              <w:rPr>
                <w:rFonts w:hint="eastAsia"/>
              </w:rPr>
              <w:t>59</w:t>
            </w:r>
            <w:r w:rsidRPr="005A168F">
              <w:t>～</w:t>
            </w:r>
            <w:r w:rsidRPr="005A168F">
              <w:t>16</w:t>
            </w:r>
            <w:r>
              <w:rPr>
                <w:rFonts w:hint="eastAsia"/>
              </w:rPr>
              <w:t>0</w:t>
            </w:r>
          </w:p>
        </w:tc>
        <w:tc>
          <w:tcPr>
            <w:tcW w:w="708" w:type="dxa"/>
            <w:shd w:val="clear" w:color="auto" w:fill="auto"/>
            <w:vAlign w:val="center"/>
          </w:tcPr>
          <w:p w14:paraId="6CA490FC" w14:textId="77777777" w:rsidR="00B939F3" w:rsidRDefault="00B939F3" w:rsidP="00327B92">
            <w:pPr>
              <w:pStyle w:val="aff9"/>
              <w:ind w:left="201" w:hanging="201"/>
            </w:pPr>
            <w:r>
              <w:rPr>
                <w:rFonts w:hint="eastAsia"/>
              </w:rPr>
              <w:t>思</w:t>
            </w:r>
          </w:p>
        </w:tc>
        <w:tc>
          <w:tcPr>
            <w:tcW w:w="709" w:type="dxa"/>
            <w:vAlign w:val="center"/>
          </w:tcPr>
          <w:p w14:paraId="005AFA47" w14:textId="77777777" w:rsidR="00B939F3" w:rsidRDefault="00B939F3" w:rsidP="00327B92">
            <w:pPr>
              <w:pStyle w:val="aff9"/>
              <w:ind w:left="201" w:hanging="201"/>
            </w:pPr>
          </w:p>
        </w:tc>
        <w:tc>
          <w:tcPr>
            <w:tcW w:w="3119" w:type="dxa"/>
            <w:shd w:val="clear" w:color="auto" w:fill="auto"/>
          </w:tcPr>
          <w:p w14:paraId="3D402A78" w14:textId="77777777" w:rsidR="00B939F3" w:rsidRPr="00735299" w:rsidRDefault="00B939F3" w:rsidP="00061829">
            <w:pPr>
              <w:pStyle w:val="aff2"/>
              <w:jc w:val="both"/>
              <w:rPr>
                <w:rFonts w:asciiTheme="minorEastAsia" w:hAnsiTheme="minorEastAsia"/>
              </w:rPr>
            </w:pPr>
            <w:r w:rsidRPr="00735299">
              <w:rPr>
                <w:rFonts w:asciiTheme="minorEastAsia" w:hAnsiTheme="minorEastAsia" w:hint="eastAsia"/>
              </w:rPr>
              <w:t>身のまわりの</w:t>
            </w:r>
            <w:r w:rsidRPr="00735299">
              <w:rPr>
                <w:rFonts w:asciiTheme="minorEastAsia" w:hAnsiTheme="minorEastAsia" w:cs="ＭＳ 明朝" w:hint="eastAsia"/>
              </w:rPr>
              <w:t>物体</w:t>
            </w:r>
            <w:r w:rsidRPr="00735299">
              <w:rPr>
                <w:rFonts w:asciiTheme="minorEastAsia" w:hAnsiTheme="minorEastAsia" w:hint="eastAsia"/>
              </w:rPr>
              <w:t>を使って音が出ている物体のようすを調べる活動を行うなかで気づいたことや疑問に思ったことから</w:t>
            </w:r>
            <w:r w:rsidRPr="00735299">
              <w:rPr>
                <w:rFonts w:asciiTheme="minorEastAsia" w:hAnsiTheme="minorEastAsia" w:cs="ＭＳ 明朝" w:hint="eastAsia"/>
              </w:rPr>
              <w:t>、</w:t>
            </w:r>
            <w:r w:rsidRPr="00735299">
              <w:rPr>
                <w:rFonts w:asciiTheme="minorEastAsia" w:hAnsiTheme="minorEastAsia" w:hint="eastAsia"/>
              </w:rPr>
              <w:t>共通点や相違点をもとに、音が聞こえるという現象について問題を見いだし、表現している</w:t>
            </w:r>
            <w:r w:rsidRPr="00735299">
              <w:rPr>
                <w:rFonts w:asciiTheme="minorEastAsia" w:hAnsiTheme="minorEastAsia" w:cs="ＭＳ 明朝" w:hint="eastAsia"/>
              </w:rPr>
              <w:t>。</w:t>
            </w:r>
          </w:p>
          <w:p w14:paraId="61AA0BAB" w14:textId="77777777" w:rsidR="00B939F3" w:rsidRPr="00735299" w:rsidRDefault="00B939F3" w:rsidP="00061829">
            <w:pPr>
              <w:pStyle w:val="aff1"/>
            </w:pPr>
            <w:r w:rsidRPr="00735299">
              <w:rPr>
                <w:rFonts w:hint="eastAsia"/>
              </w:rPr>
              <w:t>［発言分析・行動観察］</w:t>
            </w:r>
          </w:p>
        </w:tc>
        <w:tc>
          <w:tcPr>
            <w:tcW w:w="2976" w:type="dxa"/>
            <w:shd w:val="clear" w:color="auto" w:fill="auto"/>
          </w:tcPr>
          <w:p w14:paraId="538E91B0" w14:textId="77777777" w:rsidR="00B939F3" w:rsidRDefault="00B939F3" w:rsidP="00061829">
            <w:pPr>
              <w:pStyle w:val="aff2"/>
              <w:jc w:val="both"/>
            </w:pPr>
            <w:r>
              <w:rPr>
                <w:rFonts w:ascii="ＭＳ 明朝" w:eastAsia="ＭＳ 明朝" w:hAnsi="ＭＳ 明朝" w:cs="ＭＳ 明朝" w:hint="eastAsia"/>
              </w:rPr>
              <w:t>身のまわりの音が出ている物体について調べ</w:t>
            </w:r>
            <w:r>
              <w:rPr>
                <w:rFonts w:hint="eastAsia"/>
              </w:rPr>
              <w:t>、</w:t>
            </w:r>
            <w:r>
              <w:rPr>
                <w:rFonts w:ascii="ＭＳ 明朝" w:eastAsia="ＭＳ 明朝" w:hAnsi="ＭＳ 明朝" w:cs="ＭＳ 明朝" w:hint="eastAsia"/>
              </w:rPr>
              <w:t>音が出ているときの物体のようす</w:t>
            </w:r>
            <w:r>
              <w:rPr>
                <w:rFonts w:hint="eastAsia"/>
              </w:rPr>
              <w:t>から</w:t>
            </w:r>
            <w:r>
              <w:rPr>
                <w:rFonts w:ascii="ＭＳ 明朝" w:eastAsia="ＭＳ 明朝" w:hAnsi="ＭＳ 明朝" w:cs="ＭＳ 明朝" w:hint="eastAsia"/>
              </w:rPr>
              <w:t>、音は物体の振動によって生じることを見いだして、</w:t>
            </w:r>
            <w:r>
              <w:rPr>
                <w:rFonts w:hint="eastAsia"/>
              </w:rPr>
              <w:t>適切に表現している</w:t>
            </w:r>
            <w:r>
              <w:rPr>
                <w:rFonts w:ascii="ＭＳ 明朝" w:eastAsia="ＭＳ 明朝" w:hAnsi="ＭＳ 明朝" w:cs="ＭＳ 明朝" w:hint="eastAsia"/>
              </w:rPr>
              <w:t>。</w:t>
            </w:r>
          </w:p>
        </w:tc>
        <w:tc>
          <w:tcPr>
            <w:tcW w:w="3119" w:type="dxa"/>
            <w:shd w:val="clear" w:color="auto" w:fill="auto"/>
          </w:tcPr>
          <w:p w14:paraId="1F77DC5D" w14:textId="77777777" w:rsidR="00B939F3" w:rsidRDefault="00B939F3" w:rsidP="00061829">
            <w:pPr>
              <w:pStyle w:val="aff2"/>
              <w:jc w:val="both"/>
            </w:pPr>
            <w:r>
              <w:rPr>
                <w:rFonts w:ascii="ＭＳ 明朝" w:eastAsia="ＭＳ 明朝" w:hAnsi="ＭＳ 明朝" w:cs="ＭＳ 明朝" w:hint="eastAsia"/>
              </w:rPr>
              <w:t>音が出ているときの物体のようす</w:t>
            </w:r>
            <w:r>
              <w:rPr>
                <w:rFonts w:hint="eastAsia"/>
              </w:rPr>
              <w:t>を調べる活動において、ほかの生徒の気づいたことや疑問点の発表を聞いたうえで、再度活動を行わせることで、音は物体の振動によって生じることを見いだせるよう助言・指導する。</w:t>
            </w:r>
          </w:p>
        </w:tc>
      </w:tr>
      <w:tr w:rsidR="00B939F3" w14:paraId="5E80D1C0" w14:textId="77777777" w:rsidTr="00061829">
        <w:trPr>
          <w:trHeight w:val="3243"/>
        </w:trPr>
        <w:tc>
          <w:tcPr>
            <w:tcW w:w="452" w:type="dxa"/>
            <w:shd w:val="clear" w:color="auto" w:fill="auto"/>
            <w:vAlign w:val="center"/>
          </w:tcPr>
          <w:p w14:paraId="41972B51" w14:textId="77777777" w:rsidR="00B939F3" w:rsidRDefault="00B939F3" w:rsidP="00327B92">
            <w:pPr>
              <w:jc w:val="center"/>
              <w:rPr>
                <w:sz w:val="20"/>
                <w:szCs w:val="20"/>
              </w:rPr>
            </w:pPr>
            <w:r>
              <w:rPr>
                <w:sz w:val="20"/>
                <w:szCs w:val="20"/>
              </w:rPr>
              <w:t>2</w:t>
            </w:r>
          </w:p>
        </w:tc>
        <w:tc>
          <w:tcPr>
            <w:tcW w:w="6206" w:type="dxa"/>
            <w:shd w:val="clear" w:color="auto" w:fill="auto"/>
          </w:tcPr>
          <w:p w14:paraId="5F65A94D" w14:textId="77777777" w:rsidR="00B4780B" w:rsidRDefault="00B939F3" w:rsidP="00B4780B">
            <w:pPr>
              <w:pStyle w:val="af4"/>
              <w:ind w:leftChars="-5" w:left="134" w:hangingChars="71" w:hanging="142"/>
              <w:rPr>
                <w:sz w:val="20"/>
                <w:szCs w:val="20"/>
              </w:rPr>
            </w:pPr>
            <w:r w:rsidRPr="00B4780B">
              <w:rPr>
                <w:sz w:val="20"/>
                <w:szCs w:val="20"/>
              </w:rPr>
              <w:t>・</w:t>
            </w:r>
            <w:r w:rsidRPr="00B4780B">
              <w:rPr>
                <w:rFonts w:hint="eastAsia"/>
                <w:sz w:val="20"/>
                <w:szCs w:val="20"/>
              </w:rPr>
              <w:t>おんさによる音の伝わり方（</w:t>
            </w:r>
            <w:r w:rsidRPr="00B4780B">
              <w:rPr>
                <w:rFonts w:hint="eastAsia"/>
                <w:sz w:val="20"/>
                <w:szCs w:val="20"/>
              </w:rPr>
              <w:t xml:space="preserve">p.161 </w:t>
            </w:r>
            <w:r w:rsidRPr="00B4780B">
              <w:rPr>
                <w:rFonts w:hint="eastAsia"/>
                <w:sz w:val="20"/>
                <w:szCs w:val="20"/>
              </w:rPr>
              <w:t>図</w:t>
            </w:r>
            <w:r w:rsidR="00D30AE9" w:rsidRPr="00B4780B">
              <w:rPr>
                <w:rFonts w:hint="eastAsia"/>
                <w:sz w:val="20"/>
                <w:szCs w:val="20"/>
              </w:rPr>
              <w:t>4</w:t>
            </w:r>
            <w:r w:rsidRPr="00B4780B">
              <w:rPr>
                <w:rFonts w:hint="eastAsia"/>
                <w:sz w:val="20"/>
                <w:szCs w:val="20"/>
              </w:rPr>
              <w:t>）の実験について、結果の予想をたてた上で検証を行い、音の伝わり方について考える</w:t>
            </w:r>
            <w:r w:rsidRPr="00B4780B">
              <w:rPr>
                <w:sz w:val="20"/>
                <w:szCs w:val="20"/>
              </w:rPr>
              <w:t>。</w:t>
            </w:r>
          </w:p>
          <w:p w14:paraId="5A1CD7DF" w14:textId="77777777" w:rsidR="00B4780B" w:rsidRDefault="00B939F3" w:rsidP="00B4780B">
            <w:pPr>
              <w:pStyle w:val="af4"/>
              <w:ind w:leftChars="-5" w:left="134" w:hangingChars="71" w:hanging="142"/>
              <w:rPr>
                <w:sz w:val="20"/>
                <w:szCs w:val="20"/>
              </w:rPr>
            </w:pPr>
            <w:r w:rsidRPr="00B4780B">
              <w:rPr>
                <w:sz w:val="20"/>
                <w:szCs w:val="20"/>
              </w:rPr>
              <w:t>・</w:t>
            </w:r>
            <w:r w:rsidRPr="00B4780B">
              <w:rPr>
                <w:rFonts w:hint="eastAsia"/>
                <w:sz w:val="20"/>
                <w:szCs w:val="20"/>
              </w:rPr>
              <w:t>空気以外にも音を伝えることができることを、生活経験から推測し説明し合う</w:t>
            </w:r>
            <w:r w:rsidRPr="00B4780B">
              <w:rPr>
                <w:sz w:val="20"/>
                <w:szCs w:val="20"/>
              </w:rPr>
              <w:t>。</w:t>
            </w:r>
          </w:p>
          <w:p w14:paraId="1F926B3E" w14:textId="77777777" w:rsidR="00B4780B" w:rsidRDefault="00B939F3" w:rsidP="00B4780B">
            <w:pPr>
              <w:pStyle w:val="af4"/>
              <w:ind w:leftChars="-5" w:left="134" w:hangingChars="71" w:hanging="142"/>
              <w:rPr>
                <w:sz w:val="20"/>
                <w:szCs w:val="20"/>
              </w:rPr>
            </w:pPr>
            <w:r w:rsidRPr="00B4780B">
              <w:rPr>
                <w:sz w:val="20"/>
                <w:szCs w:val="20"/>
              </w:rPr>
              <w:t>・</w:t>
            </w:r>
            <w:r w:rsidRPr="00B4780B">
              <w:rPr>
                <w:rFonts w:hint="eastAsia"/>
                <w:sz w:val="20"/>
                <w:szCs w:val="20"/>
              </w:rPr>
              <w:t>真空鈴の実験結果から、音を伝えるものがなければ音が伝わらないことを見いだし、理解する。</w:t>
            </w:r>
          </w:p>
          <w:p w14:paraId="4F28EC36" w14:textId="77777777" w:rsidR="00B939F3" w:rsidRPr="00B4780B" w:rsidRDefault="00B939F3" w:rsidP="00B4780B">
            <w:pPr>
              <w:pStyle w:val="af4"/>
              <w:ind w:leftChars="-5" w:left="134" w:hangingChars="71" w:hanging="142"/>
              <w:rPr>
                <w:sz w:val="20"/>
                <w:szCs w:val="20"/>
              </w:rPr>
            </w:pPr>
            <w:r w:rsidRPr="00B4780B">
              <w:rPr>
                <w:sz w:val="20"/>
                <w:szCs w:val="20"/>
              </w:rPr>
              <w:t>・「！結論」自分の考えをまとめ、確認する。</w:t>
            </w:r>
          </w:p>
        </w:tc>
        <w:tc>
          <w:tcPr>
            <w:tcW w:w="1134" w:type="dxa"/>
            <w:shd w:val="clear" w:color="auto" w:fill="auto"/>
            <w:vAlign w:val="center"/>
          </w:tcPr>
          <w:p w14:paraId="6FFAA06B" w14:textId="77777777" w:rsidR="00B939F3" w:rsidRPr="005A168F" w:rsidRDefault="00B939F3" w:rsidP="00327B92">
            <w:pPr>
              <w:pStyle w:val="aff9"/>
              <w:ind w:left="201" w:hanging="201"/>
            </w:pPr>
            <w:r w:rsidRPr="005A168F">
              <w:t>16</w:t>
            </w:r>
            <w:r>
              <w:rPr>
                <w:rFonts w:hint="eastAsia"/>
              </w:rPr>
              <w:t>1</w:t>
            </w:r>
          </w:p>
        </w:tc>
        <w:tc>
          <w:tcPr>
            <w:tcW w:w="708" w:type="dxa"/>
            <w:shd w:val="clear" w:color="auto" w:fill="auto"/>
            <w:vAlign w:val="center"/>
          </w:tcPr>
          <w:p w14:paraId="7CE909AD" w14:textId="77777777" w:rsidR="00B939F3" w:rsidRDefault="00B939F3" w:rsidP="00327B92">
            <w:pPr>
              <w:pStyle w:val="aff9"/>
              <w:ind w:left="201" w:hanging="201"/>
            </w:pPr>
            <w:r>
              <w:rPr>
                <w:rFonts w:hint="eastAsia"/>
              </w:rPr>
              <w:t>思</w:t>
            </w:r>
          </w:p>
        </w:tc>
        <w:tc>
          <w:tcPr>
            <w:tcW w:w="709" w:type="dxa"/>
            <w:vAlign w:val="center"/>
          </w:tcPr>
          <w:p w14:paraId="132525C4" w14:textId="77777777" w:rsidR="00B939F3" w:rsidRDefault="00B939F3" w:rsidP="00327B92">
            <w:pPr>
              <w:pStyle w:val="aff9"/>
              <w:ind w:left="201" w:hanging="201"/>
            </w:pPr>
          </w:p>
        </w:tc>
        <w:tc>
          <w:tcPr>
            <w:tcW w:w="3119" w:type="dxa"/>
            <w:shd w:val="clear" w:color="auto" w:fill="auto"/>
          </w:tcPr>
          <w:p w14:paraId="132683AF" w14:textId="77777777" w:rsidR="00B939F3" w:rsidRPr="00735299" w:rsidRDefault="00B939F3" w:rsidP="00061829">
            <w:pPr>
              <w:pStyle w:val="aff2"/>
              <w:jc w:val="both"/>
              <w:rPr>
                <w:rFonts w:asciiTheme="minorEastAsia" w:hAnsiTheme="minorEastAsia"/>
              </w:rPr>
            </w:pPr>
            <w:r>
              <w:rPr>
                <w:rFonts w:asciiTheme="minorEastAsia" w:hAnsiTheme="minorEastAsia" w:hint="eastAsia"/>
              </w:rPr>
              <w:t>音</w:t>
            </w:r>
            <w:r>
              <w:rPr>
                <w:rFonts w:asciiTheme="minorEastAsia" w:hAnsiTheme="minorEastAsia" w:cs="ＭＳ 明朝" w:hint="eastAsia"/>
              </w:rPr>
              <w:t>の伝わる</w:t>
            </w:r>
            <w:r w:rsidRPr="00735299">
              <w:rPr>
                <w:rFonts w:asciiTheme="minorEastAsia" w:hAnsiTheme="minorEastAsia" w:cs="ＭＳ 明朝" w:hint="eastAsia"/>
              </w:rPr>
              <w:t>経路</w:t>
            </w:r>
            <w:r w:rsidRPr="00735299">
              <w:rPr>
                <w:rFonts w:asciiTheme="minorEastAsia" w:hAnsiTheme="minorEastAsia" w:hint="eastAsia"/>
              </w:rPr>
              <w:t>について、おんさを正しく使いながら調べ、得られた結果から音の伝わり方を考察し、より妥当な考えをつくり出して表現している。</w:t>
            </w:r>
          </w:p>
          <w:p w14:paraId="47967BE2" w14:textId="77777777" w:rsidR="00B939F3" w:rsidRPr="00735299" w:rsidRDefault="00B939F3" w:rsidP="00061829">
            <w:pPr>
              <w:pStyle w:val="aff1"/>
            </w:pPr>
            <w:r w:rsidRPr="00735299">
              <w:t>［</w:t>
            </w:r>
            <w:r w:rsidRPr="00735299">
              <w:rPr>
                <w:rFonts w:hint="eastAsia"/>
              </w:rPr>
              <w:t>発言分析・</w:t>
            </w:r>
            <w:r w:rsidRPr="00735299">
              <w:t>行動観察］</w:t>
            </w:r>
          </w:p>
        </w:tc>
        <w:tc>
          <w:tcPr>
            <w:tcW w:w="2976" w:type="dxa"/>
            <w:shd w:val="clear" w:color="auto" w:fill="FFFFFF" w:themeFill="background1"/>
          </w:tcPr>
          <w:p w14:paraId="731B667D" w14:textId="77777777" w:rsidR="00B939F3" w:rsidRDefault="00B939F3" w:rsidP="00061829">
            <w:pPr>
              <w:pStyle w:val="aff2"/>
              <w:jc w:val="both"/>
            </w:pPr>
            <w:r>
              <w:rPr>
                <w:rFonts w:hint="eastAsia"/>
              </w:rPr>
              <w:t>音を伝えている物体に気づくことができ、空気であったり糸電話の糸であったり、何らかの物体がないと音は伝わらないことを適切に表現している。</w:t>
            </w:r>
          </w:p>
        </w:tc>
        <w:tc>
          <w:tcPr>
            <w:tcW w:w="3119" w:type="dxa"/>
            <w:shd w:val="clear" w:color="auto" w:fill="FFFFFF" w:themeFill="background1"/>
          </w:tcPr>
          <w:p w14:paraId="7D37BDFF" w14:textId="77777777" w:rsidR="00B939F3" w:rsidRDefault="00B939F3" w:rsidP="00061829">
            <w:pPr>
              <w:pStyle w:val="aff2"/>
              <w:jc w:val="both"/>
            </w:pPr>
            <w:r>
              <w:rPr>
                <w:rFonts w:hint="eastAsia"/>
              </w:rPr>
              <w:t>糸電話の糸が切れると声が聞こえなくなる現象と、真空鐘の中の空気が少なくなると音が聞こえづらくなる現象を比較して考えるよう助言・指導する。</w:t>
            </w:r>
          </w:p>
        </w:tc>
      </w:tr>
      <w:tr w:rsidR="00B939F3" w14:paraId="7AD63BB0" w14:textId="77777777" w:rsidTr="00061829">
        <w:trPr>
          <w:trHeight w:val="2434"/>
        </w:trPr>
        <w:tc>
          <w:tcPr>
            <w:tcW w:w="452" w:type="dxa"/>
            <w:shd w:val="clear" w:color="auto" w:fill="auto"/>
            <w:vAlign w:val="center"/>
          </w:tcPr>
          <w:p w14:paraId="0EFBA52B" w14:textId="77777777" w:rsidR="00B939F3" w:rsidRDefault="00B939F3" w:rsidP="00327B92">
            <w:pPr>
              <w:jc w:val="center"/>
              <w:rPr>
                <w:sz w:val="20"/>
                <w:szCs w:val="20"/>
              </w:rPr>
            </w:pPr>
            <w:r>
              <w:rPr>
                <w:sz w:val="20"/>
                <w:szCs w:val="20"/>
              </w:rPr>
              <w:t>3</w:t>
            </w:r>
          </w:p>
        </w:tc>
        <w:tc>
          <w:tcPr>
            <w:tcW w:w="6206" w:type="dxa"/>
            <w:shd w:val="clear" w:color="auto" w:fill="auto"/>
          </w:tcPr>
          <w:p w14:paraId="66FC241B" w14:textId="77777777" w:rsidR="00B939F3" w:rsidRPr="00B4780B" w:rsidRDefault="00B939F3" w:rsidP="00327B92">
            <w:pPr>
              <w:pStyle w:val="af4"/>
              <w:rPr>
                <w:sz w:val="20"/>
                <w:szCs w:val="20"/>
              </w:rPr>
            </w:pPr>
            <w:r w:rsidRPr="00B4780B">
              <w:rPr>
                <w:sz w:val="20"/>
                <w:szCs w:val="20"/>
              </w:rPr>
              <w:t>第</w:t>
            </w:r>
            <w:r w:rsidRPr="00B4780B">
              <w:rPr>
                <w:sz w:val="20"/>
                <w:szCs w:val="20"/>
              </w:rPr>
              <w:t>2</w:t>
            </w:r>
            <w:r w:rsidRPr="00B4780B">
              <w:rPr>
                <w:sz w:val="20"/>
                <w:szCs w:val="20"/>
              </w:rPr>
              <w:t>節　音の</w:t>
            </w:r>
            <w:r w:rsidRPr="00B4780B">
              <w:rPr>
                <w:rFonts w:hint="eastAsia"/>
                <w:sz w:val="20"/>
                <w:szCs w:val="20"/>
              </w:rPr>
              <w:t>大きさや高さ</w:t>
            </w:r>
          </w:p>
          <w:p w14:paraId="72021691" w14:textId="77777777" w:rsidR="00B4780B" w:rsidRDefault="00B939F3" w:rsidP="00B4780B">
            <w:pPr>
              <w:pStyle w:val="af4"/>
              <w:ind w:left="132" w:hangingChars="66" w:hanging="132"/>
              <w:rPr>
                <w:sz w:val="20"/>
                <w:szCs w:val="20"/>
              </w:rPr>
            </w:pPr>
            <w:r w:rsidRPr="00B4780B">
              <w:rPr>
                <w:sz w:val="20"/>
                <w:szCs w:val="20"/>
              </w:rPr>
              <w:t>・「レッツ</w:t>
            </w:r>
            <w:r w:rsidRPr="00B4780B">
              <w:rPr>
                <w:sz w:val="20"/>
                <w:szCs w:val="20"/>
              </w:rPr>
              <w:t xml:space="preserve"> </w:t>
            </w:r>
            <w:r w:rsidRPr="00B4780B">
              <w:rPr>
                <w:sz w:val="20"/>
                <w:szCs w:val="20"/>
              </w:rPr>
              <w:t>スタート！」</w:t>
            </w:r>
            <w:r w:rsidRPr="00B4780B">
              <w:rPr>
                <w:rFonts w:hint="eastAsia"/>
                <w:sz w:val="20"/>
                <w:szCs w:val="20"/>
              </w:rPr>
              <w:t>形はよく似ているが大きさの異なる楽器の音について、どのようなちがいがあるか予想する</w:t>
            </w:r>
            <w:r w:rsidRPr="00B4780B">
              <w:rPr>
                <w:sz w:val="20"/>
                <w:szCs w:val="20"/>
              </w:rPr>
              <w:t>。</w:t>
            </w:r>
          </w:p>
          <w:p w14:paraId="5528B50E" w14:textId="77777777" w:rsidR="00B4780B" w:rsidRDefault="00B939F3" w:rsidP="00B4780B">
            <w:pPr>
              <w:pStyle w:val="af4"/>
              <w:ind w:left="132" w:hangingChars="66" w:hanging="132"/>
              <w:rPr>
                <w:sz w:val="20"/>
                <w:szCs w:val="20"/>
              </w:rPr>
            </w:pPr>
            <w:r w:rsidRPr="00B4780B">
              <w:rPr>
                <w:sz w:val="20"/>
                <w:szCs w:val="20"/>
              </w:rPr>
              <w:t>・「？課題」音の大きさや高さと音源の振動には、どのような関係があるだろうか。</w:t>
            </w:r>
          </w:p>
          <w:p w14:paraId="15B6C802" w14:textId="77777777" w:rsidR="00B4780B" w:rsidRDefault="00B939F3" w:rsidP="00B4780B">
            <w:pPr>
              <w:pStyle w:val="af4"/>
              <w:ind w:left="132" w:hangingChars="66" w:hanging="132"/>
              <w:rPr>
                <w:sz w:val="20"/>
                <w:szCs w:val="20"/>
              </w:rPr>
            </w:pPr>
            <w:r w:rsidRPr="00B4780B">
              <w:rPr>
                <w:sz w:val="20"/>
                <w:szCs w:val="20"/>
              </w:rPr>
              <w:t>【実験</w:t>
            </w:r>
            <w:r w:rsidRPr="00B4780B">
              <w:rPr>
                <w:sz w:val="20"/>
                <w:szCs w:val="20"/>
              </w:rPr>
              <w:t>4</w:t>
            </w:r>
            <w:r w:rsidRPr="00B4780B">
              <w:rPr>
                <w:sz w:val="20"/>
                <w:szCs w:val="20"/>
              </w:rPr>
              <w:t>】弦の振動による音の大きさと高さ</w:t>
            </w:r>
          </w:p>
          <w:p w14:paraId="2023BA1D" w14:textId="77777777" w:rsidR="00B4780B" w:rsidRDefault="00B939F3" w:rsidP="00B4780B">
            <w:pPr>
              <w:pStyle w:val="af4"/>
              <w:ind w:left="132" w:hangingChars="66" w:hanging="132"/>
              <w:rPr>
                <w:sz w:val="20"/>
                <w:szCs w:val="20"/>
              </w:rPr>
            </w:pPr>
            <w:r w:rsidRPr="00B4780B">
              <w:rPr>
                <w:sz w:val="20"/>
                <w:szCs w:val="20"/>
              </w:rPr>
              <w:t>・簡易オシロスコープの使い方を確認する。</w:t>
            </w:r>
          </w:p>
          <w:p w14:paraId="15A7A5A8" w14:textId="77777777" w:rsidR="00B939F3" w:rsidRPr="00B4780B" w:rsidRDefault="00B939F3" w:rsidP="00B4780B">
            <w:pPr>
              <w:pStyle w:val="af4"/>
              <w:ind w:left="132" w:hangingChars="66" w:hanging="132"/>
              <w:rPr>
                <w:sz w:val="20"/>
                <w:szCs w:val="20"/>
              </w:rPr>
            </w:pPr>
            <w:r w:rsidRPr="00B4780B">
              <w:rPr>
                <w:sz w:val="20"/>
                <w:szCs w:val="20"/>
              </w:rPr>
              <w:t>・実験</w:t>
            </w:r>
            <w:r w:rsidRPr="00B4780B">
              <w:rPr>
                <w:sz w:val="20"/>
                <w:szCs w:val="20"/>
              </w:rPr>
              <w:t>4</w:t>
            </w:r>
            <w:r w:rsidRPr="00B4780B">
              <w:rPr>
                <w:sz w:val="20"/>
                <w:szCs w:val="20"/>
              </w:rPr>
              <w:t>を行い、音の大きさや高さと物体の振動との関係を調べる。</w:t>
            </w:r>
          </w:p>
        </w:tc>
        <w:tc>
          <w:tcPr>
            <w:tcW w:w="1134" w:type="dxa"/>
            <w:shd w:val="clear" w:color="auto" w:fill="auto"/>
            <w:vAlign w:val="center"/>
          </w:tcPr>
          <w:p w14:paraId="5B8ADD92" w14:textId="77777777" w:rsidR="00B939F3" w:rsidRPr="005A168F" w:rsidRDefault="00B939F3" w:rsidP="00327B92">
            <w:pPr>
              <w:pStyle w:val="aff9"/>
              <w:ind w:left="201" w:hanging="201"/>
            </w:pPr>
            <w:r w:rsidRPr="005A168F">
              <w:t>16</w:t>
            </w:r>
            <w:r>
              <w:rPr>
                <w:rFonts w:hint="eastAsia"/>
              </w:rPr>
              <w:t>2</w:t>
            </w:r>
            <w:r w:rsidRPr="005A168F">
              <w:t>～</w:t>
            </w:r>
            <w:r w:rsidRPr="005A168F">
              <w:t>16</w:t>
            </w:r>
            <w:r>
              <w:rPr>
                <w:rFonts w:hint="eastAsia"/>
              </w:rPr>
              <w:t>3</w:t>
            </w:r>
          </w:p>
        </w:tc>
        <w:tc>
          <w:tcPr>
            <w:tcW w:w="708" w:type="dxa"/>
            <w:shd w:val="clear" w:color="auto" w:fill="auto"/>
            <w:vAlign w:val="center"/>
          </w:tcPr>
          <w:p w14:paraId="79630513" w14:textId="77777777" w:rsidR="00B939F3"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知</w:t>
            </w:r>
          </w:p>
        </w:tc>
        <w:tc>
          <w:tcPr>
            <w:tcW w:w="709" w:type="dxa"/>
            <w:vAlign w:val="center"/>
          </w:tcPr>
          <w:p w14:paraId="66C69E57" w14:textId="77777777" w:rsidR="00B939F3" w:rsidRDefault="00B939F3" w:rsidP="00327B92">
            <w:pPr>
              <w:pStyle w:val="aff9"/>
              <w:ind w:left="201" w:hanging="201"/>
              <w:rPr>
                <w:rFonts w:ascii="ＭＳ 明朝" w:eastAsia="ＭＳ 明朝" w:hAnsi="ＭＳ 明朝" w:cs="ＭＳ 明朝"/>
              </w:rPr>
            </w:pPr>
            <w:r>
              <w:rPr>
                <w:rFonts w:ascii="ＭＳ 明朝" w:eastAsia="ＭＳ 明朝" w:hAnsi="ＭＳ 明朝" w:cs="ＭＳ 明朝" w:hint="eastAsia"/>
              </w:rPr>
              <w:t>〇</w:t>
            </w:r>
          </w:p>
        </w:tc>
        <w:tc>
          <w:tcPr>
            <w:tcW w:w="3119" w:type="dxa"/>
            <w:shd w:val="clear" w:color="auto" w:fill="auto"/>
          </w:tcPr>
          <w:p w14:paraId="6CB553C8" w14:textId="77777777" w:rsidR="00B939F3" w:rsidRPr="00735299" w:rsidRDefault="00B939F3" w:rsidP="00061829">
            <w:pPr>
              <w:pStyle w:val="aff2"/>
              <w:jc w:val="both"/>
              <w:rPr>
                <w:rFonts w:asciiTheme="minorEastAsia" w:hAnsiTheme="minorEastAsia"/>
              </w:rPr>
            </w:pPr>
            <w:r w:rsidRPr="00735299">
              <w:rPr>
                <w:rFonts w:asciiTheme="minorEastAsia" w:hAnsiTheme="minorEastAsia" w:hint="eastAsia"/>
              </w:rPr>
              <w:t>弦をはじく強さや弦の長さ、張りと</w:t>
            </w:r>
            <w:r w:rsidRPr="00735299">
              <w:rPr>
                <w:rFonts w:asciiTheme="minorEastAsia" w:hAnsiTheme="minorEastAsia"/>
              </w:rPr>
              <w:t>音の大きさ、高さの</w:t>
            </w:r>
            <w:r w:rsidRPr="00735299">
              <w:rPr>
                <w:rFonts w:asciiTheme="minorEastAsia" w:hAnsiTheme="minorEastAsia" w:hint="eastAsia"/>
              </w:rPr>
              <w:t>関係</w:t>
            </w:r>
            <w:r w:rsidRPr="00735299">
              <w:rPr>
                <w:rFonts w:asciiTheme="minorEastAsia" w:hAnsiTheme="minorEastAsia"/>
              </w:rPr>
              <w:t>について</w:t>
            </w:r>
            <w:r w:rsidRPr="00735299">
              <w:rPr>
                <w:rFonts w:asciiTheme="minorEastAsia" w:hAnsiTheme="minorEastAsia" w:hint="eastAsia"/>
              </w:rPr>
              <w:t>、簡易オシロスコープを正しく扱いながら調べ、得られた結果</w:t>
            </w:r>
            <w:r w:rsidRPr="00735299">
              <w:rPr>
                <w:rFonts w:asciiTheme="minorEastAsia" w:hAnsiTheme="minorEastAsia"/>
              </w:rPr>
              <w:t>を</w:t>
            </w:r>
            <w:r w:rsidRPr="00735299">
              <w:rPr>
                <w:rFonts w:asciiTheme="minorEastAsia" w:hAnsiTheme="minorEastAsia" w:hint="eastAsia"/>
              </w:rPr>
              <w:t>記録し</w:t>
            </w:r>
            <w:r w:rsidRPr="00735299">
              <w:rPr>
                <w:rFonts w:asciiTheme="minorEastAsia" w:hAnsiTheme="minorEastAsia"/>
              </w:rPr>
              <w:t>ている。</w:t>
            </w:r>
          </w:p>
          <w:p w14:paraId="035C1A3E" w14:textId="77777777" w:rsidR="00B939F3" w:rsidRPr="00735299" w:rsidRDefault="00B939F3" w:rsidP="00061829">
            <w:pPr>
              <w:pStyle w:val="aff1"/>
              <w:rPr>
                <w:rFonts w:cs="ＭＳ 明朝"/>
              </w:rPr>
            </w:pPr>
            <w:r w:rsidRPr="00735299">
              <w:t>［</w:t>
            </w:r>
            <w:r w:rsidRPr="00735299">
              <w:rPr>
                <w:rFonts w:hint="eastAsia"/>
              </w:rPr>
              <w:t>記述分析・</w:t>
            </w:r>
            <w:r w:rsidRPr="00735299">
              <w:t>行動観察］</w:t>
            </w:r>
          </w:p>
        </w:tc>
        <w:tc>
          <w:tcPr>
            <w:tcW w:w="2976" w:type="dxa"/>
            <w:shd w:val="clear" w:color="auto" w:fill="FFFFFF" w:themeFill="background1"/>
          </w:tcPr>
          <w:p w14:paraId="7F67764A"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モノコードやギターの弦をはじく強さや弦の長さ、弦の張りの強さを変えるなど、条件制御しながら実験を行っている。また、実験結果のちがいをそれらの条件と関係づけて適切に記録している。</w:t>
            </w:r>
          </w:p>
        </w:tc>
        <w:tc>
          <w:tcPr>
            <w:tcW w:w="3119" w:type="dxa"/>
            <w:shd w:val="clear" w:color="auto" w:fill="FFFFFF" w:themeFill="background1"/>
          </w:tcPr>
          <w:p w14:paraId="3F31F6CF"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弦をはじく強さや弦の長さ、弦の張りの条件について、整理のしかたを説明する。その際、変える要素と変えない要素に注目して考えるよう助言・指導する。</w:t>
            </w:r>
          </w:p>
        </w:tc>
      </w:tr>
      <w:tr w:rsidR="00B939F3" w14:paraId="28888C29" w14:textId="77777777" w:rsidTr="00061829">
        <w:tc>
          <w:tcPr>
            <w:tcW w:w="452" w:type="dxa"/>
            <w:shd w:val="clear" w:color="auto" w:fill="auto"/>
            <w:vAlign w:val="center"/>
          </w:tcPr>
          <w:p w14:paraId="07BCBCA3" w14:textId="77777777" w:rsidR="00B939F3" w:rsidRDefault="00B939F3" w:rsidP="00327B92">
            <w:pPr>
              <w:jc w:val="center"/>
              <w:rPr>
                <w:sz w:val="20"/>
                <w:szCs w:val="20"/>
              </w:rPr>
            </w:pPr>
            <w:r>
              <w:rPr>
                <w:rFonts w:hint="eastAsia"/>
                <w:sz w:val="20"/>
                <w:szCs w:val="20"/>
              </w:rPr>
              <w:t>4</w:t>
            </w:r>
          </w:p>
        </w:tc>
        <w:tc>
          <w:tcPr>
            <w:tcW w:w="6206" w:type="dxa"/>
            <w:shd w:val="clear" w:color="auto" w:fill="auto"/>
          </w:tcPr>
          <w:p w14:paraId="6E9D69B1" w14:textId="77777777" w:rsidR="00B4780B" w:rsidRDefault="00B939F3" w:rsidP="00B4780B">
            <w:pPr>
              <w:pStyle w:val="af4"/>
              <w:ind w:left="132" w:hangingChars="66" w:hanging="132"/>
              <w:rPr>
                <w:sz w:val="20"/>
                <w:szCs w:val="20"/>
              </w:rPr>
            </w:pPr>
            <w:r w:rsidRPr="00B4780B">
              <w:rPr>
                <w:sz w:val="20"/>
                <w:szCs w:val="20"/>
              </w:rPr>
              <w:t>・実験結果</w:t>
            </w:r>
            <w:r w:rsidRPr="00B4780B">
              <w:rPr>
                <w:rFonts w:hint="eastAsia"/>
                <w:sz w:val="20"/>
                <w:szCs w:val="20"/>
              </w:rPr>
              <w:t>から</w:t>
            </w:r>
            <w:r w:rsidRPr="00B4780B">
              <w:rPr>
                <w:sz w:val="20"/>
                <w:szCs w:val="20"/>
              </w:rPr>
              <w:t>、音の大きさと振幅、音の高さと振動数との関係を見いだし、発表する。</w:t>
            </w:r>
          </w:p>
          <w:p w14:paraId="27EC9926" w14:textId="77777777" w:rsidR="00B939F3" w:rsidRPr="00B4780B" w:rsidRDefault="00B939F3" w:rsidP="00B4780B">
            <w:pPr>
              <w:pStyle w:val="af4"/>
              <w:ind w:left="132" w:hangingChars="66" w:hanging="132"/>
              <w:rPr>
                <w:sz w:val="20"/>
                <w:szCs w:val="20"/>
              </w:rPr>
            </w:pPr>
            <w:r w:rsidRPr="00B4780B">
              <w:rPr>
                <w:rFonts w:hint="eastAsia"/>
                <w:sz w:val="20"/>
                <w:szCs w:val="20"/>
              </w:rPr>
              <w:t>・</w:t>
            </w:r>
            <w:r w:rsidRPr="00B4780B">
              <w:rPr>
                <w:sz w:val="20"/>
                <w:szCs w:val="20"/>
              </w:rPr>
              <w:t xml:space="preserve">p.164 </w:t>
            </w:r>
            <w:r w:rsidRPr="00B4780B">
              <w:rPr>
                <w:rFonts w:hint="eastAsia"/>
                <w:sz w:val="20"/>
                <w:szCs w:val="20"/>
              </w:rPr>
              <w:t>図</w:t>
            </w:r>
            <w:r w:rsidRPr="00B4780B">
              <w:rPr>
                <w:rFonts w:hint="eastAsia"/>
                <w:sz w:val="20"/>
                <w:szCs w:val="20"/>
              </w:rPr>
              <w:t>2</w:t>
            </w:r>
            <w:r w:rsidRPr="00B4780B">
              <w:rPr>
                <w:rFonts w:hint="eastAsia"/>
                <w:sz w:val="20"/>
                <w:szCs w:val="20"/>
              </w:rPr>
              <w:t>㋓の「</w:t>
            </w:r>
            <w:r w:rsidRPr="00B4780B">
              <w:rPr>
                <w:sz w:val="20"/>
                <w:szCs w:val="20"/>
              </w:rPr>
              <w:fldChar w:fldCharType="begin"/>
            </w:r>
            <w:r w:rsidRPr="00B4780B">
              <w:rPr>
                <w:sz w:val="20"/>
                <w:szCs w:val="20"/>
              </w:rPr>
              <w:instrText xml:space="preserve"> </w:instrText>
            </w:r>
            <w:r w:rsidRPr="00B4780B">
              <w:rPr>
                <w:rFonts w:hint="eastAsia"/>
                <w:sz w:val="20"/>
                <w:szCs w:val="20"/>
              </w:rPr>
              <w:instrText>eq \o\ac(</w:instrText>
            </w:r>
            <w:r w:rsidRPr="00B4780B">
              <w:rPr>
                <w:rFonts w:hint="eastAsia"/>
                <w:sz w:val="20"/>
                <w:szCs w:val="20"/>
              </w:rPr>
              <w:instrText>○</w:instrText>
            </w:r>
            <w:r w:rsidRPr="00B4780B">
              <w:rPr>
                <w:rFonts w:hint="eastAsia"/>
                <w:sz w:val="20"/>
                <w:szCs w:val="20"/>
              </w:rPr>
              <w:instrText>,</w:instrText>
            </w:r>
            <w:r w:rsidRPr="00B4780B">
              <w:rPr>
                <w:rFonts w:ascii="ＭＳ 明朝" w:hint="eastAsia"/>
                <w:position w:val="2"/>
                <w:sz w:val="20"/>
                <w:szCs w:val="20"/>
              </w:rPr>
              <w:instrText>ア</w:instrText>
            </w:r>
            <w:r w:rsidRPr="00B4780B">
              <w:rPr>
                <w:rFonts w:hint="eastAsia"/>
                <w:sz w:val="20"/>
                <w:szCs w:val="20"/>
              </w:rPr>
              <w:instrText>)</w:instrText>
            </w:r>
            <w:r w:rsidRPr="00B4780B">
              <w:rPr>
                <w:sz w:val="20"/>
                <w:szCs w:val="20"/>
              </w:rPr>
              <w:fldChar w:fldCharType="end"/>
            </w:r>
            <w:r w:rsidRPr="00B4780B">
              <w:rPr>
                <w:rFonts w:hint="eastAsia"/>
                <w:sz w:val="20"/>
                <w:szCs w:val="20"/>
              </w:rPr>
              <w:t>より大きく、高い音」の波形を図中にかき込み、グループごとに確認、発表を行う。</w:t>
            </w:r>
          </w:p>
        </w:tc>
        <w:tc>
          <w:tcPr>
            <w:tcW w:w="1134" w:type="dxa"/>
            <w:shd w:val="clear" w:color="auto" w:fill="auto"/>
            <w:vAlign w:val="center"/>
          </w:tcPr>
          <w:p w14:paraId="3ABC0538" w14:textId="77777777" w:rsidR="00B939F3" w:rsidRPr="005A168F" w:rsidRDefault="00B939F3" w:rsidP="00327B92">
            <w:pPr>
              <w:jc w:val="center"/>
              <w:rPr>
                <w:sz w:val="20"/>
                <w:szCs w:val="20"/>
              </w:rPr>
            </w:pPr>
            <w:r w:rsidRPr="005A168F">
              <w:rPr>
                <w:sz w:val="20"/>
                <w:szCs w:val="20"/>
              </w:rPr>
              <w:t>16</w:t>
            </w:r>
            <w:r>
              <w:rPr>
                <w:rFonts w:hint="eastAsia"/>
                <w:sz w:val="20"/>
                <w:szCs w:val="20"/>
              </w:rPr>
              <w:t>4</w:t>
            </w:r>
          </w:p>
        </w:tc>
        <w:tc>
          <w:tcPr>
            <w:tcW w:w="708" w:type="dxa"/>
            <w:shd w:val="clear" w:color="auto" w:fill="auto"/>
            <w:vAlign w:val="center"/>
          </w:tcPr>
          <w:p w14:paraId="5A211AF2"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思</w:t>
            </w:r>
          </w:p>
        </w:tc>
        <w:tc>
          <w:tcPr>
            <w:tcW w:w="709" w:type="dxa"/>
            <w:vAlign w:val="center"/>
          </w:tcPr>
          <w:p w14:paraId="43139B71"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623F1C9C" w14:textId="77777777" w:rsidR="00B939F3" w:rsidRPr="00735299" w:rsidRDefault="00B939F3" w:rsidP="00061829">
            <w:pPr>
              <w:pStyle w:val="aff2"/>
              <w:jc w:val="both"/>
              <w:rPr>
                <w:rFonts w:asciiTheme="minorEastAsia" w:hAnsiTheme="minorEastAsia"/>
              </w:rPr>
            </w:pPr>
            <w:r w:rsidRPr="00735299">
              <w:rPr>
                <w:rFonts w:asciiTheme="minorEastAsia" w:hAnsiTheme="minorEastAsia" w:hint="eastAsia"/>
              </w:rPr>
              <w:t>実験結果をもとに</w:t>
            </w:r>
            <w:r w:rsidRPr="00735299">
              <w:rPr>
                <w:rFonts w:asciiTheme="minorEastAsia" w:hAnsiTheme="minorEastAsia"/>
              </w:rPr>
              <w:t>、音の大きさ</w:t>
            </w:r>
            <w:r w:rsidRPr="00735299">
              <w:rPr>
                <w:rFonts w:asciiTheme="minorEastAsia" w:hAnsiTheme="minorEastAsia" w:hint="eastAsia"/>
              </w:rPr>
              <w:t>、</w:t>
            </w:r>
            <w:r w:rsidRPr="00735299">
              <w:rPr>
                <w:rFonts w:asciiTheme="minorEastAsia" w:hAnsiTheme="minorEastAsia"/>
              </w:rPr>
              <w:t>高さ</w:t>
            </w:r>
            <w:r w:rsidRPr="00735299">
              <w:rPr>
                <w:rFonts w:asciiTheme="minorEastAsia" w:hAnsiTheme="minorEastAsia" w:hint="eastAsia"/>
              </w:rPr>
              <w:t>と弦の</w:t>
            </w:r>
            <w:r w:rsidRPr="00735299">
              <w:rPr>
                <w:rFonts w:asciiTheme="minorEastAsia" w:hAnsiTheme="minorEastAsia"/>
              </w:rPr>
              <w:t>振動の</w:t>
            </w:r>
            <w:r w:rsidRPr="00735299">
              <w:rPr>
                <w:rFonts w:asciiTheme="minorEastAsia" w:hAnsiTheme="minorEastAsia" w:hint="eastAsia"/>
              </w:rPr>
              <w:t>ようす</w:t>
            </w:r>
            <w:r w:rsidRPr="00735299">
              <w:rPr>
                <w:rFonts w:asciiTheme="minorEastAsia" w:hAnsiTheme="minorEastAsia"/>
              </w:rPr>
              <w:t>と</w:t>
            </w:r>
            <w:r w:rsidRPr="00735299">
              <w:rPr>
                <w:rFonts w:asciiTheme="minorEastAsia" w:hAnsiTheme="minorEastAsia" w:hint="eastAsia"/>
              </w:rPr>
              <w:t>の</w:t>
            </w:r>
            <w:r w:rsidRPr="00735299">
              <w:rPr>
                <w:rFonts w:asciiTheme="minorEastAsia" w:hAnsiTheme="minorEastAsia"/>
              </w:rPr>
              <w:t>関係</w:t>
            </w:r>
            <w:r w:rsidRPr="00735299">
              <w:rPr>
                <w:rFonts w:asciiTheme="minorEastAsia" w:hAnsiTheme="minorEastAsia" w:hint="eastAsia"/>
              </w:rPr>
              <w:t>について考察し、</w:t>
            </w:r>
            <w:r>
              <w:rPr>
                <w:rFonts w:asciiTheme="minorEastAsia" w:hAnsiTheme="minorEastAsia" w:hint="eastAsia"/>
              </w:rPr>
              <w:t>指定された音に対して適切なオシロスコープの波形を考え、</w:t>
            </w:r>
            <w:r w:rsidRPr="00735299">
              <w:rPr>
                <w:rFonts w:asciiTheme="minorEastAsia" w:hAnsiTheme="minorEastAsia" w:hint="eastAsia"/>
              </w:rPr>
              <w:t>表現している。</w:t>
            </w:r>
          </w:p>
          <w:p w14:paraId="2A396F5B" w14:textId="77777777" w:rsidR="00B939F3" w:rsidRPr="00735299" w:rsidRDefault="00B939F3" w:rsidP="00061829">
            <w:pPr>
              <w:pStyle w:val="aff1"/>
            </w:pPr>
            <w:r w:rsidRPr="00735299">
              <w:t>［</w:t>
            </w:r>
            <w:r w:rsidRPr="00735299">
              <w:rPr>
                <w:rFonts w:hint="eastAsia"/>
              </w:rPr>
              <w:t>発言分析・記述分析</w:t>
            </w:r>
            <w:r w:rsidRPr="00735299">
              <w:t>］</w:t>
            </w:r>
          </w:p>
        </w:tc>
        <w:tc>
          <w:tcPr>
            <w:tcW w:w="2976" w:type="dxa"/>
            <w:shd w:val="clear" w:color="auto" w:fill="FFFFFF" w:themeFill="background1"/>
          </w:tcPr>
          <w:p w14:paraId="7871B200"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簡易オシロスコープを使い、大きい音と小さい音、高い音と低い音のちがいを見いだし、共通点や相違点を波形を用いて表現している。</w:t>
            </w:r>
          </w:p>
        </w:tc>
        <w:tc>
          <w:tcPr>
            <w:tcW w:w="3119" w:type="dxa"/>
            <w:shd w:val="clear" w:color="auto" w:fill="FFFFFF" w:themeFill="background1"/>
          </w:tcPr>
          <w:p w14:paraId="3CC68FD4"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大きい音と小さい音のちがいについて、たいこなどの膜のふれはばで考えるよう助言・指導する。また、高い音と低い音のちがいについて、簡易オシロスコープの波形を重ね合わせて比べて考えるよう助言・指導する。</w:t>
            </w:r>
          </w:p>
        </w:tc>
      </w:tr>
      <w:tr w:rsidR="00B939F3" w14:paraId="3C4864BD" w14:textId="77777777" w:rsidTr="00061829">
        <w:trPr>
          <w:trHeight w:val="2977"/>
        </w:trPr>
        <w:tc>
          <w:tcPr>
            <w:tcW w:w="452" w:type="dxa"/>
            <w:shd w:val="clear" w:color="auto" w:fill="auto"/>
            <w:vAlign w:val="center"/>
          </w:tcPr>
          <w:p w14:paraId="1975DA10" w14:textId="77777777" w:rsidR="00B939F3" w:rsidRDefault="00B939F3" w:rsidP="00327B92">
            <w:pPr>
              <w:jc w:val="center"/>
              <w:rPr>
                <w:sz w:val="20"/>
                <w:szCs w:val="20"/>
              </w:rPr>
            </w:pPr>
            <w:r>
              <w:rPr>
                <w:sz w:val="20"/>
                <w:szCs w:val="20"/>
              </w:rPr>
              <w:t>5</w:t>
            </w:r>
          </w:p>
        </w:tc>
        <w:tc>
          <w:tcPr>
            <w:tcW w:w="6206" w:type="dxa"/>
            <w:shd w:val="clear" w:color="auto" w:fill="auto"/>
          </w:tcPr>
          <w:p w14:paraId="593B5122" w14:textId="77777777" w:rsidR="00B4780B" w:rsidRDefault="00B939F3" w:rsidP="00B4780B">
            <w:pPr>
              <w:pStyle w:val="af4"/>
              <w:ind w:left="132" w:hangingChars="66" w:hanging="132"/>
              <w:rPr>
                <w:sz w:val="20"/>
                <w:szCs w:val="20"/>
              </w:rPr>
            </w:pPr>
            <w:r w:rsidRPr="00B4780B">
              <w:rPr>
                <w:sz w:val="20"/>
                <w:szCs w:val="20"/>
              </w:rPr>
              <w:t>・</w:t>
            </w:r>
            <w:r w:rsidRPr="00B4780B">
              <w:rPr>
                <w:rFonts w:hint="eastAsia"/>
                <w:sz w:val="20"/>
                <w:szCs w:val="20"/>
              </w:rPr>
              <w:t xml:space="preserve">p.162 </w:t>
            </w:r>
            <w:r w:rsidRPr="00B4780B">
              <w:rPr>
                <w:rFonts w:hint="eastAsia"/>
                <w:sz w:val="20"/>
                <w:szCs w:val="20"/>
              </w:rPr>
              <w:t>図</w:t>
            </w:r>
            <w:r w:rsidR="00D30AE9" w:rsidRPr="00B4780B">
              <w:rPr>
                <w:rFonts w:hint="eastAsia"/>
                <w:sz w:val="20"/>
                <w:szCs w:val="20"/>
              </w:rPr>
              <w:t>1</w:t>
            </w:r>
            <w:r w:rsidRPr="00B4780B">
              <w:rPr>
                <w:rFonts w:hint="eastAsia"/>
                <w:sz w:val="20"/>
                <w:szCs w:val="20"/>
              </w:rPr>
              <w:t>の弦楽器は、大きさを変えることで、どの部分に変化をもたらしているか考え、話し合いを行う。</w:t>
            </w:r>
          </w:p>
          <w:p w14:paraId="53A45D77" w14:textId="77777777" w:rsidR="00B4780B" w:rsidRDefault="00B939F3" w:rsidP="00B4780B">
            <w:pPr>
              <w:pStyle w:val="af4"/>
              <w:ind w:left="132" w:hangingChars="66" w:hanging="132"/>
              <w:rPr>
                <w:sz w:val="20"/>
                <w:szCs w:val="20"/>
              </w:rPr>
            </w:pPr>
            <w:r w:rsidRPr="00B4780B">
              <w:rPr>
                <w:rFonts w:hint="eastAsia"/>
                <w:sz w:val="20"/>
                <w:szCs w:val="20"/>
              </w:rPr>
              <w:t>・ピアノなど他の楽器では、音の高さを変えるためにどのような工夫をしているか確認し、共通点を理解する。</w:t>
            </w:r>
          </w:p>
          <w:p w14:paraId="63A28F72" w14:textId="77777777" w:rsidR="00B4780B" w:rsidRDefault="00B939F3" w:rsidP="00B4780B">
            <w:pPr>
              <w:pStyle w:val="af4"/>
              <w:ind w:left="132" w:hangingChars="66" w:hanging="132"/>
              <w:rPr>
                <w:sz w:val="20"/>
                <w:szCs w:val="20"/>
              </w:rPr>
            </w:pPr>
            <w:r w:rsidRPr="00B4780B">
              <w:rPr>
                <w:sz w:val="20"/>
                <w:szCs w:val="20"/>
              </w:rPr>
              <w:t>・「！結論」自分の考えをまとめ、確認する。</w:t>
            </w:r>
          </w:p>
          <w:p w14:paraId="6E65F3DC" w14:textId="77777777" w:rsidR="00B4780B" w:rsidRDefault="00B939F3" w:rsidP="00B4780B">
            <w:pPr>
              <w:pStyle w:val="af4"/>
              <w:ind w:left="132" w:hangingChars="66" w:hanging="132"/>
              <w:rPr>
                <w:sz w:val="20"/>
                <w:szCs w:val="20"/>
              </w:rPr>
            </w:pPr>
            <w:r w:rsidRPr="00B4780B">
              <w:rPr>
                <w:sz w:val="20"/>
                <w:szCs w:val="20"/>
              </w:rPr>
              <w:t>・「学んだことをチェックしよう」各節で学んだことを確認する。</w:t>
            </w:r>
          </w:p>
          <w:p w14:paraId="58492AE4" w14:textId="77777777" w:rsidR="00B4780B" w:rsidRDefault="00B939F3" w:rsidP="00B4780B">
            <w:pPr>
              <w:pStyle w:val="af4"/>
              <w:ind w:left="132" w:hangingChars="66" w:hanging="132"/>
              <w:rPr>
                <w:sz w:val="20"/>
                <w:szCs w:val="20"/>
              </w:rPr>
            </w:pPr>
            <w:r w:rsidRPr="00B4780B">
              <w:rPr>
                <w:rFonts w:hint="eastAsia"/>
                <w:sz w:val="20"/>
                <w:szCs w:val="20"/>
              </w:rPr>
              <w:t>・「学びを生活や社会に広げよう」学習した内容を、生活や社会と結びつけて考える。</w:t>
            </w:r>
          </w:p>
          <w:p w14:paraId="09FF634B" w14:textId="77777777" w:rsidR="00B939F3" w:rsidRPr="00B4780B" w:rsidRDefault="00B939F3" w:rsidP="00B4780B">
            <w:pPr>
              <w:pStyle w:val="af4"/>
              <w:ind w:left="132" w:hangingChars="66" w:hanging="132"/>
              <w:rPr>
                <w:sz w:val="20"/>
                <w:szCs w:val="20"/>
              </w:rPr>
            </w:pPr>
            <w:r w:rsidRPr="00B4780B">
              <w:rPr>
                <w:sz w:val="20"/>
                <w:szCs w:val="20"/>
              </w:rPr>
              <w:t>・「</w:t>
            </w:r>
            <w:r w:rsidRPr="00B4780B">
              <w:rPr>
                <w:sz w:val="20"/>
                <w:szCs w:val="20"/>
              </w:rPr>
              <w:t>Before &amp; After</w:t>
            </w:r>
            <w:r w:rsidRPr="00B4780B">
              <w:rPr>
                <w:sz w:val="20"/>
                <w:szCs w:val="20"/>
              </w:rPr>
              <w:t>」この章で学んだことをもとに自分の考えを記述し、話し合う。</w:t>
            </w:r>
          </w:p>
        </w:tc>
        <w:tc>
          <w:tcPr>
            <w:tcW w:w="1134" w:type="dxa"/>
            <w:shd w:val="clear" w:color="auto" w:fill="auto"/>
            <w:vAlign w:val="center"/>
          </w:tcPr>
          <w:p w14:paraId="2590EE64" w14:textId="77777777" w:rsidR="00B939F3" w:rsidRPr="005A168F" w:rsidRDefault="00B939F3" w:rsidP="00327B92">
            <w:pPr>
              <w:jc w:val="center"/>
              <w:rPr>
                <w:sz w:val="20"/>
                <w:szCs w:val="20"/>
              </w:rPr>
            </w:pPr>
            <w:r w:rsidRPr="005A168F">
              <w:rPr>
                <w:sz w:val="20"/>
                <w:szCs w:val="20"/>
              </w:rPr>
              <w:t>16</w:t>
            </w:r>
            <w:r>
              <w:rPr>
                <w:rFonts w:hint="eastAsia"/>
                <w:sz w:val="20"/>
                <w:szCs w:val="20"/>
              </w:rPr>
              <w:t>5</w:t>
            </w:r>
            <w:r w:rsidRPr="005A168F">
              <w:rPr>
                <w:sz w:val="20"/>
                <w:szCs w:val="20"/>
              </w:rPr>
              <w:t>～</w:t>
            </w:r>
            <w:r w:rsidRPr="005A168F">
              <w:rPr>
                <w:sz w:val="20"/>
                <w:szCs w:val="20"/>
              </w:rPr>
              <w:t>1</w:t>
            </w:r>
            <w:r>
              <w:rPr>
                <w:rFonts w:hint="eastAsia"/>
                <w:sz w:val="20"/>
                <w:szCs w:val="20"/>
              </w:rPr>
              <w:t>66</w:t>
            </w:r>
          </w:p>
        </w:tc>
        <w:tc>
          <w:tcPr>
            <w:tcW w:w="708" w:type="dxa"/>
            <w:shd w:val="clear" w:color="auto" w:fill="auto"/>
            <w:vAlign w:val="center"/>
          </w:tcPr>
          <w:p w14:paraId="44164A5E" w14:textId="77777777" w:rsidR="00B939F3" w:rsidRDefault="00B939F3" w:rsidP="00327B92">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態</w:t>
            </w:r>
          </w:p>
        </w:tc>
        <w:tc>
          <w:tcPr>
            <w:tcW w:w="709" w:type="dxa"/>
            <w:vAlign w:val="center"/>
          </w:tcPr>
          <w:p w14:paraId="262FE266"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〇</w:t>
            </w:r>
          </w:p>
        </w:tc>
        <w:tc>
          <w:tcPr>
            <w:tcW w:w="3119" w:type="dxa"/>
            <w:shd w:val="clear" w:color="auto" w:fill="auto"/>
          </w:tcPr>
          <w:p w14:paraId="160D2C43" w14:textId="77777777" w:rsidR="00B939F3" w:rsidRPr="00735299" w:rsidRDefault="00B939F3" w:rsidP="00061829">
            <w:pPr>
              <w:pStyle w:val="aff2"/>
              <w:jc w:val="both"/>
              <w:rPr>
                <w:rFonts w:asciiTheme="minorEastAsia" w:hAnsiTheme="minorEastAsia"/>
              </w:rPr>
            </w:pPr>
            <w:r w:rsidRPr="00735299">
              <w:rPr>
                <w:rFonts w:asciiTheme="minorEastAsia" w:hAnsiTheme="minorEastAsia" w:hint="eastAsia"/>
              </w:rPr>
              <w:t>身のまわりの音に関わる事物・ 現象に関心をもち、学習したことをいかしたり、見通しをもったりするなど、科学的に探究しようとしている。</w:t>
            </w:r>
          </w:p>
          <w:p w14:paraId="1267CB94" w14:textId="77777777" w:rsidR="00B939F3" w:rsidRPr="00735299" w:rsidRDefault="00B939F3" w:rsidP="00061829">
            <w:pPr>
              <w:pStyle w:val="aff1"/>
            </w:pPr>
            <w:r w:rsidRPr="00735299">
              <w:t>［</w:t>
            </w:r>
            <w:r w:rsidRPr="00735299">
              <w:rPr>
                <w:rFonts w:hint="eastAsia"/>
              </w:rPr>
              <w:t>記述分析・行動観察</w:t>
            </w:r>
            <w:r w:rsidRPr="00735299">
              <w:t>］</w:t>
            </w:r>
          </w:p>
        </w:tc>
        <w:tc>
          <w:tcPr>
            <w:tcW w:w="2976" w:type="dxa"/>
            <w:shd w:val="clear" w:color="auto" w:fill="FFFFFF" w:themeFill="background1"/>
          </w:tcPr>
          <w:p w14:paraId="32F999F3" w14:textId="77777777" w:rsidR="00B939F3" w:rsidRDefault="00B939F3" w:rsidP="00061829">
            <w:pPr>
              <w:pStyle w:val="aff2"/>
              <w:jc w:val="both"/>
              <w:rPr>
                <w:rFonts w:ascii="ＭＳ 明朝" w:eastAsia="ＭＳ 明朝" w:hAnsi="ＭＳ 明朝" w:cs="ＭＳ 明朝"/>
              </w:rPr>
            </w:pPr>
            <w:r w:rsidRPr="004A70B2">
              <w:rPr>
                <w:rFonts w:ascii="ＭＳ 明朝" w:eastAsia="ＭＳ 明朝" w:hAnsi="ＭＳ 明朝" w:cs="ＭＳ 明朝" w:hint="eastAsia"/>
              </w:rPr>
              <w:t>変声によって声が低くなるのは、声帯の長さが長くなることによって起こることに着目し、弦楽器の弦の長さと音の高さとの関係と関連づけて表現しようとしている。</w:t>
            </w:r>
          </w:p>
        </w:tc>
        <w:tc>
          <w:tcPr>
            <w:tcW w:w="3119" w:type="dxa"/>
            <w:shd w:val="clear" w:color="auto" w:fill="FFFFFF" w:themeFill="background1"/>
          </w:tcPr>
          <w:p w14:paraId="2C93C70F" w14:textId="77777777" w:rsidR="00B939F3" w:rsidRDefault="00B939F3" w:rsidP="00061829">
            <w:pPr>
              <w:pStyle w:val="aff2"/>
              <w:jc w:val="both"/>
              <w:rPr>
                <w:rFonts w:ascii="ＭＳ 明朝" w:eastAsia="ＭＳ 明朝" w:hAnsi="ＭＳ 明朝" w:cs="ＭＳ 明朝"/>
              </w:rPr>
            </w:pPr>
            <w:r>
              <w:rPr>
                <w:rFonts w:ascii="ＭＳ 明朝" w:eastAsia="ＭＳ 明朝" w:hAnsi="ＭＳ 明朝" w:cs="ＭＳ 明朝" w:hint="eastAsia"/>
              </w:rPr>
              <w:t>「</w:t>
            </w:r>
            <w:r w:rsidRPr="003E1B2B">
              <w:rPr>
                <w:rFonts w:ascii="ＭＳ 明朝" w:eastAsia="ＭＳ 明朝" w:hAnsi="ＭＳ 明朝" w:cs="ＭＳ 明朝" w:hint="eastAsia"/>
              </w:rPr>
              <w:t>まちなか科学</w:t>
            </w:r>
            <w:r>
              <w:rPr>
                <w:rFonts w:ascii="ＭＳ 明朝" w:eastAsia="ＭＳ 明朝" w:hAnsi="ＭＳ 明朝" w:cs="ＭＳ 明朝" w:hint="eastAsia"/>
              </w:rPr>
              <w:t>」</w:t>
            </w:r>
            <w:r w:rsidRPr="003E1B2B">
              <w:rPr>
                <w:rFonts w:ascii="ＭＳ 明朝" w:eastAsia="ＭＳ 明朝" w:hAnsi="ＭＳ 明朝" w:cs="ＭＳ 明朝" w:hint="eastAsia"/>
              </w:rPr>
              <w:t>や</w:t>
            </w:r>
            <w:r>
              <w:rPr>
                <w:rFonts w:ascii="ＭＳ 明朝" w:eastAsia="ＭＳ 明朝" w:hAnsi="ＭＳ 明朝" w:cs="ＭＳ 明朝" w:hint="eastAsia"/>
              </w:rPr>
              <w:t>「</w:t>
            </w:r>
            <w:r w:rsidRPr="003E1B2B">
              <w:rPr>
                <w:rFonts w:ascii="ＭＳ 明朝" w:eastAsia="ＭＳ 明朝" w:hAnsi="ＭＳ 明朝" w:cs="ＭＳ 明朝" w:hint="eastAsia"/>
              </w:rPr>
              <w:t>学びを生活や社会に広げよう</w:t>
            </w:r>
            <w:r>
              <w:rPr>
                <w:rFonts w:ascii="ＭＳ 明朝" w:eastAsia="ＭＳ 明朝" w:hAnsi="ＭＳ 明朝" w:cs="ＭＳ 明朝" w:hint="eastAsia"/>
              </w:rPr>
              <w:t>」</w:t>
            </w:r>
            <w:r w:rsidRPr="003E1B2B">
              <w:rPr>
                <w:rFonts w:ascii="ＭＳ 明朝" w:eastAsia="ＭＳ 明朝" w:hAnsi="ＭＳ 明朝" w:cs="ＭＳ 明朝" w:hint="eastAsia"/>
              </w:rPr>
              <w:t>をきっかけに、超音波や動物との関係などインターネットを活用して調べ学習を行うよう助言・指導をする。</w:t>
            </w:r>
          </w:p>
        </w:tc>
      </w:tr>
    </w:tbl>
    <w:p w14:paraId="404D7BC7" w14:textId="77777777" w:rsidR="00B939F3" w:rsidRDefault="00B939F3" w:rsidP="00B939F3">
      <w:pPr>
        <w:rPr>
          <w:sz w:val="20"/>
          <w:szCs w:val="20"/>
        </w:rPr>
      </w:pPr>
    </w:p>
    <w:p w14:paraId="77926851" w14:textId="77777777" w:rsidR="00B939F3" w:rsidRDefault="00B939F3">
      <w:pPr>
        <w:rPr>
          <w:sz w:val="20"/>
          <w:szCs w:val="20"/>
        </w:rPr>
      </w:pPr>
    </w:p>
    <w:p w14:paraId="46B8E243" w14:textId="77777777" w:rsidR="00B939F3" w:rsidRDefault="00B939F3">
      <w:pPr>
        <w:rPr>
          <w:sz w:val="20"/>
          <w:szCs w:val="20"/>
        </w:rPr>
      </w:pPr>
      <w:r>
        <w:rPr>
          <w:sz w:val="20"/>
          <w:szCs w:val="20"/>
        </w:rPr>
        <w:br w:type="page"/>
      </w:r>
    </w:p>
    <w:p w14:paraId="3DCD0154" w14:textId="77777777" w:rsidR="00B939F3" w:rsidRDefault="00B939F3" w:rsidP="00B939F3">
      <w:pPr>
        <w:rPr>
          <w:sz w:val="20"/>
          <w:szCs w:val="20"/>
        </w:rPr>
      </w:pPr>
      <w:r w:rsidRPr="00202EAD">
        <w:rPr>
          <w:rFonts w:asciiTheme="majorEastAsia" w:eastAsiaTheme="majorEastAsia" w:hAnsiTheme="majorEastAsia"/>
          <w:sz w:val="36"/>
          <w:szCs w:val="36"/>
        </w:rPr>
        <w:t>【単元3】第3章　力の世界</w:t>
      </w:r>
      <w:r>
        <w:rPr>
          <w:sz w:val="36"/>
          <w:szCs w:val="36"/>
        </w:rPr>
        <w:t xml:space="preserve">　</w:t>
      </w:r>
      <w:r w:rsidRPr="00202EAD">
        <w:rPr>
          <w:rFonts w:asciiTheme="majorEastAsia" w:eastAsiaTheme="majorEastAsia" w:hAnsiTheme="majorEastAsia"/>
          <w:sz w:val="22"/>
          <w:szCs w:val="22"/>
        </w:rPr>
        <w:t>（教科書p.167～181）</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B939F3" w14:paraId="64314B16" w14:textId="77777777" w:rsidTr="00327B92">
        <w:tc>
          <w:tcPr>
            <w:tcW w:w="9209" w:type="dxa"/>
            <w:vMerge w:val="restart"/>
            <w:shd w:val="clear" w:color="auto" w:fill="D9D9D9"/>
            <w:vAlign w:val="center"/>
          </w:tcPr>
          <w:p w14:paraId="7CB8B6F3" w14:textId="77777777" w:rsidR="00B939F3" w:rsidRDefault="00B939F3" w:rsidP="00327B92">
            <w:pPr>
              <w:jc w:val="center"/>
              <w:rPr>
                <w:sz w:val="20"/>
                <w:szCs w:val="20"/>
              </w:rPr>
            </w:pPr>
            <w:r>
              <w:rPr>
                <w:sz w:val="20"/>
                <w:szCs w:val="20"/>
              </w:rPr>
              <w:t>章の目標</w:t>
            </w:r>
          </w:p>
        </w:tc>
        <w:tc>
          <w:tcPr>
            <w:tcW w:w="9214" w:type="dxa"/>
            <w:gridSpan w:val="3"/>
            <w:shd w:val="clear" w:color="auto" w:fill="D9D9D9"/>
            <w:vAlign w:val="center"/>
          </w:tcPr>
          <w:p w14:paraId="554F7466" w14:textId="77777777" w:rsidR="00B939F3" w:rsidRDefault="00B939F3" w:rsidP="00327B92">
            <w:pPr>
              <w:jc w:val="center"/>
              <w:rPr>
                <w:b/>
                <w:color w:val="FF0000"/>
                <w:sz w:val="20"/>
                <w:szCs w:val="20"/>
              </w:rPr>
            </w:pPr>
            <w:r>
              <w:rPr>
                <w:sz w:val="20"/>
                <w:szCs w:val="20"/>
              </w:rPr>
              <w:t>章の観点別評価規準</w:t>
            </w:r>
          </w:p>
        </w:tc>
      </w:tr>
      <w:tr w:rsidR="00B939F3" w14:paraId="7A0F65C4" w14:textId="77777777" w:rsidTr="00327B92">
        <w:tc>
          <w:tcPr>
            <w:tcW w:w="9209" w:type="dxa"/>
            <w:vMerge/>
            <w:shd w:val="clear" w:color="auto" w:fill="D9D9D9"/>
            <w:vAlign w:val="center"/>
          </w:tcPr>
          <w:p w14:paraId="521A899F" w14:textId="77777777" w:rsidR="00B939F3" w:rsidRDefault="00B939F3" w:rsidP="00327B92">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F1E718D" w14:textId="77777777" w:rsidR="00B939F3" w:rsidRDefault="00B939F3" w:rsidP="00327B92">
            <w:pPr>
              <w:jc w:val="center"/>
              <w:rPr>
                <w:sz w:val="20"/>
                <w:szCs w:val="20"/>
              </w:rPr>
            </w:pPr>
            <w:r>
              <w:rPr>
                <w:sz w:val="20"/>
                <w:szCs w:val="20"/>
              </w:rPr>
              <w:t>知識・技能（知）</w:t>
            </w:r>
          </w:p>
        </w:tc>
        <w:tc>
          <w:tcPr>
            <w:tcW w:w="2976" w:type="dxa"/>
            <w:shd w:val="clear" w:color="auto" w:fill="D9D9D9"/>
            <w:vAlign w:val="center"/>
          </w:tcPr>
          <w:p w14:paraId="2DF7116E" w14:textId="77777777" w:rsidR="00B939F3" w:rsidRDefault="00B939F3" w:rsidP="00327B92">
            <w:pPr>
              <w:jc w:val="center"/>
              <w:rPr>
                <w:sz w:val="20"/>
                <w:szCs w:val="20"/>
              </w:rPr>
            </w:pPr>
            <w:r>
              <w:rPr>
                <w:sz w:val="20"/>
                <w:szCs w:val="20"/>
              </w:rPr>
              <w:t>思考・判断・表現（思）</w:t>
            </w:r>
          </w:p>
        </w:tc>
        <w:tc>
          <w:tcPr>
            <w:tcW w:w="3119" w:type="dxa"/>
            <w:shd w:val="clear" w:color="auto" w:fill="D9D9D9"/>
            <w:vAlign w:val="center"/>
          </w:tcPr>
          <w:p w14:paraId="7A646F51" w14:textId="77777777" w:rsidR="00B939F3" w:rsidRDefault="00B939F3" w:rsidP="00327B92">
            <w:pPr>
              <w:jc w:val="center"/>
              <w:rPr>
                <w:sz w:val="20"/>
                <w:szCs w:val="20"/>
              </w:rPr>
            </w:pPr>
            <w:r>
              <w:rPr>
                <w:sz w:val="20"/>
                <w:szCs w:val="20"/>
              </w:rPr>
              <w:t>主体的に学習に取り組む態度（態）</w:t>
            </w:r>
          </w:p>
        </w:tc>
      </w:tr>
      <w:tr w:rsidR="00B939F3" w14:paraId="0BEFDED3" w14:textId="77777777" w:rsidTr="00327B92">
        <w:tc>
          <w:tcPr>
            <w:tcW w:w="9209" w:type="dxa"/>
          </w:tcPr>
          <w:p w14:paraId="3BC00D42" w14:textId="77777777" w:rsidR="00B939F3" w:rsidRPr="00202EAD"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・物体に力をはたらかせる観察</w:t>
            </w:r>
            <w:r>
              <w:rPr>
                <w:rFonts w:ascii="ＭＳ 明朝" w:eastAsia="ＭＳ 明朝" w:hAnsi="ＭＳ 明朝" w:cs="ＭＳ 明朝" w:hint="eastAsia"/>
                <w:color w:val="000000"/>
                <w:sz w:val="20"/>
                <w:szCs w:val="20"/>
              </w:rPr>
              <w:t>、</w:t>
            </w:r>
            <w:r>
              <w:rPr>
                <w:rFonts w:eastAsia="Century"/>
                <w:color w:val="000000"/>
                <w:sz w:val="20"/>
                <w:szCs w:val="20"/>
              </w:rPr>
              <w:t>実験を行い</w:t>
            </w:r>
            <w:r>
              <w:rPr>
                <w:rFonts w:ascii="ＭＳ 明朝" w:eastAsia="ＭＳ 明朝" w:hAnsi="ＭＳ 明朝" w:cs="ＭＳ 明朝" w:hint="eastAsia"/>
                <w:color w:val="000000"/>
                <w:sz w:val="20"/>
                <w:szCs w:val="20"/>
              </w:rPr>
              <w:t>、</w:t>
            </w:r>
            <w:r>
              <w:rPr>
                <w:rFonts w:eastAsia="Century"/>
                <w:color w:val="000000"/>
                <w:sz w:val="20"/>
                <w:szCs w:val="20"/>
              </w:rPr>
              <w:t>物体に力がはたらくとその物体が変形したり動き始めたり</w:t>
            </w:r>
            <w:r>
              <w:rPr>
                <w:rFonts w:ascii="ＭＳ 明朝" w:eastAsia="ＭＳ 明朝" w:hAnsi="ＭＳ 明朝" w:cs="ＭＳ 明朝" w:hint="eastAsia"/>
                <w:color w:val="000000"/>
                <w:sz w:val="20"/>
                <w:szCs w:val="20"/>
              </w:rPr>
              <w:t>、</w:t>
            </w:r>
            <w:r>
              <w:rPr>
                <w:rFonts w:eastAsia="Century"/>
                <w:color w:val="000000"/>
                <w:sz w:val="20"/>
                <w:szCs w:val="20"/>
              </w:rPr>
              <w:t>運動のようすが変わったりすることや</w:t>
            </w:r>
            <w:r>
              <w:rPr>
                <w:rFonts w:ascii="ＭＳ 明朝" w:eastAsia="ＭＳ 明朝" w:hAnsi="ＭＳ 明朝" w:cs="ＭＳ 明朝" w:hint="eastAsia"/>
                <w:color w:val="000000"/>
                <w:sz w:val="20"/>
                <w:szCs w:val="20"/>
              </w:rPr>
              <w:t>、</w:t>
            </w:r>
            <w:r>
              <w:rPr>
                <w:rFonts w:eastAsia="Century"/>
                <w:color w:val="000000"/>
                <w:sz w:val="20"/>
                <w:szCs w:val="20"/>
              </w:rPr>
              <w:t>力は大きさと向きによって表されること</w:t>
            </w:r>
            <w:r>
              <w:rPr>
                <w:rFonts w:ascii="ＭＳ 明朝" w:eastAsia="ＭＳ 明朝" w:hAnsi="ＭＳ 明朝" w:cs="ＭＳ 明朝" w:hint="eastAsia"/>
                <w:color w:val="000000"/>
                <w:sz w:val="20"/>
                <w:szCs w:val="20"/>
              </w:rPr>
              <w:t>、</w:t>
            </w:r>
            <w:r>
              <w:rPr>
                <w:rFonts w:eastAsia="Century"/>
                <w:color w:val="000000"/>
                <w:sz w:val="20"/>
                <w:szCs w:val="20"/>
              </w:rPr>
              <w:t>物体にはたらく2力</w:t>
            </w:r>
            <w:r w:rsidRPr="00202EAD">
              <w:rPr>
                <w:rFonts w:eastAsia="Century"/>
                <w:color w:val="000000"/>
                <w:sz w:val="20"/>
                <w:szCs w:val="20"/>
              </w:rPr>
              <w:t>のつり合う条件を理解するとともに</w:t>
            </w:r>
            <w:r w:rsidRPr="00202EAD">
              <w:rPr>
                <w:rFonts w:ascii="ＭＳ 明朝" w:eastAsia="ＭＳ 明朝" w:hAnsi="ＭＳ 明朝" w:cs="ＭＳ 明朝" w:hint="eastAsia"/>
                <w:color w:val="000000"/>
                <w:sz w:val="20"/>
                <w:szCs w:val="20"/>
              </w:rPr>
              <w:t>、</w:t>
            </w:r>
            <w:r w:rsidRPr="00202EAD">
              <w:rPr>
                <w:rFonts w:eastAsia="Century"/>
                <w:color w:val="000000"/>
                <w:sz w:val="20"/>
                <w:szCs w:val="20"/>
              </w:rPr>
              <w:t>それらの観察</w:t>
            </w:r>
            <w:r w:rsidRPr="00202EAD">
              <w:rPr>
                <w:rFonts w:ascii="ＭＳ 明朝" w:eastAsia="ＭＳ 明朝" w:hAnsi="ＭＳ 明朝" w:cs="ＭＳ 明朝" w:hint="eastAsia"/>
                <w:color w:val="000000"/>
                <w:sz w:val="20"/>
                <w:szCs w:val="20"/>
              </w:rPr>
              <w:t>、</w:t>
            </w:r>
            <w:r w:rsidRPr="00202EAD">
              <w:rPr>
                <w:rFonts w:eastAsia="Century"/>
                <w:color w:val="000000"/>
                <w:sz w:val="20"/>
                <w:szCs w:val="20"/>
              </w:rPr>
              <w:t>実験などに関する技能を身につける。（知識・技能）</w:t>
            </w:r>
          </w:p>
          <w:p w14:paraId="51C97CF5" w14:textId="77777777" w:rsidR="00B939F3" w:rsidRPr="00202EAD" w:rsidRDefault="00B939F3" w:rsidP="00327B92">
            <w:pPr>
              <w:pBdr>
                <w:top w:val="nil"/>
                <w:left w:val="nil"/>
                <w:bottom w:val="nil"/>
                <w:right w:val="nil"/>
                <w:between w:val="nil"/>
              </w:pBdr>
              <w:ind w:left="200" w:hanging="200"/>
              <w:rPr>
                <w:color w:val="000000"/>
                <w:sz w:val="20"/>
                <w:szCs w:val="20"/>
              </w:rPr>
            </w:pPr>
            <w:r w:rsidRPr="00202EAD">
              <w:rPr>
                <w:rFonts w:eastAsia="Century"/>
                <w:color w:val="000000"/>
                <w:sz w:val="20"/>
                <w:szCs w:val="20"/>
              </w:rPr>
              <w:t>・力について問題を見いだし</w:t>
            </w:r>
            <w:r w:rsidRPr="00202EAD">
              <w:rPr>
                <w:rFonts w:ascii="ＭＳ 明朝" w:eastAsia="ＭＳ 明朝" w:hAnsi="ＭＳ 明朝" w:cs="ＭＳ 明朝" w:hint="eastAsia"/>
                <w:color w:val="000000"/>
                <w:sz w:val="20"/>
                <w:szCs w:val="20"/>
              </w:rPr>
              <w:t>、</w:t>
            </w:r>
            <w:r w:rsidRPr="00202EAD">
              <w:rPr>
                <w:rFonts w:eastAsia="Century"/>
                <w:color w:val="000000"/>
                <w:sz w:val="20"/>
                <w:szCs w:val="20"/>
              </w:rPr>
              <w:t>見通しをもって観察</w:t>
            </w:r>
            <w:r w:rsidRPr="00202EAD">
              <w:rPr>
                <w:rFonts w:ascii="ＭＳ 明朝" w:eastAsia="ＭＳ 明朝" w:hAnsi="ＭＳ 明朝" w:cs="ＭＳ 明朝" w:hint="eastAsia"/>
                <w:color w:val="000000"/>
                <w:sz w:val="20"/>
                <w:szCs w:val="20"/>
              </w:rPr>
              <w:t>、</w:t>
            </w:r>
            <w:r w:rsidRPr="00202EAD">
              <w:rPr>
                <w:rFonts w:eastAsia="Century"/>
                <w:color w:val="000000"/>
                <w:sz w:val="20"/>
                <w:szCs w:val="20"/>
              </w:rPr>
              <w:t>実験などを行い</w:t>
            </w:r>
            <w:r w:rsidRPr="00202EAD">
              <w:rPr>
                <w:rFonts w:ascii="ＭＳ 明朝" w:eastAsia="ＭＳ 明朝" w:hAnsi="ＭＳ 明朝" w:cs="ＭＳ 明朝" w:hint="eastAsia"/>
                <w:color w:val="000000"/>
                <w:sz w:val="20"/>
                <w:szCs w:val="20"/>
              </w:rPr>
              <w:t>、</w:t>
            </w:r>
            <w:r w:rsidRPr="00202EAD">
              <w:rPr>
                <w:rFonts w:eastAsia="Century"/>
                <w:color w:val="000000"/>
                <w:sz w:val="20"/>
                <w:szCs w:val="20"/>
              </w:rPr>
              <w:t>力のはたらきの規則性や関係性を見いだして表現する。（思考・判断・表現）</w:t>
            </w:r>
          </w:p>
          <w:p w14:paraId="39CBB6FE" w14:textId="77777777" w:rsidR="00B939F3" w:rsidRDefault="00B939F3" w:rsidP="00327B92">
            <w:pPr>
              <w:pBdr>
                <w:top w:val="nil"/>
                <w:left w:val="nil"/>
                <w:bottom w:val="nil"/>
                <w:right w:val="nil"/>
                <w:between w:val="nil"/>
              </w:pBdr>
              <w:ind w:left="200" w:hanging="200"/>
              <w:rPr>
                <w:color w:val="FF0000"/>
                <w:sz w:val="20"/>
                <w:szCs w:val="20"/>
              </w:rPr>
            </w:pPr>
            <w:r w:rsidRPr="00202EAD">
              <w:rPr>
                <w:rFonts w:eastAsia="Century"/>
                <w:color w:val="000000"/>
                <w:sz w:val="20"/>
                <w:szCs w:val="20"/>
              </w:rPr>
              <w:t>・力のはたらきに関する事物・現象に進んでかかわり</w:t>
            </w:r>
            <w:r w:rsidRPr="00202EAD">
              <w:rPr>
                <w:rFonts w:ascii="ＭＳ 明朝" w:eastAsia="ＭＳ 明朝" w:hAnsi="ＭＳ 明朝" w:cs="ＭＳ 明朝" w:hint="eastAsia"/>
                <w:color w:val="000000"/>
                <w:sz w:val="20"/>
                <w:szCs w:val="20"/>
              </w:rPr>
              <w:t>、</w:t>
            </w:r>
            <w:r w:rsidRPr="00202EAD">
              <w:rPr>
                <w:rFonts w:eastAsia="Century"/>
                <w:color w:val="000000"/>
                <w:sz w:val="20"/>
                <w:szCs w:val="20"/>
              </w:rPr>
              <w:t>科学的に探究しようとする態度を養うとともに</w:t>
            </w:r>
            <w:r w:rsidRPr="00202EAD">
              <w:rPr>
                <w:rFonts w:ascii="ＭＳ 明朝" w:eastAsia="ＭＳ 明朝" w:hAnsi="ＭＳ 明朝" w:cs="ＭＳ 明朝" w:hint="eastAsia"/>
                <w:color w:val="000000"/>
                <w:sz w:val="20"/>
                <w:szCs w:val="20"/>
              </w:rPr>
              <w:t>、</w:t>
            </w:r>
            <w:r w:rsidRPr="00202EAD">
              <w:rPr>
                <w:rFonts w:eastAsia="Century"/>
                <w:color w:val="000000"/>
                <w:sz w:val="20"/>
                <w:szCs w:val="20"/>
              </w:rPr>
              <w:t>自然を総合的に見ることができるようにする。（主体的に学習に取り組む態度）</w:t>
            </w:r>
          </w:p>
        </w:tc>
        <w:tc>
          <w:tcPr>
            <w:tcW w:w="3119" w:type="dxa"/>
          </w:tcPr>
          <w:p w14:paraId="57380F01" w14:textId="77777777" w:rsidR="00B939F3" w:rsidRDefault="00B939F3" w:rsidP="00327B92">
            <w:pPr>
              <w:pBdr>
                <w:top w:val="nil"/>
                <w:left w:val="nil"/>
                <w:bottom w:val="nil"/>
                <w:right w:val="nil"/>
                <w:between w:val="nil"/>
              </w:pBdr>
              <w:jc w:val="left"/>
              <w:rPr>
                <w:color w:val="000000"/>
                <w:sz w:val="20"/>
                <w:szCs w:val="20"/>
              </w:rPr>
            </w:pPr>
            <w:r>
              <w:rPr>
                <w:rFonts w:eastAsia="Century"/>
                <w:color w:val="000000"/>
                <w:sz w:val="20"/>
                <w:szCs w:val="20"/>
              </w:rPr>
              <w:t>力のはたらきに関する事物・現象を日常生活や社会と関連づけながら</w:t>
            </w:r>
            <w:r>
              <w:rPr>
                <w:rFonts w:ascii="ＭＳ 明朝" w:eastAsia="ＭＳ 明朝" w:hAnsi="ＭＳ 明朝" w:cs="ＭＳ 明朝" w:hint="eastAsia"/>
                <w:color w:val="000000"/>
                <w:sz w:val="20"/>
                <w:szCs w:val="20"/>
              </w:rPr>
              <w:t>、</w:t>
            </w:r>
            <w:r>
              <w:rPr>
                <w:rFonts w:eastAsia="Century"/>
                <w:color w:val="000000"/>
                <w:sz w:val="20"/>
                <w:szCs w:val="20"/>
              </w:rPr>
              <w:t>力のはたらきについての基本的な概念や原理・法則などを理解しているとともに</w:t>
            </w:r>
            <w:r>
              <w:rPr>
                <w:rFonts w:ascii="ＭＳ 明朝" w:eastAsia="ＭＳ 明朝" w:hAnsi="ＭＳ 明朝" w:cs="ＭＳ 明朝" w:hint="eastAsia"/>
                <w:color w:val="000000"/>
                <w:sz w:val="20"/>
                <w:szCs w:val="20"/>
              </w:rPr>
              <w:t>、</w:t>
            </w:r>
            <w:r>
              <w:rPr>
                <w:rFonts w:eastAsia="Century"/>
                <w:color w:val="000000"/>
                <w:sz w:val="20"/>
                <w:szCs w:val="20"/>
              </w:rPr>
              <w:t>科学的に探究するために必要な観察</w:t>
            </w:r>
            <w:r>
              <w:rPr>
                <w:rFonts w:ascii="ＭＳ 明朝" w:eastAsia="ＭＳ 明朝" w:hAnsi="ＭＳ 明朝" w:cs="ＭＳ 明朝" w:hint="eastAsia"/>
                <w:color w:val="000000"/>
                <w:sz w:val="20"/>
                <w:szCs w:val="20"/>
              </w:rPr>
              <w:t>、</w:t>
            </w:r>
            <w:r>
              <w:rPr>
                <w:rFonts w:eastAsia="Century"/>
                <w:color w:val="000000"/>
                <w:sz w:val="20"/>
                <w:szCs w:val="20"/>
              </w:rPr>
              <w:t>実験などに関する基本操作や記録などの基本的な技能を身につけている。</w:t>
            </w:r>
          </w:p>
        </w:tc>
        <w:tc>
          <w:tcPr>
            <w:tcW w:w="2976" w:type="dxa"/>
          </w:tcPr>
          <w:p w14:paraId="1CA48650" w14:textId="77777777" w:rsidR="00B939F3" w:rsidRDefault="00B939F3" w:rsidP="00327B92">
            <w:pPr>
              <w:pBdr>
                <w:top w:val="nil"/>
                <w:left w:val="nil"/>
                <w:bottom w:val="nil"/>
                <w:right w:val="nil"/>
                <w:between w:val="nil"/>
              </w:pBdr>
              <w:jc w:val="left"/>
              <w:rPr>
                <w:color w:val="000000"/>
                <w:sz w:val="20"/>
                <w:szCs w:val="20"/>
              </w:rPr>
            </w:pPr>
            <w:r>
              <w:rPr>
                <w:rFonts w:eastAsia="Century"/>
                <w:color w:val="000000"/>
                <w:sz w:val="20"/>
                <w:szCs w:val="20"/>
              </w:rPr>
              <w:t>力のはたらきについて</w:t>
            </w:r>
            <w:r>
              <w:rPr>
                <w:rFonts w:ascii="ＭＳ 明朝" w:eastAsia="ＭＳ 明朝" w:hAnsi="ＭＳ 明朝" w:cs="ＭＳ 明朝" w:hint="eastAsia"/>
                <w:color w:val="000000"/>
                <w:sz w:val="20"/>
                <w:szCs w:val="20"/>
              </w:rPr>
              <w:t>、</w:t>
            </w:r>
            <w:r>
              <w:rPr>
                <w:rFonts w:eastAsia="Century"/>
                <w:color w:val="000000"/>
                <w:sz w:val="20"/>
                <w:szCs w:val="20"/>
              </w:rPr>
              <w:t>問題を見いだし見通しをもって観察</w:t>
            </w:r>
            <w:r>
              <w:rPr>
                <w:rFonts w:ascii="ＭＳ 明朝" w:eastAsia="ＭＳ 明朝" w:hAnsi="ＭＳ 明朝" w:cs="ＭＳ 明朝" w:hint="eastAsia"/>
                <w:color w:val="000000"/>
                <w:sz w:val="20"/>
                <w:szCs w:val="20"/>
              </w:rPr>
              <w:t>、</w:t>
            </w:r>
            <w:r>
              <w:rPr>
                <w:rFonts w:eastAsia="Century"/>
                <w:color w:val="000000"/>
                <w:sz w:val="20"/>
                <w:szCs w:val="20"/>
              </w:rPr>
              <w:t>実験などを行い</w:t>
            </w:r>
            <w:r>
              <w:rPr>
                <w:rFonts w:ascii="ＭＳ 明朝" w:eastAsia="ＭＳ 明朝" w:hAnsi="ＭＳ 明朝" w:cs="ＭＳ 明朝" w:hint="eastAsia"/>
                <w:color w:val="000000"/>
                <w:sz w:val="20"/>
                <w:szCs w:val="20"/>
              </w:rPr>
              <w:t>、</w:t>
            </w:r>
            <w:r>
              <w:rPr>
                <w:rFonts w:eastAsia="Century"/>
                <w:color w:val="000000"/>
                <w:sz w:val="20"/>
                <w:szCs w:val="20"/>
              </w:rPr>
              <w:t>力のはたらきの規則性や関係性を見いだして表現しているなど</w:t>
            </w:r>
            <w:r>
              <w:rPr>
                <w:rFonts w:ascii="ＭＳ 明朝" w:eastAsia="ＭＳ 明朝" w:hAnsi="ＭＳ 明朝" w:cs="ＭＳ 明朝" w:hint="eastAsia"/>
                <w:color w:val="000000"/>
                <w:sz w:val="20"/>
                <w:szCs w:val="20"/>
              </w:rPr>
              <w:t>、</w:t>
            </w:r>
            <w:r>
              <w:rPr>
                <w:rFonts w:eastAsia="Century"/>
                <w:color w:val="000000"/>
                <w:sz w:val="20"/>
                <w:szCs w:val="20"/>
              </w:rPr>
              <w:t>科学的に探究している。</w:t>
            </w:r>
          </w:p>
        </w:tc>
        <w:tc>
          <w:tcPr>
            <w:tcW w:w="3119" w:type="dxa"/>
          </w:tcPr>
          <w:p w14:paraId="6EC16295" w14:textId="77777777" w:rsidR="00B939F3" w:rsidRDefault="00B939F3" w:rsidP="00327B92">
            <w:pPr>
              <w:pBdr>
                <w:top w:val="nil"/>
                <w:left w:val="nil"/>
                <w:bottom w:val="nil"/>
                <w:right w:val="nil"/>
                <w:between w:val="nil"/>
              </w:pBdr>
              <w:jc w:val="left"/>
              <w:rPr>
                <w:color w:val="000000"/>
                <w:sz w:val="20"/>
                <w:szCs w:val="20"/>
              </w:rPr>
            </w:pPr>
            <w:r>
              <w:rPr>
                <w:rFonts w:eastAsia="Century"/>
                <w:color w:val="000000"/>
                <w:sz w:val="20"/>
                <w:szCs w:val="20"/>
              </w:rPr>
              <w:t>力のはたらきに関する事物・現象に進んでかかわり</w:t>
            </w:r>
            <w:r>
              <w:rPr>
                <w:rFonts w:ascii="ＭＳ 明朝" w:eastAsia="ＭＳ 明朝" w:hAnsi="ＭＳ 明朝" w:cs="ＭＳ 明朝" w:hint="eastAsia"/>
                <w:color w:val="000000"/>
                <w:sz w:val="20"/>
                <w:szCs w:val="20"/>
              </w:rPr>
              <w:t>、</w:t>
            </w:r>
            <w:r>
              <w:rPr>
                <w:rFonts w:eastAsia="Century"/>
                <w:color w:val="000000"/>
                <w:sz w:val="20"/>
                <w:szCs w:val="20"/>
              </w:rPr>
              <w:t>見通しをもったりふり返ったりするなど</w:t>
            </w:r>
            <w:r>
              <w:rPr>
                <w:rFonts w:ascii="ＭＳ 明朝" w:eastAsia="ＭＳ 明朝" w:hAnsi="ＭＳ 明朝" w:cs="ＭＳ 明朝" w:hint="eastAsia"/>
                <w:color w:val="000000"/>
                <w:sz w:val="20"/>
                <w:szCs w:val="20"/>
              </w:rPr>
              <w:t>、</w:t>
            </w:r>
            <w:r>
              <w:rPr>
                <w:rFonts w:eastAsia="Century"/>
                <w:color w:val="000000"/>
                <w:sz w:val="20"/>
                <w:szCs w:val="20"/>
              </w:rPr>
              <w:t>科学的に探究しようとしている。</w:t>
            </w:r>
          </w:p>
        </w:tc>
      </w:tr>
    </w:tbl>
    <w:p w14:paraId="0C43FF53" w14:textId="77777777" w:rsidR="00B939F3" w:rsidRDefault="00B939F3" w:rsidP="00B939F3">
      <w:pPr>
        <w:rPr>
          <w:sz w:val="20"/>
          <w:szCs w:val="20"/>
        </w:rPr>
      </w:pPr>
    </w:p>
    <w:p w14:paraId="27A6CF3F" w14:textId="77777777" w:rsidR="00B939F3" w:rsidRDefault="00B939F3" w:rsidP="00B939F3">
      <w:pPr>
        <w:ind w:firstLine="7796"/>
        <w:rPr>
          <w:sz w:val="20"/>
          <w:szCs w:val="20"/>
        </w:rPr>
      </w:pPr>
      <w:r>
        <w:rPr>
          <w:sz w:val="20"/>
          <w:szCs w:val="20"/>
        </w:rPr>
        <w:t>重点</w:t>
      </w:r>
      <w:r>
        <w:rPr>
          <w:sz w:val="20"/>
          <w:szCs w:val="20"/>
        </w:rPr>
        <w:t>…</w:t>
      </w:r>
      <w:r>
        <w:rPr>
          <w:sz w:val="20"/>
          <w:szCs w:val="20"/>
        </w:rPr>
        <w:t>重点的に生徒の学習状況を見取る観点</w:t>
      </w:r>
    </w:p>
    <w:p w14:paraId="4569714A" w14:textId="77777777" w:rsidR="00B939F3" w:rsidRDefault="00B939F3" w:rsidP="00B939F3">
      <w:pPr>
        <w:ind w:firstLine="7796"/>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B939F3" w14:paraId="7A143765" w14:textId="77777777" w:rsidTr="00327B92">
        <w:trPr>
          <w:tblHeader/>
        </w:trPr>
        <w:tc>
          <w:tcPr>
            <w:tcW w:w="452" w:type="dxa"/>
            <w:shd w:val="clear" w:color="auto" w:fill="D9D9D9"/>
            <w:vAlign w:val="center"/>
          </w:tcPr>
          <w:p w14:paraId="792BEFB5" w14:textId="77777777" w:rsidR="00B939F3" w:rsidRDefault="00B939F3" w:rsidP="00327B92">
            <w:pPr>
              <w:jc w:val="center"/>
              <w:rPr>
                <w:sz w:val="20"/>
                <w:szCs w:val="20"/>
              </w:rPr>
            </w:pPr>
            <w:r>
              <w:rPr>
                <w:sz w:val="20"/>
                <w:szCs w:val="20"/>
              </w:rPr>
              <w:t>時数</w:t>
            </w:r>
          </w:p>
        </w:tc>
        <w:tc>
          <w:tcPr>
            <w:tcW w:w="6206" w:type="dxa"/>
            <w:shd w:val="clear" w:color="auto" w:fill="D9D9D9"/>
            <w:vAlign w:val="center"/>
          </w:tcPr>
          <w:p w14:paraId="2597EC11" w14:textId="77777777" w:rsidR="00B939F3" w:rsidRDefault="00B939F3" w:rsidP="00327B92">
            <w:pPr>
              <w:jc w:val="center"/>
              <w:rPr>
                <w:sz w:val="20"/>
                <w:szCs w:val="20"/>
              </w:rPr>
            </w:pPr>
            <w:r>
              <w:rPr>
                <w:sz w:val="20"/>
                <w:szCs w:val="20"/>
              </w:rPr>
              <w:t>主な学習活動</w:t>
            </w:r>
          </w:p>
        </w:tc>
        <w:tc>
          <w:tcPr>
            <w:tcW w:w="1134" w:type="dxa"/>
            <w:shd w:val="clear" w:color="auto" w:fill="D9D9D9"/>
            <w:vAlign w:val="center"/>
          </w:tcPr>
          <w:p w14:paraId="5047FEA6" w14:textId="77777777" w:rsidR="00B939F3" w:rsidRDefault="00B939F3" w:rsidP="00327B92">
            <w:pPr>
              <w:jc w:val="center"/>
              <w:rPr>
                <w:sz w:val="20"/>
                <w:szCs w:val="20"/>
              </w:rPr>
            </w:pPr>
            <w:r>
              <w:rPr>
                <w:sz w:val="20"/>
                <w:szCs w:val="20"/>
              </w:rPr>
              <w:t>頁</w:t>
            </w:r>
          </w:p>
        </w:tc>
        <w:tc>
          <w:tcPr>
            <w:tcW w:w="708" w:type="dxa"/>
            <w:shd w:val="clear" w:color="auto" w:fill="D9D9D9"/>
            <w:vAlign w:val="center"/>
          </w:tcPr>
          <w:p w14:paraId="7501022A" w14:textId="77777777" w:rsidR="00B939F3" w:rsidRDefault="00B939F3" w:rsidP="00327B92">
            <w:pPr>
              <w:jc w:val="center"/>
              <w:rPr>
                <w:sz w:val="20"/>
                <w:szCs w:val="20"/>
              </w:rPr>
            </w:pPr>
            <w:r>
              <w:rPr>
                <w:sz w:val="20"/>
                <w:szCs w:val="20"/>
              </w:rPr>
              <w:t>重点</w:t>
            </w:r>
          </w:p>
        </w:tc>
        <w:tc>
          <w:tcPr>
            <w:tcW w:w="709" w:type="dxa"/>
            <w:shd w:val="clear" w:color="auto" w:fill="D9D9D9"/>
            <w:vAlign w:val="center"/>
          </w:tcPr>
          <w:p w14:paraId="42BCF99F" w14:textId="77777777" w:rsidR="00B939F3" w:rsidRDefault="00B939F3" w:rsidP="00327B92">
            <w:pPr>
              <w:jc w:val="center"/>
              <w:rPr>
                <w:sz w:val="20"/>
                <w:szCs w:val="20"/>
              </w:rPr>
            </w:pPr>
            <w:r>
              <w:rPr>
                <w:sz w:val="20"/>
                <w:szCs w:val="20"/>
              </w:rPr>
              <w:t>記録</w:t>
            </w:r>
          </w:p>
        </w:tc>
        <w:tc>
          <w:tcPr>
            <w:tcW w:w="3119" w:type="dxa"/>
            <w:shd w:val="clear" w:color="auto" w:fill="D9D9D9"/>
            <w:vAlign w:val="center"/>
          </w:tcPr>
          <w:p w14:paraId="66C1260C" w14:textId="77777777" w:rsidR="00B939F3" w:rsidRDefault="00B939F3" w:rsidP="00327B92">
            <w:pPr>
              <w:jc w:val="center"/>
              <w:rPr>
                <w:sz w:val="20"/>
                <w:szCs w:val="20"/>
              </w:rPr>
            </w:pPr>
            <w:r>
              <w:rPr>
                <w:sz w:val="20"/>
                <w:szCs w:val="20"/>
              </w:rPr>
              <w:t>評価規準と方法</w:t>
            </w:r>
          </w:p>
        </w:tc>
        <w:tc>
          <w:tcPr>
            <w:tcW w:w="2976" w:type="dxa"/>
            <w:shd w:val="clear" w:color="auto" w:fill="D9D9D9"/>
            <w:vAlign w:val="center"/>
          </w:tcPr>
          <w:p w14:paraId="1ADD79AC" w14:textId="77777777" w:rsidR="00B939F3" w:rsidRDefault="00B939F3" w:rsidP="00327B92">
            <w:pPr>
              <w:jc w:val="center"/>
              <w:rPr>
                <w:sz w:val="20"/>
                <w:szCs w:val="20"/>
              </w:rPr>
            </w:pPr>
            <w:r>
              <w:rPr>
                <w:sz w:val="20"/>
                <w:szCs w:val="20"/>
              </w:rPr>
              <w:t>十分満足できる生徒の評価例</w:t>
            </w:r>
          </w:p>
        </w:tc>
        <w:tc>
          <w:tcPr>
            <w:tcW w:w="3119" w:type="dxa"/>
            <w:shd w:val="clear" w:color="auto" w:fill="D9D9D9"/>
            <w:vAlign w:val="center"/>
          </w:tcPr>
          <w:p w14:paraId="3D9170C2" w14:textId="77777777" w:rsidR="00B939F3" w:rsidRDefault="00B939F3" w:rsidP="00327B92">
            <w:pPr>
              <w:jc w:val="center"/>
              <w:rPr>
                <w:sz w:val="20"/>
                <w:szCs w:val="20"/>
              </w:rPr>
            </w:pPr>
            <w:r>
              <w:rPr>
                <w:sz w:val="20"/>
                <w:szCs w:val="20"/>
              </w:rPr>
              <w:t>努力を要する生徒への</w:t>
            </w:r>
          </w:p>
          <w:p w14:paraId="0F9FA1F0" w14:textId="77777777" w:rsidR="00B939F3" w:rsidRDefault="00B939F3" w:rsidP="00327B92">
            <w:pPr>
              <w:jc w:val="center"/>
              <w:rPr>
                <w:sz w:val="20"/>
                <w:szCs w:val="20"/>
              </w:rPr>
            </w:pPr>
            <w:r>
              <w:rPr>
                <w:sz w:val="20"/>
                <w:szCs w:val="20"/>
              </w:rPr>
              <w:t>指導の手立て</w:t>
            </w:r>
          </w:p>
        </w:tc>
      </w:tr>
      <w:tr w:rsidR="00B939F3" w14:paraId="4F08A2E1" w14:textId="77777777" w:rsidTr="00061829">
        <w:tc>
          <w:tcPr>
            <w:tcW w:w="452" w:type="dxa"/>
            <w:shd w:val="clear" w:color="auto" w:fill="auto"/>
            <w:vAlign w:val="center"/>
          </w:tcPr>
          <w:p w14:paraId="749E1B45" w14:textId="77777777" w:rsidR="00B939F3" w:rsidRDefault="00B939F3" w:rsidP="00327B92">
            <w:pPr>
              <w:jc w:val="center"/>
              <w:rPr>
                <w:sz w:val="20"/>
                <w:szCs w:val="20"/>
              </w:rPr>
            </w:pPr>
            <w:r>
              <w:rPr>
                <w:sz w:val="20"/>
                <w:szCs w:val="20"/>
              </w:rPr>
              <w:t>1</w:t>
            </w:r>
          </w:p>
        </w:tc>
        <w:tc>
          <w:tcPr>
            <w:tcW w:w="6206" w:type="dxa"/>
            <w:shd w:val="clear" w:color="auto" w:fill="auto"/>
          </w:tcPr>
          <w:p w14:paraId="70891063"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・「Before &amp; After」これまでに学んだことや生活経験をもとに自分の考えを記述し</w:t>
            </w:r>
            <w:r>
              <w:rPr>
                <w:rFonts w:ascii="ＭＳ 明朝" w:eastAsia="ＭＳ 明朝" w:hAnsi="ＭＳ 明朝" w:cs="ＭＳ 明朝" w:hint="eastAsia"/>
                <w:color w:val="000000"/>
                <w:sz w:val="20"/>
                <w:szCs w:val="20"/>
              </w:rPr>
              <w:t>、</w:t>
            </w:r>
            <w:r>
              <w:rPr>
                <w:rFonts w:eastAsia="Century"/>
                <w:color w:val="000000"/>
                <w:sz w:val="20"/>
                <w:szCs w:val="20"/>
              </w:rPr>
              <w:t>話し合う。</w:t>
            </w:r>
          </w:p>
          <w:p w14:paraId="55469C93"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第1節　日常生活のなかの力</w:t>
            </w:r>
          </w:p>
          <w:p w14:paraId="10F1A1ED"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・「レッツ スタート！」身のまわりで力がはたらいていると考えられる</w:t>
            </w:r>
            <w:r>
              <w:rPr>
                <w:rFonts w:asciiTheme="minorEastAsia" w:hAnsiTheme="minorEastAsia" w:hint="eastAsia"/>
                <w:color w:val="000000"/>
                <w:sz w:val="20"/>
                <w:szCs w:val="20"/>
              </w:rPr>
              <w:t>場面</w:t>
            </w:r>
            <w:r>
              <w:rPr>
                <w:rFonts w:eastAsia="Century"/>
                <w:color w:val="000000"/>
                <w:sz w:val="20"/>
                <w:szCs w:val="20"/>
              </w:rPr>
              <w:t>を</w:t>
            </w:r>
            <w:r>
              <w:rPr>
                <w:rFonts w:ascii="ＭＳ 明朝" w:eastAsia="ＭＳ 明朝" w:hAnsi="ＭＳ 明朝" w:cs="ＭＳ 明朝" w:hint="eastAsia"/>
                <w:color w:val="000000"/>
                <w:sz w:val="20"/>
                <w:szCs w:val="20"/>
              </w:rPr>
              <w:t>さがす</w:t>
            </w:r>
            <w:r>
              <w:rPr>
                <w:rFonts w:eastAsia="Century"/>
                <w:color w:val="000000"/>
                <w:sz w:val="20"/>
                <w:szCs w:val="20"/>
              </w:rPr>
              <w:t>。</w:t>
            </w:r>
          </w:p>
          <w:p w14:paraId="20DDB181"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・「？課題」力は</w:t>
            </w:r>
            <w:r>
              <w:rPr>
                <w:rFonts w:ascii="ＭＳ 明朝" w:eastAsia="ＭＳ 明朝" w:hAnsi="ＭＳ 明朝" w:cs="ＭＳ 明朝" w:hint="eastAsia"/>
                <w:color w:val="000000"/>
                <w:sz w:val="20"/>
                <w:szCs w:val="20"/>
              </w:rPr>
              <w:t>、</w:t>
            </w:r>
            <w:r>
              <w:rPr>
                <w:rFonts w:eastAsia="Century"/>
                <w:color w:val="000000"/>
                <w:sz w:val="20"/>
                <w:szCs w:val="20"/>
              </w:rPr>
              <w:t>どのようなはたらきをするだろうか。</w:t>
            </w:r>
          </w:p>
          <w:p w14:paraId="73EF6260"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・p.168図2やp.169図4～図5を通じて</w:t>
            </w:r>
            <w:r>
              <w:rPr>
                <w:rFonts w:ascii="ＭＳ 明朝" w:eastAsia="ＭＳ 明朝" w:hAnsi="ＭＳ 明朝" w:cs="ＭＳ 明朝" w:hint="eastAsia"/>
                <w:color w:val="000000"/>
                <w:sz w:val="20"/>
                <w:szCs w:val="20"/>
              </w:rPr>
              <w:t>、</w:t>
            </w:r>
            <w:r>
              <w:rPr>
                <w:rFonts w:eastAsia="Century"/>
                <w:color w:val="000000"/>
                <w:sz w:val="20"/>
                <w:szCs w:val="20"/>
              </w:rPr>
              <w:t>力のはたらきを考える。</w:t>
            </w:r>
          </w:p>
          <w:p w14:paraId="419DE5C6" w14:textId="77777777" w:rsidR="00B939F3" w:rsidRPr="00202EAD"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・力のはたらきについて説明を聞き</w:t>
            </w:r>
            <w:r>
              <w:rPr>
                <w:rFonts w:ascii="ＭＳ 明朝" w:eastAsia="ＭＳ 明朝" w:hAnsi="ＭＳ 明朝" w:cs="ＭＳ 明朝" w:hint="eastAsia"/>
                <w:color w:val="000000"/>
                <w:sz w:val="20"/>
                <w:szCs w:val="20"/>
              </w:rPr>
              <w:t>、</w:t>
            </w:r>
            <w:r>
              <w:rPr>
                <w:rFonts w:eastAsia="Century"/>
                <w:color w:val="000000"/>
                <w:sz w:val="20"/>
                <w:szCs w:val="20"/>
              </w:rPr>
              <w:t>確認する。</w:t>
            </w:r>
          </w:p>
        </w:tc>
        <w:tc>
          <w:tcPr>
            <w:tcW w:w="1134" w:type="dxa"/>
            <w:shd w:val="clear" w:color="auto" w:fill="auto"/>
            <w:vAlign w:val="center"/>
          </w:tcPr>
          <w:p w14:paraId="6184C228" w14:textId="77777777" w:rsidR="00B939F3" w:rsidRDefault="00B939F3" w:rsidP="00327B92">
            <w:pPr>
              <w:jc w:val="center"/>
              <w:rPr>
                <w:sz w:val="20"/>
                <w:szCs w:val="20"/>
              </w:rPr>
            </w:pPr>
            <w:r>
              <w:rPr>
                <w:sz w:val="20"/>
                <w:szCs w:val="20"/>
              </w:rPr>
              <w:t>1</w:t>
            </w:r>
            <w:r>
              <w:rPr>
                <w:rFonts w:hint="eastAsia"/>
                <w:sz w:val="20"/>
                <w:szCs w:val="20"/>
              </w:rPr>
              <w:t>67</w:t>
            </w:r>
            <w:r>
              <w:rPr>
                <w:sz w:val="20"/>
                <w:szCs w:val="20"/>
              </w:rPr>
              <w:t>～</w:t>
            </w:r>
            <w:r>
              <w:rPr>
                <w:sz w:val="20"/>
                <w:szCs w:val="20"/>
              </w:rPr>
              <w:t>169</w:t>
            </w:r>
          </w:p>
        </w:tc>
        <w:tc>
          <w:tcPr>
            <w:tcW w:w="708" w:type="dxa"/>
            <w:shd w:val="clear" w:color="auto" w:fill="auto"/>
            <w:vAlign w:val="center"/>
          </w:tcPr>
          <w:p w14:paraId="3D196195" w14:textId="77777777" w:rsidR="00B939F3" w:rsidRDefault="00B939F3" w:rsidP="00327B92">
            <w:pPr>
              <w:pBdr>
                <w:top w:val="nil"/>
                <w:left w:val="nil"/>
                <w:bottom w:val="nil"/>
                <w:right w:val="nil"/>
                <w:between w:val="nil"/>
              </w:pBdr>
              <w:jc w:val="center"/>
              <w:rPr>
                <w:sz w:val="20"/>
                <w:szCs w:val="20"/>
              </w:rPr>
            </w:pPr>
            <w:r>
              <w:rPr>
                <w:sz w:val="20"/>
                <w:szCs w:val="20"/>
              </w:rPr>
              <w:t>思</w:t>
            </w:r>
          </w:p>
        </w:tc>
        <w:tc>
          <w:tcPr>
            <w:tcW w:w="709" w:type="dxa"/>
            <w:vAlign w:val="center"/>
          </w:tcPr>
          <w:p w14:paraId="11C15DEF" w14:textId="77777777" w:rsidR="00B939F3" w:rsidRDefault="00B939F3" w:rsidP="00327B92">
            <w:pPr>
              <w:pBdr>
                <w:top w:val="nil"/>
                <w:left w:val="nil"/>
                <w:bottom w:val="nil"/>
                <w:right w:val="nil"/>
                <w:between w:val="nil"/>
              </w:pBdr>
              <w:ind w:left="200" w:hanging="200"/>
              <w:jc w:val="center"/>
              <w:rPr>
                <w:sz w:val="20"/>
                <w:szCs w:val="20"/>
              </w:rPr>
            </w:pPr>
          </w:p>
        </w:tc>
        <w:tc>
          <w:tcPr>
            <w:tcW w:w="3119" w:type="dxa"/>
            <w:shd w:val="clear" w:color="auto" w:fill="auto"/>
          </w:tcPr>
          <w:p w14:paraId="423D5445"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力がはたらいている物体の状態を調べる活動を行うなかで気づいたことや疑問に思ったことから共通点や相違点をもとに</w:t>
            </w:r>
            <w:r>
              <w:rPr>
                <w:rFonts w:ascii="ＭＳ 明朝" w:eastAsia="ＭＳ 明朝" w:hAnsi="ＭＳ 明朝" w:cs="ＭＳ 明朝" w:hint="eastAsia"/>
                <w:color w:val="000000"/>
                <w:sz w:val="20"/>
                <w:szCs w:val="20"/>
              </w:rPr>
              <w:t>、</w:t>
            </w:r>
            <w:r>
              <w:rPr>
                <w:rFonts w:eastAsia="Century"/>
                <w:color w:val="000000"/>
                <w:sz w:val="20"/>
                <w:szCs w:val="20"/>
              </w:rPr>
              <w:t>力がはたらいているという現象について問題を見いだし</w:t>
            </w:r>
            <w:r>
              <w:rPr>
                <w:rFonts w:ascii="ＭＳ 明朝" w:eastAsia="ＭＳ 明朝" w:hAnsi="ＭＳ 明朝" w:cs="ＭＳ 明朝" w:hint="eastAsia"/>
                <w:color w:val="000000"/>
                <w:sz w:val="20"/>
                <w:szCs w:val="20"/>
              </w:rPr>
              <w:t>、</w:t>
            </w:r>
            <w:r>
              <w:rPr>
                <w:rFonts w:eastAsia="Century"/>
                <w:color w:val="000000"/>
                <w:sz w:val="20"/>
                <w:szCs w:val="20"/>
              </w:rPr>
              <w:t>表現している</w:t>
            </w:r>
            <w:r>
              <w:rPr>
                <w:rFonts w:ascii="ＭＳ 明朝" w:eastAsia="ＭＳ 明朝" w:hAnsi="ＭＳ 明朝" w:cs="ＭＳ 明朝"/>
                <w:color w:val="000000"/>
                <w:sz w:val="20"/>
                <w:szCs w:val="20"/>
              </w:rPr>
              <w:t>。</w:t>
            </w:r>
          </w:p>
          <w:p w14:paraId="45D6A89E" w14:textId="77777777" w:rsidR="00B939F3" w:rsidRDefault="00B939F3" w:rsidP="00061829">
            <w:pPr>
              <w:pBdr>
                <w:top w:val="nil"/>
                <w:left w:val="nil"/>
                <w:bottom w:val="nil"/>
                <w:right w:val="nil"/>
                <w:between w:val="nil"/>
              </w:pBdr>
              <w:jc w:val="right"/>
              <w:rPr>
                <w:color w:val="000000"/>
                <w:sz w:val="20"/>
                <w:szCs w:val="20"/>
              </w:rPr>
            </w:pPr>
            <w:r>
              <w:rPr>
                <w:rFonts w:eastAsia="Century"/>
                <w:color w:val="000000"/>
                <w:sz w:val="20"/>
                <w:szCs w:val="20"/>
              </w:rPr>
              <w:t>［発言分析・行動観察］</w:t>
            </w:r>
          </w:p>
        </w:tc>
        <w:tc>
          <w:tcPr>
            <w:tcW w:w="2976" w:type="dxa"/>
            <w:shd w:val="clear" w:color="auto" w:fill="auto"/>
          </w:tcPr>
          <w:p w14:paraId="570F8F29"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身のまわりで力がはたらいている物体について調べ</w:t>
            </w:r>
            <w:r>
              <w:rPr>
                <w:rFonts w:ascii="ＭＳ 明朝" w:eastAsia="ＭＳ 明朝" w:hAnsi="ＭＳ 明朝" w:cs="ＭＳ 明朝" w:hint="eastAsia"/>
                <w:color w:val="000000"/>
                <w:sz w:val="20"/>
                <w:szCs w:val="20"/>
              </w:rPr>
              <w:t>、</w:t>
            </w:r>
            <w:r>
              <w:rPr>
                <w:rFonts w:eastAsia="Century"/>
                <w:color w:val="000000"/>
                <w:sz w:val="20"/>
                <w:szCs w:val="20"/>
              </w:rPr>
              <w:t>力がはたらいている物体の状態から</w:t>
            </w:r>
            <w:r>
              <w:rPr>
                <w:rFonts w:ascii="ＭＳ 明朝" w:eastAsia="ＭＳ 明朝" w:hAnsi="ＭＳ 明朝" w:cs="ＭＳ 明朝" w:hint="eastAsia"/>
                <w:color w:val="000000"/>
                <w:sz w:val="20"/>
                <w:szCs w:val="20"/>
              </w:rPr>
              <w:t>、</w:t>
            </w:r>
            <w:r>
              <w:rPr>
                <w:rFonts w:eastAsia="Century"/>
                <w:color w:val="000000"/>
                <w:sz w:val="20"/>
                <w:szCs w:val="20"/>
              </w:rPr>
              <w:t>力のはたらきについて適切に表現している。</w:t>
            </w:r>
          </w:p>
        </w:tc>
        <w:tc>
          <w:tcPr>
            <w:tcW w:w="3119" w:type="dxa"/>
            <w:shd w:val="clear" w:color="auto" w:fill="auto"/>
          </w:tcPr>
          <w:p w14:paraId="0AF408F7"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身のまわりで力がはたらいている物体について調べる活動を行ったときの</w:t>
            </w:r>
            <w:r>
              <w:rPr>
                <w:rFonts w:ascii="ＭＳ 明朝" w:eastAsia="ＭＳ 明朝" w:hAnsi="ＭＳ 明朝" w:cs="ＭＳ 明朝" w:hint="eastAsia"/>
                <w:color w:val="000000"/>
                <w:sz w:val="20"/>
                <w:szCs w:val="20"/>
              </w:rPr>
              <w:t>、</w:t>
            </w:r>
            <w:r>
              <w:rPr>
                <w:rFonts w:eastAsia="Century"/>
                <w:color w:val="000000"/>
                <w:sz w:val="20"/>
                <w:szCs w:val="20"/>
              </w:rPr>
              <w:t>ほかの生徒の気づいたことや疑問点の発表を聞いたうえで</w:t>
            </w:r>
            <w:r>
              <w:rPr>
                <w:rFonts w:ascii="ＭＳ 明朝" w:eastAsia="ＭＳ 明朝" w:hAnsi="ＭＳ 明朝" w:cs="ＭＳ 明朝" w:hint="eastAsia"/>
                <w:color w:val="000000"/>
                <w:sz w:val="20"/>
                <w:szCs w:val="20"/>
              </w:rPr>
              <w:t>、</w:t>
            </w:r>
            <w:r>
              <w:rPr>
                <w:rFonts w:eastAsia="Century"/>
                <w:color w:val="000000"/>
                <w:sz w:val="20"/>
                <w:szCs w:val="20"/>
              </w:rPr>
              <w:t>再度活動を行わせることで</w:t>
            </w:r>
            <w:r>
              <w:rPr>
                <w:rFonts w:ascii="ＭＳ 明朝" w:eastAsia="ＭＳ 明朝" w:hAnsi="ＭＳ 明朝" w:cs="ＭＳ 明朝" w:hint="eastAsia"/>
                <w:color w:val="000000"/>
                <w:sz w:val="20"/>
                <w:szCs w:val="20"/>
              </w:rPr>
              <w:t>、</w:t>
            </w:r>
            <w:r>
              <w:rPr>
                <w:rFonts w:eastAsia="Century"/>
                <w:color w:val="000000"/>
                <w:sz w:val="20"/>
                <w:szCs w:val="20"/>
              </w:rPr>
              <w:t>自分が調べたいことを見つけることができるように助言・指導する。</w:t>
            </w:r>
          </w:p>
        </w:tc>
      </w:tr>
      <w:tr w:rsidR="00B939F3" w14:paraId="521B8A57" w14:textId="77777777" w:rsidTr="00061829">
        <w:trPr>
          <w:trHeight w:val="936"/>
        </w:trPr>
        <w:tc>
          <w:tcPr>
            <w:tcW w:w="452" w:type="dxa"/>
            <w:tcBorders>
              <w:top w:val="single" w:sz="4" w:space="0" w:color="000000"/>
              <w:bottom w:val="single" w:sz="4" w:space="0" w:color="000000"/>
            </w:tcBorders>
            <w:shd w:val="clear" w:color="auto" w:fill="auto"/>
            <w:vAlign w:val="center"/>
          </w:tcPr>
          <w:p w14:paraId="195D5F97" w14:textId="77777777" w:rsidR="00B939F3" w:rsidRDefault="00B939F3" w:rsidP="00327B92">
            <w:pPr>
              <w:jc w:val="center"/>
              <w:rPr>
                <w:sz w:val="20"/>
                <w:szCs w:val="20"/>
              </w:rPr>
            </w:pPr>
            <w:r>
              <w:rPr>
                <w:sz w:val="20"/>
                <w:szCs w:val="20"/>
              </w:rPr>
              <w:t>2</w:t>
            </w:r>
          </w:p>
        </w:tc>
        <w:tc>
          <w:tcPr>
            <w:tcW w:w="6206" w:type="dxa"/>
            <w:tcBorders>
              <w:bottom w:val="single" w:sz="4" w:space="0" w:color="000000"/>
            </w:tcBorders>
            <w:shd w:val="clear" w:color="auto" w:fill="auto"/>
          </w:tcPr>
          <w:p w14:paraId="2E28F322"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・p.168「レッツ スタート！」にある力の例などをとり上げつつ</w:t>
            </w:r>
            <w:r>
              <w:rPr>
                <w:rFonts w:ascii="ＭＳ 明朝" w:eastAsia="ＭＳ 明朝" w:hAnsi="ＭＳ 明朝" w:cs="ＭＳ 明朝" w:hint="eastAsia"/>
                <w:color w:val="000000"/>
                <w:sz w:val="20"/>
                <w:szCs w:val="20"/>
              </w:rPr>
              <w:t>、</w:t>
            </w:r>
            <w:r>
              <w:rPr>
                <w:rFonts w:eastAsia="Century"/>
                <w:color w:val="000000"/>
                <w:sz w:val="20"/>
                <w:szCs w:val="20"/>
              </w:rPr>
              <w:t>力の種類について説明を聞く。</w:t>
            </w:r>
          </w:p>
          <w:p w14:paraId="74041991"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・p.170</w:t>
            </w:r>
            <w:r>
              <w:rPr>
                <w:rFonts w:asciiTheme="minorEastAsia" w:hAnsiTheme="minorEastAsia" w:hint="eastAsia"/>
                <w:color w:val="000000"/>
                <w:sz w:val="20"/>
                <w:szCs w:val="20"/>
              </w:rPr>
              <w:t>～</w:t>
            </w:r>
            <w:r>
              <w:rPr>
                <w:rFonts w:eastAsia="Century"/>
                <w:color w:val="000000"/>
                <w:sz w:val="20"/>
                <w:szCs w:val="20"/>
              </w:rPr>
              <w:t>p.171を通じて</w:t>
            </w:r>
            <w:r>
              <w:rPr>
                <w:rFonts w:ascii="ＭＳ 明朝" w:eastAsia="ＭＳ 明朝" w:hAnsi="ＭＳ 明朝" w:cs="ＭＳ 明朝" w:hint="eastAsia"/>
                <w:color w:val="000000"/>
                <w:sz w:val="20"/>
                <w:szCs w:val="20"/>
              </w:rPr>
              <w:t>、</w:t>
            </w:r>
            <w:r>
              <w:rPr>
                <w:rFonts w:eastAsia="Century"/>
                <w:color w:val="000000"/>
                <w:sz w:val="20"/>
                <w:szCs w:val="20"/>
              </w:rPr>
              <w:t>垂直抗力</w:t>
            </w:r>
            <w:r>
              <w:rPr>
                <w:rFonts w:ascii="ＭＳ 明朝" w:eastAsia="ＭＳ 明朝" w:hAnsi="ＭＳ 明朝" w:cs="ＭＳ 明朝" w:hint="eastAsia"/>
                <w:color w:val="000000"/>
                <w:sz w:val="20"/>
                <w:szCs w:val="20"/>
              </w:rPr>
              <w:t>、</w:t>
            </w:r>
            <w:r>
              <w:rPr>
                <w:rFonts w:asciiTheme="minorEastAsia" w:hAnsiTheme="minorEastAsia" w:hint="eastAsia"/>
                <w:color w:val="000000"/>
                <w:sz w:val="20"/>
                <w:szCs w:val="20"/>
              </w:rPr>
              <w:t>摩擦力</w:t>
            </w:r>
            <w:r>
              <w:rPr>
                <w:rFonts w:ascii="ＭＳ 明朝" w:eastAsia="ＭＳ 明朝" w:hAnsi="ＭＳ 明朝" w:cs="ＭＳ 明朝" w:hint="eastAsia"/>
                <w:color w:val="000000"/>
                <w:sz w:val="20"/>
                <w:szCs w:val="20"/>
              </w:rPr>
              <w:t>、</w:t>
            </w:r>
            <w:r>
              <w:rPr>
                <w:rFonts w:eastAsia="Century"/>
                <w:color w:val="000000"/>
                <w:sz w:val="20"/>
                <w:szCs w:val="20"/>
              </w:rPr>
              <w:t>弾性力</w:t>
            </w:r>
            <w:r>
              <w:rPr>
                <w:rFonts w:ascii="ＭＳ 明朝" w:eastAsia="ＭＳ 明朝" w:hAnsi="ＭＳ 明朝" w:cs="ＭＳ 明朝" w:hint="eastAsia"/>
                <w:color w:val="000000"/>
                <w:sz w:val="20"/>
                <w:szCs w:val="20"/>
              </w:rPr>
              <w:t>、</w:t>
            </w:r>
            <w:r>
              <w:rPr>
                <w:rFonts w:asciiTheme="minorEastAsia" w:hAnsiTheme="minorEastAsia" w:hint="eastAsia"/>
                <w:color w:val="000000"/>
                <w:sz w:val="20"/>
                <w:szCs w:val="20"/>
              </w:rPr>
              <w:t>重力、</w:t>
            </w:r>
            <w:r>
              <w:rPr>
                <w:rFonts w:eastAsia="Century"/>
                <w:color w:val="000000"/>
                <w:sz w:val="20"/>
                <w:szCs w:val="20"/>
              </w:rPr>
              <w:t>磁</w:t>
            </w:r>
            <w:r>
              <w:rPr>
                <w:rFonts w:asciiTheme="minorEastAsia" w:hAnsiTheme="minorEastAsia" w:hint="eastAsia"/>
                <w:color w:val="000000"/>
                <w:sz w:val="20"/>
                <w:szCs w:val="20"/>
              </w:rPr>
              <w:t>石の</w:t>
            </w:r>
            <w:r>
              <w:rPr>
                <w:rFonts w:eastAsia="Century"/>
                <w:color w:val="000000"/>
                <w:sz w:val="20"/>
                <w:szCs w:val="20"/>
              </w:rPr>
              <w:t>力</w:t>
            </w:r>
            <w:r>
              <w:rPr>
                <w:rFonts w:ascii="ＭＳ 明朝" w:eastAsia="ＭＳ 明朝" w:hAnsi="ＭＳ 明朝" w:cs="ＭＳ 明朝" w:hint="eastAsia"/>
                <w:color w:val="000000"/>
                <w:sz w:val="20"/>
                <w:szCs w:val="20"/>
              </w:rPr>
              <w:t>、</w:t>
            </w:r>
            <w:r>
              <w:rPr>
                <w:rFonts w:eastAsia="Century"/>
                <w:color w:val="000000"/>
                <w:sz w:val="20"/>
                <w:szCs w:val="20"/>
              </w:rPr>
              <w:t>電気の力などについて説明を聞き</w:t>
            </w:r>
            <w:r>
              <w:rPr>
                <w:rFonts w:ascii="ＭＳ 明朝" w:eastAsia="ＭＳ 明朝" w:hAnsi="ＭＳ 明朝" w:cs="ＭＳ 明朝" w:hint="eastAsia"/>
                <w:color w:val="000000"/>
                <w:sz w:val="20"/>
                <w:szCs w:val="20"/>
              </w:rPr>
              <w:t>、</w:t>
            </w:r>
            <w:r>
              <w:rPr>
                <w:rFonts w:eastAsia="Century"/>
                <w:color w:val="000000"/>
                <w:sz w:val="20"/>
                <w:szCs w:val="20"/>
              </w:rPr>
              <w:t>確認する。</w:t>
            </w:r>
          </w:p>
          <w:p w14:paraId="5C55D50C"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・「！結論」自分の考えをまとめ</w:t>
            </w:r>
            <w:r>
              <w:rPr>
                <w:rFonts w:ascii="ＭＳ 明朝" w:eastAsia="ＭＳ 明朝" w:hAnsi="ＭＳ 明朝" w:cs="ＭＳ 明朝" w:hint="eastAsia"/>
                <w:color w:val="000000"/>
                <w:sz w:val="20"/>
                <w:szCs w:val="20"/>
              </w:rPr>
              <w:t>、</w:t>
            </w:r>
            <w:r>
              <w:rPr>
                <w:rFonts w:eastAsia="Century"/>
                <w:color w:val="000000"/>
                <w:sz w:val="20"/>
                <w:szCs w:val="20"/>
              </w:rPr>
              <w:t>確認する。</w:t>
            </w:r>
          </w:p>
          <w:p w14:paraId="63DB137C"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・「学びをいかして考えよう」について考える。</w:t>
            </w:r>
          </w:p>
        </w:tc>
        <w:tc>
          <w:tcPr>
            <w:tcW w:w="1134" w:type="dxa"/>
            <w:tcBorders>
              <w:bottom w:val="single" w:sz="4" w:space="0" w:color="000000"/>
            </w:tcBorders>
            <w:shd w:val="clear" w:color="auto" w:fill="auto"/>
            <w:vAlign w:val="center"/>
          </w:tcPr>
          <w:p w14:paraId="66876BFD" w14:textId="77777777" w:rsidR="00B939F3" w:rsidRDefault="00B939F3" w:rsidP="00327B92">
            <w:pPr>
              <w:jc w:val="center"/>
              <w:rPr>
                <w:sz w:val="20"/>
                <w:szCs w:val="20"/>
              </w:rPr>
            </w:pPr>
            <w:r>
              <w:rPr>
                <w:sz w:val="20"/>
                <w:szCs w:val="20"/>
              </w:rPr>
              <w:t>17</w:t>
            </w:r>
            <w:r>
              <w:rPr>
                <w:rFonts w:hint="eastAsia"/>
                <w:sz w:val="20"/>
                <w:szCs w:val="20"/>
              </w:rPr>
              <w:t>0</w:t>
            </w:r>
            <w:r>
              <w:rPr>
                <w:sz w:val="20"/>
                <w:szCs w:val="20"/>
              </w:rPr>
              <w:t>～</w:t>
            </w:r>
            <w:r>
              <w:rPr>
                <w:sz w:val="20"/>
                <w:szCs w:val="20"/>
              </w:rPr>
              <w:t>171</w:t>
            </w:r>
          </w:p>
        </w:tc>
        <w:tc>
          <w:tcPr>
            <w:tcW w:w="708" w:type="dxa"/>
            <w:tcBorders>
              <w:bottom w:val="single" w:sz="4" w:space="0" w:color="000000"/>
            </w:tcBorders>
            <w:shd w:val="clear" w:color="auto" w:fill="auto"/>
            <w:vAlign w:val="center"/>
          </w:tcPr>
          <w:p w14:paraId="7446B0FC" w14:textId="77777777" w:rsidR="00B939F3" w:rsidRDefault="00B939F3" w:rsidP="00327B92">
            <w:pPr>
              <w:pBdr>
                <w:top w:val="nil"/>
                <w:left w:val="nil"/>
                <w:bottom w:val="nil"/>
                <w:right w:val="nil"/>
                <w:between w:val="nil"/>
              </w:pBdr>
              <w:ind w:left="200" w:hanging="200"/>
              <w:jc w:val="center"/>
              <w:rPr>
                <w:sz w:val="20"/>
                <w:szCs w:val="20"/>
              </w:rPr>
            </w:pPr>
            <w:r>
              <w:rPr>
                <w:sz w:val="20"/>
                <w:szCs w:val="20"/>
              </w:rPr>
              <w:t>態</w:t>
            </w:r>
          </w:p>
        </w:tc>
        <w:tc>
          <w:tcPr>
            <w:tcW w:w="709" w:type="dxa"/>
            <w:tcBorders>
              <w:bottom w:val="single" w:sz="4" w:space="0" w:color="000000"/>
            </w:tcBorders>
            <w:vAlign w:val="center"/>
          </w:tcPr>
          <w:p w14:paraId="570098D9" w14:textId="77777777" w:rsidR="00B939F3" w:rsidRDefault="00B939F3" w:rsidP="00327B92">
            <w:pPr>
              <w:pBdr>
                <w:top w:val="nil"/>
                <w:left w:val="nil"/>
                <w:bottom w:val="nil"/>
                <w:right w:val="nil"/>
                <w:between w:val="nil"/>
              </w:pBdr>
              <w:ind w:left="200" w:hanging="200"/>
              <w:jc w:val="center"/>
              <w:rPr>
                <w:sz w:val="20"/>
                <w:szCs w:val="20"/>
              </w:rPr>
            </w:pPr>
          </w:p>
        </w:tc>
        <w:tc>
          <w:tcPr>
            <w:tcW w:w="3119" w:type="dxa"/>
            <w:tcBorders>
              <w:bottom w:val="single" w:sz="4" w:space="0" w:color="000000"/>
            </w:tcBorders>
            <w:shd w:val="clear" w:color="auto" w:fill="auto"/>
          </w:tcPr>
          <w:p w14:paraId="4CF4ACD9" w14:textId="77777777" w:rsidR="00B939F3" w:rsidRPr="00DD0B42" w:rsidRDefault="00B939F3" w:rsidP="00061829">
            <w:pPr>
              <w:pBdr>
                <w:top w:val="nil"/>
                <w:left w:val="nil"/>
                <w:bottom w:val="nil"/>
                <w:right w:val="nil"/>
                <w:between w:val="nil"/>
              </w:pBdr>
              <w:rPr>
                <w:color w:val="000000"/>
                <w:sz w:val="20"/>
                <w:szCs w:val="20"/>
              </w:rPr>
            </w:pPr>
            <w:r>
              <w:rPr>
                <w:rFonts w:eastAsia="Century"/>
                <w:color w:val="000000"/>
                <w:sz w:val="20"/>
                <w:szCs w:val="20"/>
              </w:rPr>
              <w:t>身のまわりの物体にはたらく力について事例をあげるとともに</w:t>
            </w:r>
            <w:r>
              <w:rPr>
                <w:rFonts w:ascii="ＭＳ 明朝" w:eastAsia="ＭＳ 明朝" w:hAnsi="ＭＳ 明朝" w:cs="ＭＳ 明朝" w:hint="eastAsia"/>
                <w:color w:val="000000"/>
                <w:sz w:val="20"/>
                <w:szCs w:val="20"/>
              </w:rPr>
              <w:t>、</w:t>
            </w:r>
            <w:r>
              <w:rPr>
                <w:rFonts w:eastAsia="Century"/>
                <w:color w:val="000000"/>
                <w:sz w:val="20"/>
                <w:szCs w:val="20"/>
              </w:rPr>
              <w:t>その力のはたらきから</w:t>
            </w:r>
            <w:r>
              <w:rPr>
                <w:rFonts w:ascii="ＭＳ 明朝" w:eastAsia="ＭＳ 明朝" w:hAnsi="ＭＳ 明朝" w:cs="ＭＳ 明朝" w:hint="eastAsia"/>
                <w:color w:val="000000"/>
                <w:sz w:val="20"/>
                <w:szCs w:val="20"/>
              </w:rPr>
              <w:t>、</w:t>
            </w:r>
            <w:r>
              <w:rPr>
                <w:rFonts w:eastAsia="Century"/>
                <w:color w:val="000000"/>
                <w:sz w:val="20"/>
                <w:szCs w:val="20"/>
              </w:rPr>
              <w:t>力の種類の分類について考えようとしている</w:t>
            </w:r>
            <w:r>
              <w:rPr>
                <w:rFonts w:asciiTheme="minorEastAsia" w:hAnsiTheme="minorEastAsia" w:hint="eastAsia"/>
                <w:color w:val="000000"/>
                <w:sz w:val="20"/>
                <w:szCs w:val="20"/>
              </w:rPr>
              <w:t>。また、物体どうしがふれ合ってはたらく力とはなれた物体にはたらく力について理解しようとしている。</w:t>
            </w:r>
          </w:p>
          <w:p w14:paraId="6197EFE0" w14:textId="77777777" w:rsidR="00B939F3" w:rsidRDefault="00B939F3" w:rsidP="00061829">
            <w:pPr>
              <w:pBdr>
                <w:top w:val="nil"/>
                <w:left w:val="nil"/>
                <w:bottom w:val="nil"/>
                <w:right w:val="nil"/>
                <w:between w:val="nil"/>
              </w:pBdr>
              <w:jc w:val="right"/>
              <w:rPr>
                <w:color w:val="000000"/>
                <w:sz w:val="20"/>
                <w:szCs w:val="20"/>
              </w:rPr>
            </w:pPr>
            <w:r>
              <w:rPr>
                <w:rFonts w:eastAsia="Century"/>
                <w:color w:val="000000"/>
                <w:sz w:val="20"/>
                <w:szCs w:val="20"/>
              </w:rPr>
              <w:t>［発言分析・行動観察］</w:t>
            </w:r>
          </w:p>
        </w:tc>
        <w:tc>
          <w:tcPr>
            <w:tcW w:w="2976" w:type="dxa"/>
            <w:tcBorders>
              <w:bottom w:val="single" w:sz="4" w:space="0" w:color="000000"/>
            </w:tcBorders>
            <w:shd w:val="clear" w:color="auto" w:fill="auto"/>
          </w:tcPr>
          <w:p w14:paraId="1CDA458F"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身のまわりの物体にはたらく力の事例をもとに</w:t>
            </w:r>
            <w:r>
              <w:rPr>
                <w:rFonts w:ascii="ＭＳ 明朝" w:eastAsia="ＭＳ 明朝" w:hAnsi="ＭＳ 明朝" w:cs="ＭＳ 明朝" w:hint="eastAsia"/>
                <w:color w:val="000000"/>
                <w:sz w:val="20"/>
                <w:szCs w:val="20"/>
              </w:rPr>
              <w:t>、</w:t>
            </w:r>
            <w:r>
              <w:rPr>
                <w:rFonts w:eastAsia="Century"/>
                <w:color w:val="000000"/>
                <w:sz w:val="20"/>
                <w:szCs w:val="20"/>
              </w:rPr>
              <w:t>垂直抗力や磁石の力など具体的な例をとり上げながら</w:t>
            </w:r>
            <w:r>
              <w:rPr>
                <w:rFonts w:ascii="ＭＳ 明朝" w:eastAsia="ＭＳ 明朝" w:hAnsi="ＭＳ 明朝" w:cs="ＭＳ 明朝" w:hint="eastAsia"/>
                <w:color w:val="000000"/>
                <w:sz w:val="20"/>
                <w:szCs w:val="20"/>
              </w:rPr>
              <w:t>、</w:t>
            </w:r>
            <w:r>
              <w:rPr>
                <w:rFonts w:eastAsia="Century"/>
                <w:color w:val="000000"/>
                <w:sz w:val="20"/>
                <w:szCs w:val="20"/>
              </w:rPr>
              <w:t>力の種類の分類について</w:t>
            </w:r>
            <w:r>
              <w:rPr>
                <w:rFonts w:ascii="ＭＳ 明朝" w:eastAsia="ＭＳ 明朝" w:hAnsi="ＭＳ 明朝" w:cs="ＭＳ 明朝" w:hint="eastAsia"/>
                <w:color w:val="000000"/>
                <w:sz w:val="20"/>
                <w:szCs w:val="20"/>
              </w:rPr>
              <w:t>、</w:t>
            </w:r>
            <w:r>
              <w:rPr>
                <w:rFonts w:eastAsia="Century"/>
                <w:color w:val="000000"/>
                <w:sz w:val="20"/>
                <w:szCs w:val="20"/>
              </w:rPr>
              <w:t>ねばり強く考えようとしている。</w:t>
            </w:r>
          </w:p>
        </w:tc>
        <w:tc>
          <w:tcPr>
            <w:tcW w:w="3119" w:type="dxa"/>
            <w:tcBorders>
              <w:bottom w:val="single" w:sz="4" w:space="0" w:color="000000"/>
            </w:tcBorders>
            <w:shd w:val="clear" w:color="auto" w:fill="auto"/>
          </w:tcPr>
          <w:p w14:paraId="7CAB48FA" w14:textId="77777777" w:rsidR="00B939F3" w:rsidRPr="00B578FE" w:rsidRDefault="00B939F3" w:rsidP="00061829">
            <w:pPr>
              <w:pBdr>
                <w:top w:val="nil"/>
                <w:left w:val="nil"/>
                <w:bottom w:val="nil"/>
                <w:right w:val="nil"/>
                <w:between w:val="nil"/>
              </w:pBdr>
              <w:rPr>
                <w:rFonts w:asciiTheme="minorEastAsia" w:hAnsiTheme="minorEastAsia"/>
                <w:color w:val="000000"/>
                <w:sz w:val="20"/>
                <w:szCs w:val="20"/>
              </w:rPr>
            </w:pPr>
            <w:r>
              <w:rPr>
                <w:rFonts w:eastAsia="Century"/>
                <w:color w:val="000000"/>
                <w:sz w:val="20"/>
                <w:szCs w:val="20"/>
              </w:rPr>
              <w:t>いすや黒板の磁石など</w:t>
            </w:r>
            <w:r>
              <w:rPr>
                <w:rFonts w:ascii="ＭＳ 明朝" w:eastAsia="ＭＳ 明朝" w:hAnsi="ＭＳ 明朝" w:cs="ＭＳ 明朝" w:hint="eastAsia"/>
                <w:color w:val="000000"/>
                <w:sz w:val="20"/>
                <w:szCs w:val="20"/>
              </w:rPr>
              <w:t>、</w:t>
            </w:r>
            <w:r>
              <w:rPr>
                <w:rFonts w:eastAsia="Century"/>
                <w:color w:val="000000"/>
                <w:sz w:val="20"/>
                <w:szCs w:val="20"/>
              </w:rPr>
              <w:t>具体的な事例をあげ</w:t>
            </w:r>
            <w:r>
              <w:rPr>
                <w:rFonts w:ascii="ＭＳ 明朝" w:eastAsia="ＭＳ 明朝" w:hAnsi="ＭＳ 明朝" w:cs="ＭＳ 明朝" w:hint="eastAsia"/>
                <w:color w:val="000000"/>
                <w:sz w:val="20"/>
                <w:szCs w:val="20"/>
              </w:rPr>
              <w:t>、</w:t>
            </w:r>
            <w:r>
              <w:rPr>
                <w:rFonts w:eastAsia="Century"/>
                <w:color w:val="000000"/>
                <w:sz w:val="20"/>
                <w:szCs w:val="20"/>
              </w:rPr>
              <w:t>考えるきっかけづくりを行うなど支援する。</w:t>
            </w:r>
            <w:r>
              <w:rPr>
                <w:rFonts w:asciiTheme="minorEastAsia" w:hAnsiTheme="minorEastAsia" w:hint="eastAsia"/>
                <w:color w:val="000000"/>
                <w:sz w:val="20"/>
                <w:szCs w:val="20"/>
              </w:rPr>
              <w:t>また、物体どうしがふれ合っているかはなれているかを考えるきっかけを与える。</w:t>
            </w:r>
          </w:p>
        </w:tc>
      </w:tr>
      <w:tr w:rsidR="00B939F3" w14:paraId="6B03C4CC" w14:textId="77777777" w:rsidTr="00061829">
        <w:trPr>
          <w:trHeight w:val="1338"/>
        </w:trPr>
        <w:tc>
          <w:tcPr>
            <w:tcW w:w="452" w:type="dxa"/>
            <w:tcBorders>
              <w:top w:val="single" w:sz="4" w:space="0" w:color="000000"/>
            </w:tcBorders>
            <w:shd w:val="clear" w:color="auto" w:fill="auto"/>
            <w:vAlign w:val="center"/>
          </w:tcPr>
          <w:p w14:paraId="05971EA0" w14:textId="77777777" w:rsidR="00B939F3" w:rsidRDefault="00B939F3" w:rsidP="00327B92">
            <w:pPr>
              <w:jc w:val="center"/>
              <w:rPr>
                <w:sz w:val="20"/>
                <w:szCs w:val="20"/>
              </w:rPr>
            </w:pPr>
            <w:r>
              <w:rPr>
                <w:sz w:val="20"/>
                <w:szCs w:val="20"/>
              </w:rPr>
              <w:t>3</w:t>
            </w:r>
          </w:p>
        </w:tc>
        <w:tc>
          <w:tcPr>
            <w:tcW w:w="6206" w:type="dxa"/>
            <w:tcBorders>
              <w:top w:val="single" w:sz="4" w:space="0" w:color="000000"/>
            </w:tcBorders>
            <w:shd w:val="clear" w:color="auto" w:fill="auto"/>
          </w:tcPr>
          <w:p w14:paraId="117E8CA3"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第2節　力のはかり方</w:t>
            </w:r>
          </w:p>
          <w:p w14:paraId="3EE5F8A5"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w:t>
            </w:r>
            <w:r>
              <w:rPr>
                <w:rFonts w:hint="eastAsia"/>
                <w:color w:val="000000"/>
                <w:sz w:val="20"/>
                <w:szCs w:val="20"/>
              </w:rPr>
              <w:t>「導入」</w:t>
            </w:r>
            <w:r>
              <w:rPr>
                <w:rFonts w:asciiTheme="minorEastAsia" w:hAnsiTheme="minorEastAsia" w:hint="eastAsia"/>
                <w:color w:val="000000"/>
                <w:sz w:val="20"/>
                <w:szCs w:val="20"/>
              </w:rPr>
              <w:t>図</w:t>
            </w:r>
            <w:r w:rsidR="00775C33" w:rsidRPr="00775C33">
              <w:rPr>
                <w:color w:val="000000"/>
                <w:sz w:val="20"/>
                <w:szCs w:val="20"/>
              </w:rPr>
              <w:t>1</w:t>
            </w:r>
            <w:r>
              <w:rPr>
                <w:rFonts w:asciiTheme="minorEastAsia" w:hAnsiTheme="minorEastAsia" w:hint="eastAsia"/>
                <w:color w:val="000000"/>
                <w:sz w:val="20"/>
                <w:szCs w:val="20"/>
              </w:rPr>
              <w:t>を見て、</w:t>
            </w:r>
            <w:r>
              <w:rPr>
                <w:rFonts w:eastAsia="Century"/>
                <w:color w:val="000000"/>
                <w:sz w:val="20"/>
                <w:szCs w:val="20"/>
              </w:rPr>
              <w:t>手に加わる力</w:t>
            </w:r>
            <w:r>
              <w:rPr>
                <w:rFonts w:asciiTheme="minorEastAsia" w:hAnsiTheme="minorEastAsia" w:hint="eastAsia"/>
                <w:color w:val="000000"/>
                <w:sz w:val="20"/>
                <w:szCs w:val="20"/>
              </w:rPr>
              <w:t>はどちらの方が大きいか</w:t>
            </w:r>
            <w:r>
              <w:rPr>
                <w:rFonts w:eastAsia="Century"/>
                <w:color w:val="000000"/>
                <w:sz w:val="20"/>
                <w:szCs w:val="20"/>
              </w:rPr>
              <w:t>考える。</w:t>
            </w:r>
          </w:p>
          <w:p w14:paraId="1780AAF6"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・力の単位であるニュートンについて説明を聞く。</w:t>
            </w:r>
          </w:p>
          <w:p w14:paraId="3E2B4AC0"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・「？課題」ばねを引く力とばねののびには</w:t>
            </w:r>
            <w:r>
              <w:rPr>
                <w:rFonts w:ascii="ＭＳ 明朝" w:eastAsia="ＭＳ 明朝" w:hAnsi="ＭＳ 明朝" w:cs="ＭＳ 明朝" w:hint="eastAsia"/>
                <w:color w:val="000000"/>
                <w:sz w:val="20"/>
                <w:szCs w:val="20"/>
              </w:rPr>
              <w:t>、</w:t>
            </w:r>
            <w:r>
              <w:rPr>
                <w:rFonts w:eastAsia="Century"/>
                <w:color w:val="000000"/>
                <w:sz w:val="20"/>
                <w:szCs w:val="20"/>
              </w:rPr>
              <w:t>どのような関係があるだろうか。</w:t>
            </w:r>
          </w:p>
          <w:p w14:paraId="1DDF881C" w14:textId="77777777" w:rsidR="00B939F3" w:rsidRPr="001C2AEF" w:rsidRDefault="00B939F3" w:rsidP="00327B92">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・「？に対する自分の考えは？」おもりの数が増えるとばねののびはどうなるか自分の考えをまとめる。</w:t>
            </w:r>
          </w:p>
        </w:tc>
        <w:tc>
          <w:tcPr>
            <w:tcW w:w="1134" w:type="dxa"/>
            <w:tcBorders>
              <w:top w:val="single" w:sz="4" w:space="0" w:color="000000"/>
            </w:tcBorders>
            <w:shd w:val="clear" w:color="auto" w:fill="auto"/>
            <w:vAlign w:val="center"/>
          </w:tcPr>
          <w:p w14:paraId="23756447" w14:textId="77777777" w:rsidR="00B939F3" w:rsidRDefault="00B939F3" w:rsidP="00327B92">
            <w:pPr>
              <w:jc w:val="center"/>
              <w:rPr>
                <w:sz w:val="20"/>
                <w:szCs w:val="20"/>
              </w:rPr>
            </w:pPr>
            <w:r>
              <w:rPr>
                <w:sz w:val="20"/>
                <w:szCs w:val="20"/>
              </w:rPr>
              <w:t>17</w:t>
            </w:r>
            <w:r>
              <w:rPr>
                <w:rFonts w:hint="eastAsia"/>
                <w:sz w:val="20"/>
                <w:szCs w:val="20"/>
              </w:rPr>
              <w:t>2</w:t>
            </w:r>
          </w:p>
        </w:tc>
        <w:tc>
          <w:tcPr>
            <w:tcW w:w="708" w:type="dxa"/>
            <w:tcBorders>
              <w:top w:val="single" w:sz="4" w:space="0" w:color="000000"/>
            </w:tcBorders>
            <w:shd w:val="clear" w:color="auto" w:fill="auto"/>
            <w:vAlign w:val="center"/>
          </w:tcPr>
          <w:p w14:paraId="6994C3EB" w14:textId="77777777" w:rsidR="00B939F3" w:rsidRDefault="00B939F3" w:rsidP="00327B92">
            <w:pPr>
              <w:pBdr>
                <w:top w:val="nil"/>
                <w:left w:val="nil"/>
                <w:bottom w:val="nil"/>
                <w:right w:val="nil"/>
                <w:between w:val="nil"/>
              </w:pBdr>
              <w:ind w:left="200" w:hanging="200"/>
              <w:jc w:val="center"/>
              <w:rPr>
                <w:sz w:val="20"/>
                <w:szCs w:val="20"/>
              </w:rPr>
            </w:pPr>
            <w:r>
              <w:rPr>
                <w:sz w:val="20"/>
                <w:szCs w:val="20"/>
              </w:rPr>
              <w:t>思</w:t>
            </w:r>
          </w:p>
        </w:tc>
        <w:tc>
          <w:tcPr>
            <w:tcW w:w="709" w:type="dxa"/>
            <w:tcBorders>
              <w:top w:val="single" w:sz="4" w:space="0" w:color="000000"/>
            </w:tcBorders>
            <w:vAlign w:val="center"/>
          </w:tcPr>
          <w:p w14:paraId="0B2CFD32" w14:textId="77777777" w:rsidR="00B939F3" w:rsidRDefault="00B939F3" w:rsidP="00327B92">
            <w:pPr>
              <w:pBdr>
                <w:top w:val="nil"/>
                <w:left w:val="nil"/>
                <w:bottom w:val="nil"/>
                <w:right w:val="nil"/>
                <w:between w:val="nil"/>
              </w:pBdr>
              <w:ind w:left="200" w:hanging="200"/>
              <w:jc w:val="center"/>
              <w:rPr>
                <w:sz w:val="20"/>
                <w:szCs w:val="20"/>
              </w:rPr>
            </w:pPr>
            <w:r>
              <w:rPr>
                <w:rFonts w:hint="eastAsia"/>
                <w:sz w:val="20"/>
                <w:szCs w:val="20"/>
              </w:rPr>
              <w:t>〇</w:t>
            </w:r>
          </w:p>
        </w:tc>
        <w:tc>
          <w:tcPr>
            <w:tcW w:w="3119" w:type="dxa"/>
            <w:tcBorders>
              <w:top w:val="single" w:sz="4" w:space="0" w:color="000000"/>
            </w:tcBorders>
            <w:shd w:val="clear" w:color="auto" w:fill="auto"/>
          </w:tcPr>
          <w:p w14:paraId="57FA0D14"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ばねばかりのしくみについて観察を行い</w:t>
            </w:r>
            <w:r>
              <w:rPr>
                <w:rFonts w:ascii="ＭＳ 明朝" w:eastAsia="ＭＳ 明朝" w:hAnsi="ＭＳ 明朝" w:cs="ＭＳ 明朝" w:hint="eastAsia"/>
                <w:color w:val="000000"/>
                <w:sz w:val="20"/>
                <w:szCs w:val="20"/>
              </w:rPr>
              <w:t>、</w:t>
            </w:r>
            <w:r>
              <w:rPr>
                <w:rFonts w:eastAsia="Century"/>
                <w:color w:val="000000"/>
                <w:sz w:val="20"/>
                <w:szCs w:val="20"/>
              </w:rPr>
              <w:t>ばねばかりの目盛りが一定間隔になっていることなどに着目して問題を見いだし</w:t>
            </w:r>
            <w:r>
              <w:rPr>
                <w:rFonts w:ascii="ＭＳ 明朝" w:eastAsia="ＭＳ 明朝" w:hAnsi="ＭＳ 明朝" w:cs="ＭＳ 明朝" w:hint="eastAsia"/>
                <w:color w:val="000000"/>
                <w:sz w:val="20"/>
                <w:szCs w:val="20"/>
              </w:rPr>
              <w:t>、</w:t>
            </w:r>
            <w:r>
              <w:rPr>
                <w:rFonts w:eastAsia="Century"/>
                <w:color w:val="000000"/>
                <w:sz w:val="20"/>
                <w:szCs w:val="20"/>
              </w:rPr>
              <w:t>課題を設定している。</w:t>
            </w:r>
          </w:p>
          <w:p w14:paraId="2ED48EA9" w14:textId="77777777" w:rsidR="00B939F3" w:rsidRDefault="00B939F3" w:rsidP="00061829">
            <w:pPr>
              <w:pBdr>
                <w:top w:val="nil"/>
                <w:left w:val="nil"/>
                <w:bottom w:val="nil"/>
                <w:right w:val="nil"/>
                <w:between w:val="nil"/>
              </w:pBdr>
              <w:jc w:val="right"/>
              <w:rPr>
                <w:color w:val="000000"/>
                <w:sz w:val="20"/>
                <w:szCs w:val="20"/>
              </w:rPr>
            </w:pPr>
            <w:r>
              <w:rPr>
                <w:rFonts w:eastAsia="Century"/>
                <w:color w:val="000000"/>
                <w:sz w:val="20"/>
                <w:szCs w:val="20"/>
              </w:rPr>
              <w:t>［記述分析］</w:t>
            </w:r>
          </w:p>
        </w:tc>
        <w:tc>
          <w:tcPr>
            <w:tcW w:w="2976" w:type="dxa"/>
            <w:tcBorders>
              <w:top w:val="single" w:sz="4" w:space="0" w:color="000000"/>
            </w:tcBorders>
            <w:shd w:val="clear" w:color="auto" w:fill="auto"/>
          </w:tcPr>
          <w:p w14:paraId="2B71AD6E"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ばねばかりの観察から</w:t>
            </w:r>
            <w:r>
              <w:rPr>
                <w:rFonts w:ascii="ＭＳ 明朝" w:eastAsia="ＭＳ 明朝" w:hAnsi="ＭＳ 明朝" w:cs="ＭＳ 明朝" w:hint="eastAsia"/>
                <w:color w:val="000000"/>
                <w:sz w:val="20"/>
                <w:szCs w:val="20"/>
              </w:rPr>
              <w:t>、</w:t>
            </w:r>
            <w:r>
              <w:rPr>
                <w:rFonts w:eastAsia="Century"/>
                <w:color w:val="000000"/>
                <w:sz w:val="20"/>
                <w:szCs w:val="20"/>
              </w:rPr>
              <w:t>ばねにはたらく力とばねののびの関係について問題を見いだし</w:t>
            </w:r>
            <w:r>
              <w:rPr>
                <w:rFonts w:ascii="ＭＳ 明朝" w:eastAsia="ＭＳ 明朝" w:hAnsi="ＭＳ 明朝" w:cs="ＭＳ 明朝" w:hint="eastAsia"/>
                <w:color w:val="000000"/>
                <w:sz w:val="20"/>
                <w:szCs w:val="20"/>
              </w:rPr>
              <w:t>、</w:t>
            </w:r>
            <w:r>
              <w:rPr>
                <w:rFonts w:eastAsia="Century"/>
                <w:color w:val="000000"/>
                <w:sz w:val="20"/>
                <w:szCs w:val="20"/>
              </w:rPr>
              <w:t>課題を設定し</w:t>
            </w:r>
            <w:r>
              <w:rPr>
                <w:rFonts w:ascii="ＭＳ 明朝" w:eastAsia="ＭＳ 明朝" w:hAnsi="ＭＳ 明朝" w:cs="ＭＳ 明朝" w:hint="eastAsia"/>
                <w:color w:val="000000"/>
                <w:sz w:val="20"/>
                <w:szCs w:val="20"/>
              </w:rPr>
              <w:t>、</w:t>
            </w:r>
            <w:r>
              <w:rPr>
                <w:rFonts w:eastAsia="Century"/>
                <w:color w:val="000000"/>
                <w:sz w:val="20"/>
                <w:szCs w:val="20"/>
              </w:rPr>
              <w:t>調べ方を考えて表現している。</w:t>
            </w:r>
          </w:p>
        </w:tc>
        <w:tc>
          <w:tcPr>
            <w:tcW w:w="3119" w:type="dxa"/>
            <w:tcBorders>
              <w:top w:val="single" w:sz="4" w:space="0" w:color="000000"/>
            </w:tcBorders>
            <w:shd w:val="clear" w:color="auto" w:fill="auto"/>
          </w:tcPr>
          <w:p w14:paraId="43172C1A"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ばねばかりにおもりを1つずつつるしていくと</w:t>
            </w:r>
            <w:r>
              <w:rPr>
                <w:rFonts w:ascii="ＭＳ 明朝" w:eastAsia="ＭＳ 明朝" w:hAnsi="ＭＳ 明朝" w:cs="ＭＳ 明朝" w:hint="eastAsia"/>
                <w:color w:val="000000"/>
                <w:sz w:val="20"/>
                <w:szCs w:val="20"/>
              </w:rPr>
              <w:t>、</w:t>
            </w:r>
            <w:r>
              <w:rPr>
                <w:rFonts w:eastAsia="Century"/>
                <w:color w:val="000000"/>
                <w:sz w:val="20"/>
                <w:szCs w:val="20"/>
              </w:rPr>
              <w:t>ばねばかりにどのような変化が起こるか発問するなど支援する。</w:t>
            </w:r>
          </w:p>
        </w:tc>
      </w:tr>
      <w:tr w:rsidR="00B939F3" w14:paraId="0D607B0B" w14:textId="77777777" w:rsidTr="00061829">
        <w:trPr>
          <w:trHeight w:val="920"/>
        </w:trPr>
        <w:tc>
          <w:tcPr>
            <w:tcW w:w="452" w:type="dxa"/>
            <w:shd w:val="clear" w:color="auto" w:fill="auto"/>
            <w:vAlign w:val="center"/>
          </w:tcPr>
          <w:p w14:paraId="0AA1C0C5" w14:textId="77777777" w:rsidR="00B939F3" w:rsidRDefault="00B939F3" w:rsidP="00327B92">
            <w:pPr>
              <w:jc w:val="center"/>
              <w:rPr>
                <w:sz w:val="20"/>
                <w:szCs w:val="20"/>
              </w:rPr>
            </w:pPr>
            <w:r>
              <w:rPr>
                <w:sz w:val="20"/>
                <w:szCs w:val="20"/>
              </w:rPr>
              <w:t>4</w:t>
            </w:r>
          </w:p>
        </w:tc>
        <w:tc>
          <w:tcPr>
            <w:tcW w:w="6206" w:type="dxa"/>
            <w:shd w:val="clear" w:color="auto" w:fill="auto"/>
          </w:tcPr>
          <w:p w14:paraId="7A6D0660"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【実験5】力の大きさとばねののびの関係</w:t>
            </w:r>
          </w:p>
          <w:p w14:paraId="439A95A6"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・実験5を行い</w:t>
            </w:r>
            <w:r>
              <w:rPr>
                <w:rFonts w:ascii="ＭＳ 明朝" w:eastAsia="ＭＳ 明朝" w:hAnsi="ＭＳ 明朝" w:cs="ＭＳ 明朝" w:hint="eastAsia"/>
                <w:color w:val="000000"/>
                <w:sz w:val="20"/>
                <w:szCs w:val="20"/>
              </w:rPr>
              <w:t>、</w:t>
            </w:r>
            <w:r>
              <w:rPr>
                <w:rFonts w:eastAsia="Century"/>
                <w:color w:val="000000"/>
                <w:sz w:val="20"/>
                <w:szCs w:val="20"/>
              </w:rPr>
              <w:t>ばねにおもりをつるしてのばし</w:t>
            </w:r>
            <w:r>
              <w:rPr>
                <w:rFonts w:ascii="ＭＳ 明朝" w:eastAsia="ＭＳ 明朝" w:hAnsi="ＭＳ 明朝" w:cs="ＭＳ 明朝" w:hint="eastAsia"/>
                <w:color w:val="000000"/>
                <w:sz w:val="20"/>
                <w:szCs w:val="20"/>
              </w:rPr>
              <w:t>、</w:t>
            </w:r>
            <w:r>
              <w:rPr>
                <w:rFonts w:eastAsia="Century"/>
                <w:color w:val="000000"/>
                <w:sz w:val="20"/>
                <w:szCs w:val="20"/>
              </w:rPr>
              <w:t>ばねののびと力の大きさとの関係を調べる。</w:t>
            </w:r>
          </w:p>
        </w:tc>
        <w:tc>
          <w:tcPr>
            <w:tcW w:w="1134" w:type="dxa"/>
            <w:shd w:val="clear" w:color="auto" w:fill="auto"/>
            <w:vAlign w:val="center"/>
          </w:tcPr>
          <w:p w14:paraId="1C6BD60D" w14:textId="77777777" w:rsidR="00B939F3" w:rsidRDefault="00B939F3" w:rsidP="00327B92">
            <w:pPr>
              <w:jc w:val="center"/>
              <w:rPr>
                <w:sz w:val="20"/>
                <w:szCs w:val="20"/>
              </w:rPr>
            </w:pPr>
            <w:r>
              <w:rPr>
                <w:sz w:val="20"/>
                <w:szCs w:val="20"/>
              </w:rPr>
              <w:t>17</w:t>
            </w:r>
            <w:r>
              <w:rPr>
                <w:rFonts w:ascii="ＭＳ 明朝" w:eastAsia="ＭＳ 明朝" w:hAnsi="ＭＳ 明朝" w:cs="ＭＳ 明朝" w:hint="eastAsia"/>
                <w:sz w:val="20"/>
                <w:szCs w:val="20"/>
              </w:rPr>
              <w:t>3</w:t>
            </w:r>
          </w:p>
        </w:tc>
        <w:tc>
          <w:tcPr>
            <w:tcW w:w="708" w:type="dxa"/>
            <w:shd w:val="clear" w:color="auto" w:fill="auto"/>
            <w:vAlign w:val="center"/>
          </w:tcPr>
          <w:p w14:paraId="6FFF74E8"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思</w:t>
            </w:r>
          </w:p>
        </w:tc>
        <w:tc>
          <w:tcPr>
            <w:tcW w:w="709" w:type="dxa"/>
            <w:vAlign w:val="center"/>
          </w:tcPr>
          <w:p w14:paraId="3634CD5C"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shd w:val="clear" w:color="auto" w:fill="auto"/>
          </w:tcPr>
          <w:p w14:paraId="22B71D9D"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力の大きさとばねののびについて調べる実験を行い</w:t>
            </w:r>
            <w:r>
              <w:rPr>
                <w:rFonts w:ascii="ＭＳ 明朝" w:eastAsia="ＭＳ 明朝" w:hAnsi="ＭＳ 明朝" w:cs="ＭＳ 明朝" w:hint="eastAsia"/>
                <w:color w:val="000000"/>
                <w:sz w:val="20"/>
                <w:szCs w:val="20"/>
              </w:rPr>
              <w:t>、</w:t>
            </w:r>
            <w:r>
              <w:rPr>
                <w:rFonts w:eastAsia="Century"/>
                <w:color w:val="000000"/>
                <w:sz w:val="20"/>
                <w:szCs w:val="20"/>
              </w:rPr>
              <w:t>表やグラフにまとめて</w:t>
            </w:r>
            <w:r>
              <w:rPr>
                <w:rFonts w:ascii="ＭＳ 明朝" w:eastAsia="ＭＳ 明朝" w:hAnsi="ＭＳ 明朝" w:cs="ＭＳ 明朝" w:hint="eastAsia"/>
                <w:color w:val="000000"/>
                <w:sz w:val="20"/>
                <w:szCs w:val="20"/>
              </w:rPr>
              <w:t>、</w:t>
            </w:r>
            <w:r>
              <w:rPr>
                <w:rFonts w:eastAsia="Century"/>
                <w:color w:val="000000"/>
                <w:sz w:val="20"/>
                <w:szCs w:val="20"/>
              </w:rPr>
              <w:t>自分の考えを表現している。</w:t>
            </w:r>
          </w:p>
          <w:p w14:paraId="65F7C5AF" w14:textId="77777777" w:rsidR="00B939F3" w:rsidRDefault="00B939F3" w:rsidP="00061829">
            <w:pPr>
              <w:pBdr>
                <w:top w:val="nil"/>
                <w:left w:val="nil"/>
                <w:bottom w:val="nil"/>
                <w:right w:val="nil"/>
                <w:between w:val="nil"/>
              </w:pBdr>
              <w:jc w:val="right"/>
              <w:rPr>
                <w:rFonts w:ascii="ＭＳ 明朝" w:eastAsia="ＭＳ 明朝" w:hAnsi="ＭＳ 明朝" w:cs="ＭＳ 明朝"/>
                <w:color w:val="000000"/>
                <w:sz w:val="20"/>
                <w:szCs w:val="20"/>
              </w:rPr>
            </w:pPr>
            <w:r>
              <w:rPr>
                <w:rFonts w:eastAsia="Century"/>
                <w:color w:val="000000"/>
                <w:sz w:val="20"/>
                <w:szCs w:val="20"/>
              </w:rPr>
              <w:t>［記述分析・行動観察］</w:t>
            </w:r>
          </w:p>
        </w:tc>
        <w:tc>
          <w:tcPr>
            <w:tcW w:w="2976" w:type="dxa"/>
            <w:shd w:val="clear" w:color="auto" w:fill="auto"/>
          </w:tcPr>
          <w:p w14:paraId="6D67A682"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実験結果から、</w:t>
            </w:r>
            <w:r>
              <w:rPr>
                <w:rFonts w:eastAsia="Century"/>
                <w:color w:val="000000"/>
                <w:sz w:val="20"/>
                <w:szCs w:val="20"/>
              </w:rPr>
              <w:t>力の大きさとばねののびの変化に規則性があることを見いだして</w:t>
            </w:r>
            <w:r>
              <w:rPr>
                <w:rFonts w:ascii="ＭＳ 明朝" w:eastAsia="ＭＳ 明朝" w:hAnsi="ＭＳ 明朝" w:cs="ＭＳ 明朝" w:hint="eastAsia"/>
                <w:color w:val="000000"/>
                <w:sz w:val="20"/>
                <w:szCs w:val="20"/>
              </w:rPr>
              <w:t>、</w:t>
            </w:r>
            <w:r>
              <w:rPr>
                <w:rFonts w:eastAsia="Century"/>
                <w:color w:val="000000"/>
                <w:sz w:val="20"/>
                <w:szCs w:val="20"/>
              </w:rPr>
              <w:t>適切に表現している。</w:t>
            </w:r>
          </w:p>
        </w:tc>
        <w:tc>
          <w:tcPr>
            <w:tcW w:w="3119" w:type="dxa"/>
            <w:shd w:val="clear" w:color="auto" w:fill="auto"/>
          </w:tcPr>
          <w:p w14:paraId="3C6BC48F"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ばねののびとばねの長さのちがいに着目するよう、声かけを行うなど支援する。</w:t>
            </w:r>
          </w:p>
        </w:tc>
      </w:tr>
      <w:tr w:rsidR="00B939F3" w14:paraId="099C8EF1" w14:textId="77777777" w:rsidTr="00061829">
        <w:trPr>
          <w:trHeight w:val="1276"/>
        </w:trPr>
        <w:tc>
          <w:tcPr>
            <w:tcW w:w="452" w:type="dxa"/>
            <w:shd w:val="clear" w:color="auto" w:fill="auto"/>
            <w:vAlign w:val="center"/>
          </w:tcPr>
          <w:p w14:paraId="495D0759" w14:textId="77777777" w:rsidR="00B939F3" w:rsidRDefault="00B939F3" w:rsidP="00327B92">
            <w:pPr>
              <w:jc w:val="center"/>
              <w:rPr>
                <w:sz w:val="20"/>
                <w:szCs w:val="20"/>
              </w:rPr>
            </w:pPr>
            <w:r>
              <w:rPr>
                <w:sz w:val="20"/>
                <w:szCs w:val="20"/>
              </w:rPr>
              <w:t>5</w:t>
            </w:r>
          </w:p>
        </w:tc>
        <w:tc>
          <w:tcPr>
            <w:tcW w:w="6206" w:type="dxa"/>
            <w:shd w:val="clear" w:color="auto" w:fill="auto"/>
          </w:tcPr>
          <w:p w14:paraId="10EFBD92"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・「基礎操作」グラフのかき方を確認する。</w:t>
            </w:r>
          </w:p>
          <w:p w14:paraId="58485484"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・「考察しよう」ばねばかりにかかる力の大きさと</w:t>
            </w:r>
            <w:r>
              <w:rPr>
                <w:rFonts w:ascii="ＭＳ 明朝" w:eastAsia="ＭＳ 明朝" w:hAnsi="ＭＳ 明朝" w:cs="ＭＳ 明朝" w:hint="eastAsia"/>
                <w:color w:val="000000"/>
                <w:sz w:val="20"/>
                <w:szCs w:val="20"/>
              </w:rPr>
              <w:t>、</w:t>
            </w:r>
            <w:r>
              <w:rPr>
                <w:rFonts w:eastAsia="Century"/>
                <w:color w:val="000000"/>
                <w:sz w:val="20"/>
                <w:szCs w:val="20"/>
              </w:rPr>
              <w:t>ばねののびの関係について</w:t>
            </w:r>
            <w:r>
              <w:rPr>
                <w:rFonts w:ascii="ＭＳ 明朝" w:eastAsia="ＭＳ 明朝" w:hAnsi="ＭＳ 明朝" w:cs="ＭＳ 明朝" w:hint="eastAsia"/>
                <w:color w:val="000000"/>
                <w:sz w:val="20"/>
                <w:szCs w:val="20"/>
              </w:rPr>
              <w:t>、</w:t>
            </w:r>
            <w:r>
              <w:rPr>
                <w:rFonts w:eastAsia="Century"/>
                <w:color w:val="000000"/>
                <w:sz w:val="20"/>
                <w:szCs w:val="20"/>
              </w:rPr>
              <w:t>グラフを分析して解釈し</w:t>
            </w:r>
            <w:r>
              <w:rPr>
                <w:rFonts w:ascii="ＭＳ 明朝" w:eastAsia="ＭＳ 明朝" w:hAnsi="ＭＳ 明朝" w:cs="ＭＳ 明朝" w:hint="eastAsia"/>
                <w:color w:val="000000"/>
                <w:sz w:val="20"/>
                <w:szCs w:val="20"/>
              </w:rPr>
              <w:t>、</w:t>
            </w:r>
            <w:r>
              <w:rPr>
                <w:rFonts w:eastAsia="Century"/>
                <w:color w:val="000000"/>
                <w:sz w:val="20"/>
                <w:szCs w:val="20"/>
              </w:rPr>
              <w:t>発表する。</w:t>
            </w:r>
          </w:p>
          <w:p w14:paraId="69DF3AEB"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・「！結論」自分の考えをまとめ</w:t>
            </w:r>
            <w:r>
              <w:rPr>
                <w:rFonts w:ascii="ＭＳ 明朝" w:eastAsia="ＭＳ 明朝" w:hAnsi="ＭＳ 明朝" w:cs="ＭＳ 明朝" w:hint="eastAsia"/>
                <w:color w:val="000000"/>
                <w:sz w:val="20"/>
                <w:szCs w:val="20"/>
              </w:rPr>
              <w:t>、</w:t>
            </w:r>
            <w:r>
              <w:rPr>
                <w:rFonts w:eastAsia="Century"/>
                <w:color w:val="000000"/>
                <w:sz w:val="20"/>
                <w:szCs w:val="20"/>
              </w:rPr>
              <w:t>確認する。</w:t>
            </w:r>
          </w:p>
          <w:p w14:paraId="33E449F3"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・「学びをいかして考えよう」について考える。</w:t>
            </w:r>
          </w:p>
        </w:tc>
        <w:tc>
          <w:tcPr>
            <w:tcW w:w="1134" w:type="dxa"/>
            <w:shd w:val="clear" w:color="auto" w:fill="auto"/>
            <w:vAlign w:val="center"/>
          </w:tcPr>
          <w:p w14:paraId="57F5BD6D" w14:textId="77777777" w:rsidR="00B939F3" w:rsidRDefault="00B939F3" w:rsidP="00327B92">
            <w:pPr>
              <w:jc w:val="center"/>
              <w:rPr>
                <w:sz w:val="20"/>
                <w:szCs w:val="20"/>
              </w:rPr>
            </w:pPr>
            <w:r>
              <w:rPr>
                <w:sz w:val="20"/>
                <w:szCs w:val="20"/>
              </w:rPr>
              <w:t>17</w:t>
            </w:r>
            <w:r>
              <w:rPr>
                <w:rFonts w:hint="eastAsia"/>
                <w:sz w:val="20"/>
                <w:szCs w:val="20"/>
              </w:rPr>
              <w:t>4</w:t>
            </w:r>
            <w:r>
              <w:rPr>
                <w:sz w:val="20"/>
                <w:szCs w:val="20"/>
              </w:rPr>
              <w:t>～</w:t>
            </w:r>
            <w:r>
              <w:rPr>
                <w:sz w:val="20"/>
                <w:szCs w:val="20"/>
              </w:rPr>
              <w:t>17</w:t>
            </w:r>
            <w:r>
              <w:rPr>
                <w:rFonts w:ascii="ＭＳ 明朝" w:eastAsia="ＭＳ 明朝" w:hAnsi="ＭＳ 明朝" w:cs="ＭＳ 明朝" w:hint="eastAsia"/>
                <w:sz w:val="20"/>
                <w:szCs w:val="20"/>
              </w:rPr>
              <w:t>5</w:t>
            </w:r>
          </w:p>
        </w:tc>
        <w:tc>
          <w:tcPr>
            <w:tcW w:w="708" w:type="dxa"/>
            <w:shd w:val="clear" w:color="auto" w:fill="auto"/>
            <w:vAlign w:val="center"/>
          </w:tcPr>
          <w:p w14:paraId="0970E9C0"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4BC4147C"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shd w:val="clear" w:color="auto" w:fill="auto"/>
          </w:tcPr>
          <w:p w14:paraId="3C52B98E"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実験の測定値をグラフに表している。また</w:t>
            </w:r>
            <w:r>
              <w:rPr>
                <w:rFonts w:ascii="ＭＳ 明朝" w:eastAsia="ＭＳ 明朝" w:hAnsi="ＭＳ 明朝" w:cs="ＭＳ 明朝" w:hint="eastAsia"/>
                <w:color w:val="000000"/>
                <w:sz w:val="20"/>
                <w:szCs w:val="20"/>
              </w:rPr>
              <w:t>、</w:t>
            </w:r>
            <w:r>
              <w:rPr>
                <w:rFonts w:eastAsia="Century"/>
                <w:color w:val="000000"/>
                <w:sz w:val="20"/>
                <w:szCs w:val="20"/>
              </w:rPr>
              <w:t>フックの法則について理解している。</w:t>
            </w:r>
          </w:p>
          <w:p w14:paraId="4CA554A0" w14:textId="77777777" w:rsidR="00B939F3" w:rsidRDefault="00B939F3" w:rsidP="00061829">
            <w:pPr>
              <w:pBdr>
                <w:top w:val="nil"/>
                <w:left w:val="nil"/>
                <w:bottom w:val="nil"/>
                <w:right w:val="nil"/>
                <w:between w:val="nil"/>
              </w:pBdr>
              <w:jc w:val="right"/>
              <w:rPr>
                <w:color w:val="000000"/>
                <w:sz w:val="20"/>
                <w:szCs w:val="20"/>
              </w:rPr>
            </w:pPr>
            <w:r>
              <w:rPr>
                <w:rFonts w:eastAsia="Century"/>
                <w:color w:val="000000"/>
                <w:sz w:val="20"/>
                <w:szCs w:val="20"/>
              </w:rPr>
              <w:t>［記述分析・行動観察］</w:t>
            </w:r>
          </w:p>
        </w:tc>
        <w:tc>
          <w:tcPr>
            <w:tcW w:w="2976" w:type="dxa"/>
            <w:shd w:val="clear" w:color="auto" w:fill="auto"/>
          </w:tcPr>
          <w:p w14:paraId="7DAC685F"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eastAsia="Century"/>
                <w:color w:val="000000"/>
                <w:sz w:val="20"/>
                <w:szCs w:val="20"/>
              </w:rPr>
              <w:t>実験の測定値をグラフに正しく表している。また</w:t>
            </w:r>
            <w:r>
              <w:rPr>
                <w:rFonts w:ascii="ＭＳ 明朝" w:eastAsia="ＭＳ 明朝" w:hAnsi="ＭＳ 明朝" w:cs="ＭＳ 明朝" w:hint="eastAsia"/>
                <w:color w:val="000000"/>
                <w:sz w:val="20"/>
                <w:szCs w:val="20"/>
              </w:rPr>
              <w:t>、</w:t>
            </w:r>
            <w:r>
              <w:rPr>
                <w:rFonts w:eastAsia="Century"/>
                <w:color w:val="000000"/>
                <w:sz w:val="20"/>
                <w:szCs w:val="20"/>
              </w:rPr>
              <w:t>フックの法則について適切に説明している。</w:t>
            </w:r>
          </w:p>
        </w:tc>
        <w:tc>
          <w:tcPr>
            <w:tcW w:w="3119" w:type="dxa"/>
            <w:shd w:val="clear" w:color="auto" w:fill="auto"/>
          </w:tcPr>
          <w:p w14:paraId="5A2CF414"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自分のグラフと、ほかの生徒のグラフを比較し、</w:t>
            </w:r>
            <w:r>
              <w:rPr>
                <w:rFonts w:eastAsia="Century"/>
                <w:color w:val="000000"/>
                <w:sz w:val="20"/>
                <w:szCs w:val="20"/>
              </w:rPr>
              <w:t>共通点や相違点を見いだすよう指導・助言を行う。</w:t>
            </w:r>
          </w:p>
        </w:tc>
      </w:tr>
      <w:tr w:rsidR="00B939F3" w14:paraId="370E0994" w14:textId="77777777" w:rsidTr="00061829">
        <w:tc>
          <w:tcPr>
            <w:tcW w:w="452" w:type="dxa"/>
            <w:shd w:val="clear" w:color="auto" w:fill="auto"/>
            <w:vAlign w:val="center"/>
          </w:tcPr>
          <w:p w14:paraId="562467B3" w14:textId="77777777" w:rsidR="00B939F3" w:rsidRDefault="00B939F3" w:rsidP="00327B92">
            <w:pPr>
              <w:jc w:val="center"/>
              <w:rPr>
                <w:sz w:val="20"/>
                <w:szCs w:val="20"/>
              </w:rPr>
            </w:pPr>
            <w:r>
              <w:rPr>
                <w:sz w:val="20"/>
                <w:szCs w:val="20"/>
              </w:rPr>
              <w:t>6</w:t>
            </w:r>
          </w:p>
        </w:tc>
        <w:tc>
          <w:tcPr>
            <w:tcW w:w="6206" w:type="dxa"/>
            <w:shd w:val="clear" w:color="auto" w:fill="auto"/>
          </w:tcPr>
          <w:p w14:paraId="4DAB280D"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第3節　力の表し方</w:t>
            </w:r>
          </w:p>
          <w:p w14:paraId="3A2C5563"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・「レッツ スタート！」毎回同じように</w:t>
            </w:r>
            <w:r>
              <w:rPr>
                <w:rFonts w:asciiTheme="minorEastAsia" w:hAnsiTheme="minorEastAsia" w:hint="eastAsia"/>
                <w:color w:val="000000"/>
                <w:sz w:val="20"/>
                <w:szCs w:val="20"/>
              </w:rPr>
              <w:t>ばねをのばすための</w:t>
            </w:r>
            <w:r>
              <w:rPr>
                <w:rFonts w:eastAsia="Century"/>
                <w:color w:val="000000"/>
                <w:sz w:val="20"/>
                <w:szCs w:val="20"/>
              </w:rPr>
              <w:t>条件について考える。</w:t>
            </w:r>
          </w:p>
          <w:p w14:paraId="51D48890"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・重力と質量について</w:t>
            </w:r>
            <w:r>
              <w:rPr>
                <w:rFonts w:ascii="ＭＳ 明朝" w:eastAsia="ＭＳ 明朝" w:hAnsi="ＭＳ 明朝" w:cs="ＭＳ 明朝" w:hint="eastAsia"/>
                <w:color w:val="000000"/>
                <w:sz w:val="20"/>
                <w:szCs w:val="20"/>
              </w:rPr>
              <w:t>、</w:t>
            </w:r>
            <w:r>
              <w:rPr>
                <w:rFonts w:eastAsia="Century"/>
                <w:color w:val="000000"/>
                <w:sz w:val="20"/>
                <w:szCs w:val="20"/>
              </w:rPr>
              <w:t>p.</w:t>
            </w:r>
            <w:r w:rsidRPr="00C12AFE">
              <w:rPr>
                <w:rFonts w:eastAsia="Century"/>
                <w:color w:val="000000"/>
                <w:sz w:val="20"/>
                <w:szCs w:val="20"/>
              </w:rPr>
              <w:t>1</w:t>
            </w:r>
            <w:r w:rsidRPr="00C12AFE">
              <w:rPr>
                <w:color w:val="000000"/>
                <w:sz w:val="20"/>
                <w:szCs w:val="20"/>
              </w:rPr>
              <w:t>76</w:t>
            </w:r>
            <w:r>
              <w:rPr>
                <w:rFonts w:eastAsia="Century"/>
                <w:color w:val="000000"/>
                <w:sz w:val="20"/>
                <w:szCs w:val="20"/>
              </w:rPr>
              <w:t>図1を参考に</w:t>
            </w:r>
            <w:r>
              <w:rPr>
                <w:rFonts w:ascii="ＭＳ 明朝" w:eastAsia="ＭＳ 明朝" w:hAnsi="ＭＳ 明朝" w:cs="ＭＳ 明朝" w:hint="eastAsia"/>
                <w:color w:val="000000"/>
                <w:sz w:val="20"/>
                <w:szCs w:val="20"/>
              </w:rPr>
              <w:t>、</w:t>
            </w:r>
            <w:r>
              <w:rPr>
                <w:rFonts w:eastAsia="Century"/>
                <w:color w:val="000000"/>
                <w:sz w:val="20"/>
                <w:szCs w:val="20"/>
              </w:rPr>
              <w:t>説明を聞く。</w:t>
            </w:r>
          </w:p>
          <w:p w14:paraId="6187CEBB"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・「？課題」物体にはたらく力は</w:t>
            </w:r>
            <w:r>
              <w:rPr>
                <w:rFonts w:ascii="ＭＳ 明朝" w:eastAsia="ＭＳ 明朝" w:hAnsi="ＭＳ 明朝" w:cs="ＭＳ 明朝" w:hint="eastAsia"/>
                <w:color w:val="000000"/>
                <w:sz w:val="20"/>
                <w:szCs w:val="20"/>
              </w:rPr>
              <w:t>、</w:t>
            </w:r>
            <w:r>
              <w:rPr>
                <w:rFonts w:eastAsia="Century"/>
                <w:color w:val="000000"/>
                <w:sz w:val="20"/>
                <w:szCs w:val="20"/>
              </w:rPr>
              <w:t>どのように表すことができるだろうか。</w:t>
            </w:r>
          </w:p>
          <w:p w14:paraId="3212D4A5"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・「ここがポイント」力を矢印で表現する方法についての説明を聞き</w:t>
            </w:r>
            <w:r>
              <w:rPr>
                <w:rFonts w:ascii="ＭＳ 明朝" w:eastAsia="ＭＳ 明朝" w:hAnsi="ＭＳ 明朝" w:cs="ＭＳ 明朝" w:hint="eastAsia"/>
                <w:color w:val="000000"/>
                <w:sz w:val="20"/>
                <w:szCs w:val="20"/>
              </w:rPr>
              <w:t>、</w:t>
            </w:r>
            <w:r>
              <w:rPr>
                <w:rFonts w:eastAsia="Century"/>
                <w:color w:val="000000"/>
                <w:sz w:val="20"/>
                <w:szCs w:val="20"/>
              </w:rPr>
              <w:t>確認する。</w:t>
            </w:r>
          </w:p>
          <w:p w14:paraId="17748952"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・p.1</w:t>
            </w:r>
            <w:r>
              <w:rPr>
                <w:rFonts w:hint="eastAsia"/>
                <w:color w:val="000000"/>
                <w:sz w:val="20"/>
                <w:szCs w:val="20"/>
              </w:rPr>
              <w:t>7</w:t>
            </w:r>
            <w:r>
              <w:rPr>
                <w:color w:val="000000"/>
                <w:sz w:val="20"/>
                <w:szCs w:val="20"/>
              </w:rPr>
              <w:t>7</w:t>
            </w:r>
            <w:r>
              <w:rPr>
                <w:rFonts w:eastAsia="Century"/>
                <w:color w:val="000000"/>
                <w:sz w:val="20"/>
                <w:szCs w:val="20"/>
              </w:rPr>
              <w:t>図3を参考に</w:t>
            </w:r>
            <w:r>
              <w:rPr>
                <w:rFonts w:ascii="ＭＳ 明朝" w:eastAsia="ＭＳ 明朝" w:hAnsi="ＭＳ 明朝" w:cs="ＭＳ 明朝" w:hint="eastAsia"/>
                <w:color w:val="000000"/>
                <w:sz w:val="20"/>
                <w:szCs w:val="20"/>
              </w:rPr>
              <w:t>、</w:t>
            </w:r>
            <w:r>
              <w:rPr>
                <w:rFonts w:eastAsia="Century"/>
                <w:color w:val="000000"/>
                <w:sz w:val="20"/>
                <w:szCs w:val="20"/>
              </w:rPr>
              <w:t>重力を矢印で表す方法について説明を聞き</w:t>
            </w:r>
            <w:r>
              <w:rPr>
                <w:rFonts w:ascii="ＭＳ 明朝" w:eastAsia="ＭＳ 明朝" w:hAnsi="ＭＳ 明朝" w:cs="ＭＳ 明朝" w:hint="eastAsia"/>
                <w:color w:val="000000"/>
                <w:sz w:val="20"/>
                <w:szCs w:val="20"/>
              </w:rPr>
              <w:t>、</w:t>
            </w:r>
            <w:r>
              <w:rPr>
                <w:rFonts w:eastAsia="Century"/>
                <w:color w:val="000000"/>
                <w:sz w:val="20"/>
                <w:szCs w:val="20"/>
              </w:rPr>
              <w:t>「</w:t>
            </w:r>
            <w:r>
              <w:rPr>
                <w:rFonts w:asciiTheme="minorEastAsia" w:hAnsiTheme="minorEastAsia" w:hint="eastAsia"/>
                <w:color w:val="000000"/>
                <w:sz w:val="20"/>
                <w:szCs w:val="20"/>
              </w:rPr>
              <w:t>例題」</w:t>
            </w:r>
            <w:r>
              <w:rPr>
                <w:rFonts w:eastAsia="Century"/>
                <w:color w:val="000000"/>
                <w:sz w:val="20"/>
                <w:szCs w:val="20"/>
              </w:rPr>
              <w:t>の図にはたらく力を矢印で表す。</w:t>
            </w:r>
          </w:p>
          <w:p w14:paraId="6CC4DE49" w14:textId="77777777" w:rsidR="00B939F3" w:rsidRPr="001C2AEF" w:rsidRDefault="00B939F3" w:rsidP="00327B92">
            <w:pPr>
              <w:pBdr>
                <w:top w:val="nil"/>
                <w:left w:val="nil"/>
                <w:bottom w:val="nil"/>
                <w:right w:val="nil"/>
                <w:between w:val="nil"/>
              </w:pBdr>
              <w:ind w:left="200" w:hanging="200"/>
              <w:rPr>
                <w:color w:val="000000"/>
                <w:sz w:val="20"/>
                <w:szCs w:val="20"/>
              </w:rPr>
            </w:pPr>
            <w:r>
              <w:rPr>
                <w:rFonts w:ascii="ＭＳ 明朝" w:eastAsia="ＭＳ 明朝" w:hAnsi="ＭＳ 明朝" w:cs="ＭＳ 明朝" w:hint="eastAsia"/>
                <w:color w:val="000000"/>
                <w:sz w:val="20"/>
                <w:szCs w:val="20"/>
              </w:rPr>
              <w:t>・「！結論」自分の考えをまとめ、確認する。</w:t>
            </w:r>
          </w:p>
        </w:tc>
        <w:tc>
          <w:tcPr>
            <w:tcW w:w="1134" w:type="dxa"/>
            <w:shd w:val="clear" w:color="auto" w:fill="auto"/>
            <w:vAlign w:val="center"/>
          </w:tcPr>
          <w:p w14:paraId="57908C02" w14:textId="77777777" w:rsidR="00B939F3" w:rsidRPr="00C12AFE" w:rsidRDefault="00B939F3" w:rsidP="00327B92">
            <w:pPr>
              <w:pBdr>
                <w:top w:val="nil"/>
                <w:left w:val="nil"/>
                <w:bottom w:val="nil"/>
                <w:right w:val="nil"/>
                <w:between w:val="nil"/>
              </w:pBdr>
              <w:ind w:left="200" w:hanging="200"/>
              <w:jc w:val="center"/>
              <w:rPr>
                <w:color w:val="000000"/>
                <w:sz w:val="20"/>
                <w:szCs w:val="20"/>
              </w:rPr>
            </w:pPr>
            <w:r w:rsidRPr="00C12AFE">
              <w:rPr>
                <w:rFonts w:eastAsia="Century"/>
                <w:color w:val="000000"/>
                <w:sz w:val="20"/>
                <w:szCs w:val="20"/>
              </w:rPr>
              <w:t>1</w:t>
            </w:r>
            <w:r w:rsidRPr="00C12AFE">
              <w:rPr>
                <w:color w:val="000000"/>
                <w:sz w:val="20"/>
                <w:szCs w:val="20"/>
              </w:rPr>
              <w:t>76</w:t>
            </w:r>
            <w:r w:rsidRPr="00C12AFE">
              <w:rPr>
                <w:rFonts w:ascii="ＭＳ 明朝" w:eastAsia="ＭＳ 明朝" w:hAnsi="ＭＳ 明朝" w:cs="ＭＳ 明朝" w:hint="eastAsia"/>
                <w:color w:val="000000"/>
                <w:sz w:val="20"/>
                <w:szCs w:val="20"/>
              </w:rPr>
              <w:t>～</w:t>
            </w:r>
            <w:r w:rsidRPr="00C12AFE">
              <w:rPr>
                <w:rFonts w:eastAsia="Century"/>
                <w:color w:val="000000"/>
                <w:sz w:val="20"/>
                <w:szCs w:val="20"/>
              </w:rPr>
              <w:t>1</w:t>
            </w:r>
            <w:r w:rsidRPr="00C12AFE">
              <w:rPr>
                <w:color w:val="000000"/>
                <w:sz w:val="20"/>
                <w:szCs w:val="20"/>
              </w:rPr>
              <w:t>77</w:t>
            </w:r>
          </w:p>
        </w:tc>
        <w:tc>
          <w:tcPr>
            <w:tcW w:w="708" w:type="dxa"/>
            <w:shd w:val="clear" w:color="auto" w:fill="auto"/>
            <w:vAlign w:val="center"/>
          </w:tcPr>
          <w:p w14:paraId="5F57FB5F"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vAlign w:val="center"/>
          </w:tcPr>
          <w:p w14:paraId="4D5352C3"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shd w:val="clear" w:color="auto" w:fill="auto"/>
          </w:tcPr>
          <w:p w14:paraId="109AE839"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物体にはたらく力について</w:t>
            </w:r>
            <w:r>
              <w:rPr>
                <w:rFonts w:ascii="ＭＳ 明朝" w:eastAsia="ＭＳ 明朝" w:hAnsi="ＭＳ 明朝" w:cs="ＭＳ 明朝" w:hint="eastAsia"/>
                <w:color w:val="000000"/>
                <w:sz w:val="20"/>
                <w:szCs w:val="20"/>
              </w:rPr>
              <w:t>、</w:t>
            </w:r>
            <w:r>
              <w:rPr>
                <w:rFonts w:eastAsia="Century"/>
                <w:color w:val="000000"/>
                <w:sz w:val="20"/>
                <w:szCs w:val="20"/>
              </w:rPr>
              <w:t>作用点</w:t>
            </w:r>
            <w:r>
              <w:rPr>
                <w:rFonts w:ascii="ＭＳ 明朝" w:eastAsia="ＭＳ 明朝" w:hAnsi="ＭＳ 明朝" w:cs="ＭＳ 明朝" w:hint="eastAsia"/>
                <w:color w:val="000000"/>
                <w:sz w:val="20"/>
                <w:szCs w:val="20"/>
              </w:rPr>
              <w:t>、</w:t>
            </w:r>
            <w:r>
              <w:rPr>
                <w:rFonts w:eastAsia="Century"/>
                <w:color w:val="000000"/>
                <w:sz w:val="20"/>
                <w:szCs w:val="20"/>
              </w:rPr>
              <w:t>力の向き</w:t>
            </w:r>
            <w:r>
              <w:rPr>
                <w:rFonts w:ascii="ＭＳ 明朝" w:eastAsia="ＭＳ 明朝" w:hAnsi="ＭＳ 明朝" w:cs="ＭＳ 明朝" w:hint="eastAsia"/>
                <w:color w:val="000000"/>
                <w:sz w:val="20"/>
                <w:szCs w:val="20"/>
              </w:rPr>
              <w:t>、</w:t>
            </w:r>
            <w:r>
              <w:rPr>
                <w:rFonts w:eastAsia="Century"/>
                <w:color w:val="000000"/>
                <w:sz w:val="20"/>
                <w:szCs w:val="20"/>
              </w:rPr>
              <w:t>力の大きさを理解し</w:t>
            </w:r>
            <w:r>
              <w:rPr>
                <w:rFonts w:ascii="ＭＳ 明朝" w:eastAsia="ＭＳ 明朝" w:hAnsi="ＭＳ 明朝" w:cs="ＭＳ 明朝" w:hint="eastAsia"/>
                <w:color w:val="000000"/>
                <w:sz w:val="20"/>
                <w:szCs w:val="20"/>
              </w:rPr>
              <w:t>、</w:t>
            </w:r>
            <w:r>
              <w:rPr>
                <w:rFonts w:eastAsia="Century"/>
                <w:color w:val="000000"/>
                <w:sz w:val="20"/>
                <w:szCs w:val="20"/>
              </w:rPr>
              <w:t>力の矢印を用いて図示している。</w:t>
            </w:r>
          </w:p>
          <w:p w14:paraId="21CB7CF8" w14:textId="77777777" w:rsidR="00B939F3" w:rsidRDefault="00B939F3" w:rsidP="00061829">
            <w:pPr>
              <w:pBdr>
                <w:top w:val="nil"/>
                <w:left w:val="nil"/>
                <w:bottom w:val="nil"/>
                <w:right w:val="nil"/>
                <w:between w:val="nil"/>
              </w:pBdr>
              <w:jc w:val="right"/>
              <w:rPr>
                <w:color w:val="000000"/>
                <w:sz w:val="20"/>
                <w:szCs w:val="20"/>
              </w:rPr>
            </w:pPr>
            <w:r>
              <w:rPr>
                <w:rFonts w:eastAsia="Century"/>
                <w:color w:val="000000"/>
                <w:sz w:val="20"/>
                <w:szCs w:val="20"/>
              </w:rPr>
              <w:t>［記述分析］</w:t>
            </w:r>
          </w:p>
        </w:tc>
        <w:tc>
          <w:tcPr>
            <w:tcW w:w="2976" w:type="dxa"/>
            <w:shd w:val="clear" w:color="auto" w:fill="auto"/>
          </w:tcPr>
          <w:p w14:paraId="1685FAA8"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身のまわりにある力の例をもとに、さまざまな物体にはたらく力について、力の</w:t>
            </w:r>
            <w:r>
              <w:rPr>
                <w:rFonts w:eastAsia="Century"/>
                <w:color w:val="000000"/>
                <w:sz w:val="20"/>
                <w:szCs w:val="20"/>
              </w:rPr>
              <w:t>矢印を用いて正しく図示し</w:t>
            </w:r>
            <w:r>
              <w:rPr>
                <w:rFonts w:ascii="ＭＳ 明朝" w:eastAsia="ＭＳ 明朝" w:hAnsi="ＭＳ 明朝" w:cs="ＭＳ 明朝" w:hint="eastAsia"/>
                <w:color w:val="000000"/>
                <w:sz w:val="20"/>
                <w:szCs w:val="20"/>
              </w:rPr>
              <w:t>、</w:t>
            </w:r>
            <w:r>
              <w:rPr>
                <w:rFonts w:eastAsia="Century"/>
                <w:color w:val="000000"/>
                <w:sz w:val="20"/>
                <w:szCs w:val="20"/>
              </w:rPr>
              <w:t>適切に説明している。</w:t>
            </w:r>
          </w:p>
        </w:tc>
        <w:tc>
          <w:tcPr>
            <w:tcW w:w="3119" w:type="dxa"/>
            <w:shd w:val="clear" w:color="auto" w:fill="auto"/>
          </w:tcPr>
          <w:p w14:paraId="2CEDBA3A"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自分の作図と、ほかの生徒の作図を作用点の位置、矢印の向き、矢印の長さの</w:t>
            </w:r>
            <w:r>
              <w:rPr>
                <w:rFonts w:eastAsia="Century"/>
                <w:color w:val="000000"/>
                <w:sz w:val="20"/>
                <w:szCs w:val="20"/>
              </w:rPr>
              <w:t>3</w:t>
            </w:r>
            <w:r>
              <w:rPr>
                <w:rFonts w:ascii="ＭＳ 明朝" w:eastAsia="ＭＳ 明朝" w:hAnsi="ＭＳ 明朝" w:cs="ＭＳ 明朝"/>
                <w:color w:val="000000"/>
                <w:sz w:val="20"/>
                <w:szCs w:val="20"/>
              </w:rPr>
              <w:t>点から比較するよう</w:t>
            </w:r>
            <w:r>
              <w:rPr>
                <w:rFonts w:eastAsia="Century"/>
                <w:color w:val="000000"/>
                <w:sz w:val="20"/>
                <w:szCs w:val="20"/>
              </w:rPr>
              <w:t>指導・助言を行う。</w:t>
            </w:r>
          </w:p>
        </w:tc>
      </w:tr>
      <w:tr w:rsidR="00B939F3" w14:paraId="210067D1" w14:textId="77777777" w:rsidTr="00061829">
        <w:trPr>
          <w:trHeight w:val="974"/>
        </w:trPr>
        <w:tc>
          <w:tcPr>
            <w:tcW w:w="452" w:type="dxa"/>
            <w:shd w:val="clear" w:color="auto" w:fill="auto"/>
            <w:vAlign w:val="center"/>
          </w:tcPr>
          <w:p w14:paraId="309249AF" w14:textId="77777777" w:rsidR="00B939F3" w:rsidRDefault="00B939F3" w:rsidP="00327B92">
            <w:pPr>
              <w:jc w:val="center"/>
              <w:rPr>
                <w:sz w:val="20"/>
                <w:szCs w:val="20"/>
              </w:rPr>
            </w:pPr>
            <w:r>
              <w:rPr>
                <w:sz w:val="20"/>
                <w:szCs w:val="20"/>
              </w:rPr>
              <w:t>7</w:t>
            </w:r>
          </w:p>
        </w:tc>
        <w:tc>
          <w:tcPr>
            <w:tcW w:w="6206" w:type="dxa"/>
            <w:shd w:val="clear" w:color="auto" w:fill="auto"/>
          </w:tcPr>
          <w:p w14:paraId="77218D05"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第4節　力のつり合い</w:t>
            </w:r>
          </w:p>
          <w:p w14:paraId="5D2BFFD6"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・「レッツ スタート！」p.</w:t>
            </w:r>
            <w:r w:rsidRPr="00C12AFE">
              <w:rPr>
                <w:rFonts w:eastAsia="Century"/>
                <w:color w:val="000000"/>
                <w:sz w:val="20"/>
                <w:szCs w:val="20"/>
              </w:rPr>
              <w:t>1</w:t>
            </w:r>
            <w:r w:rsidRPr="00C12AFE">
              <w:rPr>
                <w:color w:val="000000"/>
                <w:sz w:val="20"/>
                <w:szCs w:val="20"/>
              </w:rPr>
              <w:t>78</w:t>
            </w:r>
            <w:r>
              <w:rPr>
                <w:rFonts w:eastAsia="Century"/>
                <w:color w:val="000000"/>
                <w:sz w:val="20"/>
                <w:szCs w:val="20"/>
              </w:rPr>
              <w:t>図1の写真を見ながら</w:t>
            </w:r>
            <w:r>
              <w:rPr>
                <w:rFonts w:ascii="ＭＳ 明朝" w:eastAsia="ＭＳ 明朝" w:hAnsi="ＭＳ 明朝" w:cs="ＭＳ 明朝" w:hint="eastAsia"/>
                <w:color w:val="000000"/>
                <w:sz w:val="20"/>
                <w:szCs w:val="20"/>
              </w:rPr>
              <w:t>、</w:t>
            </w:r>
            <w:r>
              <w:rPr>
                <w:rFonts w:eastAsia="Century"/>
                <w:color w:val="000000"/>
                <w:sz w:val="20"/>
                <w:szCs w:val="20"/>
              </w:rPr>
              <w:t>それぞれにはたらく力について考える。</w:t>
            </w:r>
          </w:p>
          <w:p w14:paraId="7C029AB7"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・「？課題」2つの力が1つの物体にはたらいているのに物体が動かないとき</w:t>
            </w:r>
            <w:r>
              <w:rPr>
                <w:rFonts w:ascii="ＭＳ 明朝" w:eastAsia="ＭＳ 明朝" w:hAnsi="ＭＳ 明朝" w:cs="ＭＳ 明朝" w:hint="eastAsia"/>
                <w:color w:val="000000"/>
                <w:sz w:val="20"/>
                <w:szCs w:val="20"/>
              </w:rPr>
              <w:t>、</w:t>
            </w:r>
            <w:r>
              <w:rPr>
                <w:rFonts w:eastAsia="Century"/>
                <w:color w:val="000000"/>
                <w:sz w:val="20"/>
                <w:szCs w:val="20"/>
              </w:rPr>
              <w:t>2つの力にはどのような関係があるだろうか。</w:t>
            </w:r>
          </w:p>
          <w:p w14:paraId="0AF666DB"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【実験6】1つの物体にはたらく2つの力</w:t>
            </w:r>
          </w:p>
          <w:p w14:paraId="29D48327"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・実験6を行い</w:t>
            </w:r>
            <w:r>
              <w:rPr>
                <w:rFonts w:ascii="ＭＳ 明朝" w:eastAsia="ＭＳ 明朝" w:hAnsi="ＭＳ 明朝" w:cs="ＭＳ 明朝" w:hint="eastAsia"/>
                <w:color w:val="000000"/>
                <w:sz w:val="20"/>
                <w:szCs w:val="20"/>
              </w:rPr>
              <w:t>、</w:t>
            </w:r>
            <w:r>
              <w:rPr>
                <w:rFonts w:eastAsia="Century"/>
                <w:color w:val="000000"/>
                <w:sz w:val="20"/>
                <w:szCs w:val="20"/>
              </w:rPr>
              <w:t>力がつり合っているときの物体の状態や2</w:t>
            </w:r>
            <w:r>
              <w:rPr>
                <w:rFonts w:asciiTheme="minorEastAsia" w:hAnsiTheme="minorEastAsia" w:hint="eastAsia"/>
                <w:color w:val="000000"/>
                <w:sz w:val="20"/>
                <w:szCs w:val="20"/>
              </w:rPr>
              <w:t>つの</w:t>
            </w:r>
            <w:r>
              <w:rPr>
                <w:rFonts w:eastAsia="Century"/>
                <w:color w:val="000000"/>
                <w:sz w:val="20"/>
                <w:szCs w:val="20"/>
              </w:rPr>
              <w:t>力の関係について調べる。</w:t>
            </w:r>
          </w:p>
        </w:tc>
        <w:tc>
          <w:tcPr>
            <w:tcW w:w="1134" w:type="dxa"/>
            <w:shd w:val="clear" w:color="auto" w:fill="auto"/>
            <w:vAlign w:val="center"/>
          </w:tcPr>
          <w:p w14:paraId="58B82D5B" w14:textId="77777777" w:rsidR="00B939F3" w:rsidRDefault="00B939F3" w:rsidP="00327B92">
            <w:pPr>
              <w:jc w:val="center"/>
              <w:rPr>
                <w:sz w:val="20"/>
                <w:szCs w:val="20"/>
              </w:rPr>
            </w:pPr>
            <w:r>
              <w:rPr>
                <w:sz w:val="20"/>
                <w:szCs w:val="20"/>
              </w:rPr>
              <w:t>1</w:t>
            </w:r>
            <w:r>
              <w:rPr>
                <w:rFonts w:hint="eastAsia"/>
                <w:sz w:val="20"/>
                <w:szCs w:val="20"/>
              </w:rPr>
              <w:t>78</w:t>
            </w:r>
            <w:r>
              <w:rPr>
                <w:sz w:val="20"/>
                <w:szCs w:val="20"/>
              </w:rPr>
              <w:t>～</w:t>
            </w:r>
            <w:r>
              <w:rPr>
                <w:sz w:val="20"/>
                <w:szCs w:val="20"/>
              </w:rPr>
              <w:t>1</w:t>
            </w:r>
            <w:r>
              <w:rPr>
                <w:rFonts w:hint="eastAsia"/>
                <w:sz w:val="20"/>
                <w:szCs w:val="20"/>
              </w:rPr>
              <w:t>79</w:t>
            </w:r>
          </w:p>
        </w:tc>
        <w:tc>
          <w:tcPr>
            <w:tcW w:w="708" w:type="dxa"/>
            <w:shd w:val="clear" w:color="auto" w:fill="auto"/>
            <w:vAlign w:val="center"/>
          </w:tcPr>
          <w:p w14:paraId="2CB0F31F" w14:textId="77777777" w:rsidR="00B939F3" w:rsidRDefault="00B939F3" w:rsidP="00327B92">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態</w:t>
            </w:r>
          </w:p>
        </w:tc>
        <w:tc>
          <w:tcPr>
            <w:tcW w:w="709" w:type="dxa"/>
            <w:vAlign w:val="center"/>
          </w:tcPr>
          <w:p w14:paraId="1B6BB7CB"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p>
        </w:tc>
        <w:tc>
          <w:tcPr>
            <w:tcW w:w="3119" w:type="dxa"/>
            <w:shd w:val="clear" w:color="auto" w:fill="auto"/>
          </w:tcPr>
          <w:p w14:paraId="0E769DD2"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身のまわりで</w:t>
            </w:r>
            <w:r>
              <w:rPr>
                <w:rFonts w:ascii="ＭＳ 明朝" w:eastAsia="ＭＳ 明朝" w:hAnsi="ＭＳ 明朝" w:cs="ＭＳ 明朝" w:hint="eastAsia"/>
                <w:color w:val="000000"/>
                <w:sz w:val="20"/>
                <w:szCs w:val="20"/>
              </w:rPr>
              <w:t>、</w:t>
            </w:r>
            <w:r>
              <w:rPr>
                <w:rFonts w:eastAsia="Century"/>
                <w:color w:val="000000"/>
                <w:sz w:val="20"/>
                <w:szCs w:val="20"/>
              </w:rPr>
              <w:t>物体に2つ以上の力がはたらいているのに</w:t>
            </w:r>
            <w:r>
              <w:rPr>
                <w:rFonts w:ascii="ＭＳ 明朝" w:eastAsia="ＭＳ 明朝" w:hAnsi="ＭＳ 明朝" w:cs="ＭＳ 明朝" w:hint="eastAsia"/>
                <w:color w:val="000000"/>
                <w:sz w:val="20"/>
                <w:szCs w:val="20"/>
              </w:rPr>
              <w:t>、</w:t>
            </w:r>
            <w:r>
              <w:rPr>
                <w:rFonts w:eastAsia="Century"/>
                <w:color w:val="000000"/>
                <w:sz w:val="20"/>
                <w:szCs w:val="20"/>
              </w:rPr>
              <w:t>動かない事例を考えようとしている。</w:t>
            </w:r>
          </w:p>
          <w:p w14:paraId="7791482B" w14:textId="77777777" w:rsidR="00B939F3" w:rsidRDefault="00B939F3" w:rsidP="00061829">
            <w:pPr>
              <w:pBdr>
                <w:top w:val="nil"/>
                <w:left w:val="nil"/>
                <w:bottom w:val="nil"/>
                <w:right w:val="nil"/>
                <w:between w:val="nil"/>
              </w:pBdr>
              <w:jc w:val="right"/>
              <w:rPr>
                <w:color w:val="000000"/>
                <w:sz w:val="20"/>
                <w:szCs w:val="20"/>
              </w:rPr>
            </w:pPr>
            <w:r>
              <w:rPr>
                <w:rFonts w:eastAsia="Century"/>
                <w:color w:val="000000"/>
                <w:sz w:val="20"/>
                <w:szCs w:val="20"/>
              </w:rPr>
              <w:t>［発言分析・行動観察］</w:t>
            </w:r>
          </w:p>
        </w:tc>
        <w:tc>
          <w:tcPr>
            <w:tcW w:w="2976" w:type="dxa"/>
            <w:shd w:val="clear" w:color="auto" w:fill="auto"/>
          </w:tcPr>
          <w:p w14:paraId="1B8A9362"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eastAsia="Century"/>
                <w:color w:val="000000"/>
                <w:sz w:val="20"/>
                <w:szCs w:val="20"/>
              </w:rPr>
              <w:t>身のまわりで</w:t>
            </w:r>
            <w:r>
              <w:rPr>
                <w:rFonts w:ascii="ＭＳ 明朝" w:eastAsia="ＭＳ 明朝" w:hAnsi="ＭＳ 明朝" w:cs="ＭＳ 明朝" w:hint="eastAsia"/>
                <w:color w:val="000000"/>
                <w:sz w:val="20"/>
                <w:szCs w:val="20"/>
              </w:rPr>
              <w:t>、</w:t>
            </w:r>
            <w:r>
              <w:rPr>
                <w:rFonts w:eastAsia="Century"/>
                <w:color w:val="000000"/>
                <w:sz w:val="20"/>
                <w:szCs w:val="20"/>
              </w:rPr>
              <w:t>物体に2つ以上の力がはたらいているのに</w:t>
            </w:r>
            <w:r>
              <w:rPr>
                <w:rFonts w:ascii="ＭＳ 明朝" w:eastAsia="ＭＳ 明朝" w:hAnsi="ＭＳ 明朝" w:cs="ＭＳ 明朝" w:hint="eastAsia"/>
                <w:color w:val="000000"/>
                <w:sz w:val="20"/>
                <w:szCs w:val="20"/>
              </w:rPr>
              <w:t>、</w:t>
            </w:r>
            <w:r>
              <w:rPr>
                <w:rFonts w:eastAsia="Century"/>
                <w:color w:val="000000"/>
                <w:sz w:val="20"/>
                <w:szCs w:val="20"/>
              </w:rPr>
              <w:t>動かない事例を考え</w:t>
            </w:r>
            <w:r>
              <w:rPr>
                <w:rFonts w:ascii="ＭＳ 明朝" w:eastAsia="ＭＳ 明朝" w:hAnsi="ＭＳ 明朝" w:cs="ＭＳ 明朝" w:hint="eastAsia"/>
                <w:color w:val="000000"/>
                <w:sz w:val="20"/>
                <w:szCs w:val="20"/>
              </w:rPr>
              <w:t>、</w:t>
            </w:r>
            <w:r>
              <w:rPr>
                <w:rFonts w:eastAsia="Century"/>
                <w:color w:val="000000"/>
                <w:sz w:val="20"/>
                <w:szCs w:val="20"/>
              </w:rPr>
              <w:t>発言しようとねばり強くとり組んでいる。</w:t>
            </w:r>
          </w:p>
        </w:tc>
        <w:tc>
          <w:tcPr>
            <w:tcW w:w="3119" w:type="dxa"/>
            <w:shd w:val="clear" w:color="auto" w:fill="auto"/>
          </w:tcPr>
          <w:p w14:paraId="2E44D086"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ボールやばねなど、加わる力の状態が確認しやすい物体を用いて、力のつり合うようすを提示するなど支援する。</w:t>
            </w:r>
          </w:p>
        </w:tc>
      </w:tr>
      <w:tr w:rsidR="00B939F3" w14:paraId="40D04658" w14:textId="77777777" w:rsidTr="00061829">
        <w:trPr>
          <w:trHeight w:val="876"/>
        </w:trPr>
        <w:tc>
          <w:tcPr>
            <w:tcW w:w="452" w:type="dxa"/>
            <w:shd w:val="clear" w:color="auto" w:fill="auto"/>
            <w:vAlign w:val="center"/>
          </w:tcPr>
          <w:p w14:paraId="279B8D2D" w14:textId="77777777" w:rsidR="00B939F3" w:rsidRDefault="00B939F3" w:rsidP="00327B92">
            <w:pPr>
              <w:jc w:val="center"/>
              <w:rPr>
                <w:sz w:val="20"/>
                <w:szCs w:val="20"/>
              </w:rPr>
            </w:pPr>
            <w:r>
              <w:rPr>
                <w:sz w:val="20"/>
                <w:szCs w:val="20"/>
              </w:rPr>
              <w:t>8</w:t>
            </w:r>
          </w:p>
        </w:tc>
        <w:tc>
          <w:tcPr>
            <w:tcW w:w="6206" w:type="dxa"/>
            <w:shd w:val="clear" w:color="auto" w:fill="auto"/>
          </w:tcPr>
          <w:p w14:paraId="1583BF6E"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・実験結果やp.18</w:t>
            </w:r>
            <w:r w:rsidRPr="00C12AFE">
              <w:rPr>
                <w:color w:val="000000"/>
                <w:sz w:val="20"/>
                <w:szCs w:val="20"/>
              </w:rPr>
              <w:t>0</w:t>
            </w:r>
            <w:r>
              <w:rPr>
                <w:rFonts w:eastAsia="Century"/>
                <w:color w:val="000000"/>
                <w:sz w:val="20"/>
                <w:szCs w:val="20"/>
              </w:rPr>
              <w:t>図1</w:t>
            </w:r>
            <w:r>
              <w:rPr>
                <w:rFonts w:ascii="ＭＳ 明朝" w:eastAsia="ＭＳ 明朝" w:hAnsi="ＭＳ 明朝" w:cs="ＭＳ 明朝" w:hint="eastAsia"/>
                <w:color w:val="000000"/>
                <w:sz w:val="20"/>
                <w:szCs w:val="20"/>
              </w:rPr>
              <w:t>、</w:t>
            </w:r>
            <w:r>
              <w:rPr>
                <w:rFonts w:eastAsia="Century"/>
                <w:color w:val="000000"/>
                <w:sz w:val="20"/>
                <w:szCs w:val="20"/>
              </w:rPr>
              <w:t>図2を参考に</w:t>
            </w:r>
            <w:r>
              <w:rPr>
                <w:rFonts w:ascii="ＭＳ 明朝" w:eastAsia="ＭＳ 明朝" w:hAnsi="ＭＳ 明朝" w:cs="ＭＳ 明朝" w:hint="eastAsia"/>
                <w:color w:val="000000"/>
                <w:sz w:val="20"/>
                <w:szCs w:val="20"/>
              </w:rPr>
              <w:t>、</w:t>
            </w:r>
            <w:r>
              <w:rPr>
                <w:rFonts w:eastAsia="Century"/>
                <w:color w:val="000000"/>
                <w:sz w:val="20"/>
                <w:szCs w:val="20"/>
              </w:rPr>
              <w:t>力のつり合いの条件についての説明を聞く。</w:t>
            </w:r>
          </w:p>
          <w:p w14:paraId="7A53AEC2"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・「！結論」自分の考えをまとめ</w:t>
            </w:r>
            <w:r>
              <w:rPr>
                <w:rFonts w:ascii="ＭＳ 明朝" w:eastAsia="ＭＳ 明朝" w:hAnsi="ＭＳ 明朝" w:cs="ＭＳ 明朝" w:hint="eastAsia"/>
                <w:color w:val="000000"/>
                <w:sz w:val="20"/>
                <w:szCs w:val="20"/>
              </w:rPr>
              <w:t>、</w:t>
            </w:r>
            <w:r>
              <w:rPr>
                <w:rFonts w:eastAsia="Century"/>
                <w:color w:val="000000"/>
                <w:sz w:val="20"/>
                <w:szCs w:val="20"/>
              </w:rPr>
              <w:t>確認する。</w:t>
            </w:r>
          </w:p>
          <w:p w14:paraId="77643379"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・「学びをいかして考えよう」について考える。</w:t>
            </w:r>
          </w:p>
          <w:p w14:paraId="5A17917B"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・「学んだことをチェックしよう」各節で学んだことを確認する。</w:t>
            </w:r>
          </w:p>
          <w:p w14:paraId="55350482"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w:t>
            </w:r>
            <w:r w:rsidRPr="0051526F">
              <w:rPr>
                <w:rFonts w:ascii="ＭＳ 明朝" w:eastAsia="ＭＳ 明朝" w:hAnsi="ＭＳ 明朝" w:cs="ＭＳ 明朝" w:hint="eastAsia"/>
                <w:color w:val="000000"/>
                <w:sz w:val="20"/>
                <w:szCs w:val="20"/>
              </w:rPr>
              <w:t>「学びを生活や社会に広げよう」学習した内容を、生活や社会と結びつけて考える。</w:t>
            </w:r>
          </w:p>
          <w:p w14:paraId="6DFACD7C" w14:textId="77777777" w:rsidR="00B939F3" w:rsidRDefault="00B939F3" w:rsidP="00327B92">
            <w:pPr>
              <w:pBdr>
                <w:top w:val="nil"/>
                <w:left w:val="nil"/>
                <w:bottom w:val="nil"/>
                <w:right w:val="nil"/>
                <w:between w:val="nil"/>
              </w:pBdr>
              <w:ind w:left="200" w:hanging="200"/>
              <w:rPr>
                <w:color w:val="000000"/>
                <w:sz w:val="20"/>
                <w:szCs w:val="20"/>
              </w:rPr>
            </w:pPr>
            <w:r>
              <w:rPr>
                <w:rFonts w:eastAsia="Century"/>
                <w:color w:val="000000"/>
                <w:sz w:val="20"/>
                <w:szCs w:val="20"/>
              </w:rPr>
              <w:t>・「Before &amp; After」この章で学んだことをもとに自分の考えを記述し</w:t>
            </w:r>
            <w:r>
              <w:rPr>
                <w:rFonts w:ascii="ＭＳ 明朝" w:eastAsia="ＭＳ 明朝" w:hAnsi="ＭＳ 明朝" w:cs="ＭＳ 明朝" w:hint="eastAsia"/>
                <w:color w:val="000000"/>
                <w:sz w:val="20"/>
                <w:szCs w:val="20"/>
              </w:rPr>
              <w:t>、</w:t>
            </w:r>
            <w:r>
              <w:rPr>
                <w:rFonts w:eastAsia="Century"/>
                <w:color w:val="000000"/>
                <w:sz w:val="20"/>
                <w:szCs w:val="20"/>
              </w:rPr>
              <w:t>話し合う。</w:t>
            </w:r>
          </w:p>
        </w:tc>
        <w:tc>
          <w:tcPr>
            <w:tcW w:w="1134" w:type="dxa"/>
            <w:shd w:val="clear" w:color="auto" w:fill="auto"/>
            <w:vAlign w:val="center"/>
          </w:tcPr>
          <w:p w14:paraId="49A9FB38" w14:textId="77777777" w:rsidR="00B939F3" w:rsidRDefault="00B939F3" w:rsidP="00327B92">
            <w:pPr>
              <w:jc w:val="center"/>
              <w:rPr>
                <w:sz w:val="20"/>
                <w:szCs w:val="20"/>
              </w:rPr>
            </w:pPr>
            <w:r>
              <w:rPr>
                <w:sz w:val="20"/>
                <w:szCs w:val="20"/>
              </w:rPr>
              <w:t>18</w:t>
            </w:r>
            <w:r>
              <w:rPr>
                <w:rFonts w:hint="eastAsia"/>
                <w:sz w:val="20"/>
                <w:szCs w:val="20"/>
              </w:rPr>
              <w:t>0</w:t>
            </w:r>
            <w:r>
              <w:rPr>
                <w:sz w:val="20"/>
                <w:szCs w:val="20"/>
              </w:rPr>
              <w:t>～</w:t>
            </w:r>
            <w:r>
              <w:rPr>
                <w:sz w:val="20"/>
                <w:szCs w:val="20"/>
              </w:rPr>
              <w:t>18</w:t>
            </w:r>
            <w:r>
              <w:rPr>
                <w:rFonts w:hint="eastAsia"/>
                <w:sz w:val="20"/>
                <w:szCs w:val="20"/>
              </w:rPr>
              <w:t>1</w:t>
            </w:r>
          </w:p>
        </w:tc>
        <w:tc>
          <w:tcPr>
            <w:tcW w:w="708" w:type="dxa"/>
            <w:tcBorders>
              <w:top w:val="single" w:sz="4" w:space="0" w:color="000000"/>
              <w:bottom w:val="single" w:sz="4" w:space="0" w:color="000000"/>
            </w:tcBorders>
            <w:shd w:val="clear" w:color="auto" w:fill="auto"/>
            <w:vAlign w:val="center"/>
          </w:tcPr>
          <w:p w14:paraId="19175FD9" w14:textId="77777777" w:rsidR="00B939F3" w:rsidRDefault="00B939F3" w:rsidP="00327B92">
            <w:pPr>
              <w:pBdr>
                <w:top w:val="nil"/>
                <w:left w:val="nil"/>
                <w:bottom w:val="nil"/>
                <w:right w:val="nil"/>
                <w:between w:val="nil"/>
              </w:pBdr>
              <w:ind w:left="141" w:hanging="135"/>
              <w:jc w:val="center"/>
              <w:rPr>
                <w:rFonts w:ascii="ＭＳ 明朝" w:eastAsia="ＭＳ 明朝" w:hAnsi="ＭＳ 明朝" w:cs="ＭＳ 明朝"/>
                <w:sz w:val="20"/>
                <w:szCs w:val="20"/>
              </w:rPr>
            </w:pPr>
            <w:r>
              <w:rPr>
                <w:rFonts w:ascii="ＭＳ 明朝" w:eastAsia="ＭＳ 明朝" w:hAnsi="ＭＳ 明朝" w:cs="ＭＳ 明朝"/>
                <w:sz w:val="20"/>
                <w:szCs w:val="20"/>
              </w:rPr>
              <w:t>知</w:t>
            </w:r>
          </w:p>
        </w:tc>
        <w:tc>
          <w:tcPr>
            <w:tcW w:w="709" w:type="dxa"/>
            <w:tcBorders>
              <w:top w:val="single" w:sz="4" w:space="0" w:color="000000"/>
              <w:bottom w:val="single" w:sz="4" w:space="0" w:color="000000"/>
            </w:tcBorders>
            <w:vAlign w:val="center"/>
          </w:tcPr>
          <w:p w14:paraId="30C4CCC4" w14:textId="77777777" w:rsidR="00B939F3" w:rsidRDefault="00B939F3" w:rsidP="00327B92">
            <w:pPr>
              <w:pBdr>
                <w:top w:val="nil"/>
                <w:left w:val="nil"/>
                <w:bottom w:val="nil"/>
                <w:right w:val="nil"/>
                <w:between w:val="nil"/>
              </w:pBdr>
              <w:ind w:left="200" w:hanging="200"/>
              <w:jc w:val="center"/>
              <w:rPr>
                <w:rFonts w:ascii="ＭＳ 明朝" w:eastAsia="ＭＳ 明朝" w:hAnsi="ＭＳ 明朝" w:cs="ＭＳ 明朝"/>
                <w:sz w:val="20"/>
                <w:szCs w:val="20"/>
              </w:rPr>
            </w:pPr>
            <w:r>
              <w:rPr>
                <w:rFonts w:ascii="ＭＳ 明朝" w:eastAsia="ＭＳ 明朝" w:hAnsi="ＭＳ 明朝" w:cs="ＭＳ 明朝"/>
                <w:sz w:val="20"/>
                <w:szCs w:val="20"/>
              </w:rPr>
              <w:t>○</w:t>
            </w:r>
          </w:p>
        </w:tc>
        <w:tc>
          <w:tcPr>
            <w:tcW w:w="3119" w:type="dxa"/>
            <w:tcBorders>
              <w:top w:val="single" w:sz="4" w:space="0" w:color="000000"/>
              <w:bottom w:val="single" w:sz="4" w:space="0" w:color="000000"/>
            </w:tcBorders>
            <w:shd w:val="clear" w:color="auto" w:fill="auto"/>
          </w:tcPr>
          <w:p w14:paraId="08F0593E" w14:textId="77777777" w:rsidR="00B939F3" w:rsidRDefault="00B939F3" w:rsidP="00061829">
            <w:pPr>
              <w:pBdr>
                <w:top w:val="nil"/>
                <w:left w:val="nil"/>
                <w:bottom w:val="nil"/>
                <w:right w:val="nil"/>
                <w:between w:val="nil"/>
              </w:pBdr>
              <w:rPr>
                <w:color w:val="000000"/>
                <w:sz w:val="20"/>
                <w:szCs w:val="20"/>
              </w:rPr>
            </w:pPr>
            <w:r>
              <w:rPr>
                <w:rFonts w:eastAsia="Century"/>
                <w:color w:val="000000"/>
                <w:sz w:val="20"/>
                <w:szCs w:val="20"/>
              </w:rPr>
              <w:t>つり合いの状態にある物体を観察し</w:t>
            </w:r>
            <w:r>
              <w:rPr>
                <w:rFonts w:ascii="ＭＳ 明朝" w:eastAsia="ＭＳ 明朝" w:hAnsi="ＭＳ 明朝" w:cs="ＭＳ 明朝" w:hint="eastAsia"/>
                <w:color w:val="000000"/>
                <w:sz w:val="20"/>
                <w:szCs w:val="20"/>
              </w:rPr>
              <w:t>、</w:t>
            </w:r>
            <w:r>
              <w:rPr>
                <w:rFonts w:eastAsia="Century"/>
                <w:color w:val="000000"/>
                <w:sz w:val="20"/>
                <w:szCs w:val="20"/>
              </w:rPr>
              <w:t>つり合う2力について図示している。</w:t>
            </w:r>
          </w:p>
          <w:p w14:paraId="079C516E" w14:textId="77777777" w:rsidR="00B939F3" w:rsidRDefault="00B939F3" w:rsidP="00061829">
            <w:pPr>
              <w:pBdr>
                <w:top w:val="nil"/>
                <w:left w:val="nil"/>
                <w:bottom w:val="nil"/>
                <w:right w:val="nil"/>
                <w:between w:val="nil"/>
              </w:pBdr>
              <w:jc w:val="right"/>
              <w:rPr>
                <w:color w:val="000000"/>
                <w:sz w:val="20"/>
                <w:szCs w:val="20"/>
              </w:rPr>
            </w:pPr>
            <w:r>
              <w:rPr>
                <w:rFonts w:eastAsia="Century"/>
                <w:color w:val="000000"/>
                <w:sz w:val="20"/>
                <w:szCs w:val="20"/>
              </w:rPr>
              <w:t>［記述分析］</w:t>
            </w:r>
          </w:p>
        </w:tc>
        <w:tc>
          <w:tcPr>
            <w:tcW w:w="2976" w:type="dxa"/>
            <w:tcBorders>
              <w:top w:val="single" w:sz="4" w:space="0" w:color="000000"/>
              <w:bottom w:val="single" w:sz="4" w:space="0" w:color="000000"/>
            </w:tcBorders>
            <w:shd w:val="clear" w:color="auto" w:fill="auto"/>
          </w:tcPr>
          <w:p w14:paraId="12EC9B64"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eastAsia="Century"/>
                <w:color w:val="000000"/>
                <w:sz w:val="20"/>
                <w:szCs w:val="20"/>
              </w:rPr>
              <w:t>1つの物体にはたらく2力</w:t>
            </w:r>
            <w:r>
              <w:rPr>
                <w:rFonts w:ascii="ＭＳ 明朝" w:eastAsia="ＭＳ 明朝" w:hAnsi="ＭＳ 明朝" w:cs="ＭＳ 明朝"/>
                <w:color w:val="000000"/>
                <w:sz w:val="20"/>
                <w:szCs w:val="20"/>
              </w:rPr>
              <w:t>のつり合いの条件を理解し、正しく図示して適切に説明している。</w:t>
            </w:r>
          </w:p>
        </w:tc>
        <w:tc>
          <w:tcPr>
            <w:tcW w:w="3119" w:type="dxa"/>
            <w:tcBorders>
              <w:top w:val="single" w:sz="4" w:space="0" w:color="000000"/>
              <w:bottom w:val="single" w:sz="4" w:space="0" w:color="000000"/>
            </w:tcBorders>
            <w:shd w:val="clear" w:color="auto" w:fill="auto"/>
          </w:tcPr>
          <w:p w14:paraId="1A12082C" w14:textId="77777777" w:rsidR="00B939F3" w:rsidRDefault="00B939F3" w:rsidP="00061829">
            <w:pPr>
              <w:pBdr>
                <w:top w:val="nil"/>
                <w:left w:val="nil"/>
                <w:bottom w:val="nil"/>
                <w:right w:val="nil"/>
                <w:between w:val="nil"/>
              </w:pBd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力の</w:t>
            </w:r>
            <w:r>
              <w:rPr>
                <w:rFonts w:eastAsia="Century"/>
                <w:color w:val="000000"/>
                <w:sz w:val="20"/>
                <w:szCs w:val="20"/>
              </w:rPr>
              <w:t>3要素についてふり返りを行い</w:t>
            </w:r>
            <w:r>
              <w:rPr>
                <w:rFonts w:ascii="ＭＳ 明朝" w:eastAsia="ＭＳ 明朝" w:hAnsi="ＭＳ 明朝" w:cs="ＭＳ 明朝" w:hint="eastAsia"/>
                <w:color w:val="000000"/>
                <w:sz w:val="20"/>
                <w:szCs w:val="20"/>
              </w:rPr>
              <w:t>、</w:t>
            </w:r>
            <w:r>
              <w:rPr>
                <w:rFonts w:eastAsia="Century"/>
                <w:color w:val="000000"/>
                <w:sz w:val="20"/>
                <w:szCs w:val="20"/>
              </w:rPr>
              <w:t>つり合う2力</w:t>
            </w:r>
            <w:r>
              <w:rPr>
                <w:rFonts w:ascii="ＭＳ 明朝" w:eastAsia="ＭＳ 明朝" w:hAnsi="ＭＳ 明朝" w:cs="ＭＳ 明朝"/>
                <w:color w:val="000000"/>
                <w:sz w:val="20"/>
                <w:szCs w:val="20"/>
              </w:rPr>
              <w:t>について、力のはたらきの説明を聞くとともに作図を行うことで、作用点の位置などを明確にしていくなど支援する。</w:t>
            </w:r>
          </w:p>
        </w:tc>
      </w:tr>
    </w:tbl>
    <w:p w14:paraId="112766F4" w14:textId="77777777" w:rsidR="00B939F3" w:rsidRDefault="00B939F3" w:rsidP="00B939F3">
      <w:pPr>
        <w:pBdr>
          <w:top w:val="nil"/>
          <w:left w:val="nil"/>
          <w:bottom w:val="nil"/>
          <w:right w:val="nil"/>
          <w:between w:val="nil"/>
        </w:pBdr>
        <w:jc w:val="left"/>
        <w:rPr>
          <w:color w:val="000000"/>
          <w:sz w:val="36"/>
          <w:szCs w:val="36"/>
        </w:rPr>
      </w:pPr>
    </w:p>
    <w:p w14:paraId="2FA54EF8" w14:textId="77777777" w:rsidR="00511194" w:rsidRPr="00B939F3" w:rsidRDefault="00511194">
      <w:pPr>
        <w:rPr>
          <w:sz w:val="20"/>
          <w:szCs w:val="20"/>
        </w:rPr>
      </w:pPr>
    </w:p>
    <w:p w14:paraId="73D36000" w14:textId="77777777" w:rsidR="00511194" w:rsidRDefault="00511194">
      <w:pPr>
        <w:rPr>
          <w:sz w:val="20"/>
          <w:szCs w:val="20"/>
        </w:rPr>
      </w:pPr>
      <w:r>
        <w:rPr>
          <w:sz w:val="20"/>
          <w:szCs w:val="20"/>
        </w:rPr>
        <w:br w:type="page"/>
      </w:r>
    </w:p>
    <w:p w14:paraId="0F16CD06" w14:textId="77777777" w:rsidR="003972BC" w:rsidRDefault="003972BC" w:rsidP="003972BC">
      <w:pPr>
        <w:pBdr>
          <w:top w:val="nil"/>
          <w:left w:val="nil"/>
          <w:bottom w:val="nil"/>
          <w:right w:val="nil"/>
          <w:between w:val="nil"/>
        </w:pBdr>
        <w:jc w:val="left"/>
        <w:rPr>
          <w:color w:val="000000"/>
          <w:sz w:val="22"/>
          <w:szCs w:val="22"/>
        </w:rPr>
      </w:pPr>
      <w:r w:rsidRPr="00100006">
        <w:rPr>
          <w:rFonts w:asciiTheme="majorEastAsia" w:eastAsiaTheme="majorEastAsia" w:hAnsiTheme="majorEastAsia"/>
          <w:sz w:val="36"/>
          <w:szCs w:val="36"/>
        </w:rPr>
        <w:t>【単元4】</w:t>
      </w:r>
      <w:r w:rsidRPr="00100006">
        <w:rPr>
          <w:rFonts w:asciiTheme="majorEastAsia" w:eastAsiaTheme="majorEastAsia" w:hAnsiTheme="majorEastAsia" w:hint="eastAsia"/>
          <w:sz w:val="36"/>
          <w:szCs w:val="36"/>
        </w:rPr>
        <w:t>プロローグ</w:t>
      </w:r>
      <w:r w:rsidRPr="00100006">
        <w:rPr>
          <w:rFonts w:asciiTheme="majorEastAsia" w:eastAsiaTheme="majorEastAsia" w:hAnsiTheme="majorEastAsia"/>
          <w:sz w:val="36"/>
          <w:szCs w:val="36"/>
        </w:rPr>
        <w:t xml:space="preserve">　大地の歴史の手がかりをさがしてみよう</w:t>
      </w:r>
      <w:r>
        <w:rPr>
          <w:color w:val="000000"/>
          <w:sz w:val="36"/>
          <w:szCs w:val="36"/>
        </w:rPr>
        <w:t xml:space="preserve">　</w:t>
      </w:r>
      <w:r w:rsidRPr="00100006">
        <w:rPr>
          <w:rFonts w:asciiTheme="majorEastAsia" w:eastAsiaTheme="majorEastAsia" w:hAnsiTheme="majorEastAsia"/>
          <w:sz w:val="22"/>
          <w:szCs w:val="22"/>
        </w:rPr>
        <w:t>（教科書</w:t>
      </w:r>
      <w:r w:rsidR="00327B92">
        <w:rPr>
          <w:rFonts w:asciiTheme="majorEastAsia" w:eastAsiaTheme="majorEastAsia" w:hAnsiTheme="majorEastAsia"/>
          <w:sz w:val="22"/>
          <w:szCs w:val="22"/>
        </w:rPr>
        <w:t>p</w:t>
      </w:r>
      <w:r w:rsidRPr="00100006">
        <w:rPr>
          <w:rFonts w:asciiTheme="majorEastAsia" w:eastAsiaTheme="majorEastAsia" w:hAnsiTheme="majorEastAsia"/>
          <w:sz w:val="22"/>
          <w:szCs w:val="22"/>
        </w:rPr>
        <w:t>.190～191）</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3972BC" w14:paraId="5D9A7299" w14:textId="77777777" w:rsidTr="00100006">
        <w:tc>
          <w:tcPr>
            <w:tcW w:w="9209" w:type="dxa"/>
            <w:vMerge w:val="restart"/>
            <w:shd w:val="clear" w:color="auto" w:fill="D9D9D9"/>
            <w:vAlign w:val="center"/>
          </w:tcPr>
          <w:p w14:paraId="78C41DBE" w14:textId="77777777" w:rsidR="003972BC" w:rsidRDefault="003972BC" w:rsidP="00100006">
            <w:pPr>
              <w:jc w:val="center"/>
              <w:rPr>
                <w:sz w:val="20"/>
                <w:szCs w:val="20"/>
              </w:rPr>
            </w:pPr>
            <w:r>
              <w:rPr>
                <w:sz w:val="20"/>
                <w:szCs w:val="20"/>
              </w:rPr>
              <w:t>章の目標</w:t>
            </w:r>
          </w:p>
        </w:tc>
        <w:tc>
          <w:tcPr>
            <w:tcW w:w="9214" w:type="dxa"/>
            <w:gridSpan w:val="3"/>
            <w:shd w:val="clear" w:color="auto" w:fill="D9D9D9"/>
            <w:vAlign w:val="center"/>
          </w:tcPr>
          <w:p w14:paraId="16B5F591" w14:textId="77777777" w:rsidR="003972BC" w:rsidRDefault="003972BC" w:rsidP="00100006">
            <w:pPr>
              <w:jc w:val="center"/>
              <w:rPr>
                <w:b/>
                <w:color w:val="FF0000"/>
                <w:sz w:val="20"/>
                <w:szCs w:val="20"/>
              </w:rPr>
            </w:pPr>
            <w:r>
              <w:rPr>
                <w:sz w:val="20"/>
                <w:szCs w:val="20"/>
              </w:rPr>
              <w:t>章の観点別評価規準</w:t>
            </w:r>
          </w:p>
        </w:tc>
      </w:tr>
      <w:tr w:rsidR="003972BC" w14:paraId="64D785CE" w14:textId="77777777" w:rsidTr="00100006">
        <w:tc>
          <w:tcPr>
            <w:tcW w:w="9209" w:type="dxa"/>
            <w:vMerge/>
            <w:shd w:val="clear" w:color="auto" w:fill="D9D9D9"/>
            <w:vAlign w:val="center"/>
          </w:tcPr>
          <w:p w14:paraId="092B36E5" w14:textId="77777777" w:rsidR="003972BC" w:rsidRDefault="003972BC"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59E5A477" w14:textId="77777777" w:rsidR="003972BC" w:rsidRDefault="003972BC" w:rsidP="00100006">
            <w:pPr>
              <w:jc w:val="center"/>
              <w:rPr>
                <w:sz w:val="20"/>
                <w:szCs w:val="20"/>
              </w:rPr>
            </w:pPr>
            <w:r>
              <w:rPr>
                <w:sz w:val="20"/>
                <w:szCs w:val="20"/>
              </w:rPr>
              <w:t>知識・技能（知）</w:t>
            </w:r>
          </w:p>
        </w:tc>
        <w:tc>
          <w:tcPr>
            <w:tcW w:w="2976" w:type="dxa"/>
            <w:shd w:val="clear" w:color="auto" w:fill="D9D9D9"/>
            <w:vAlign w:val="center"/>
          </w:tcPr>
          <w:p w14:paraId="59E348B0" w14:textId="77777777" w:rsidR="003972BC" w:rsidRDefault="003972BC" w:rsidP="00100006">
            <w:pPr>
              <w:jc w:val="center"/>
              <w:rPr>
                <w:sz w:val="20"/>
                <w:szCs w:val="20"/>
              </w:rPr>
            </w:pPr>
            <w:r>
              <w:rPr>
                <w:sz w:val="20"/>
                <w:szCs w:val="20"/>
              </w:rPr>
              <w:t>思考・判断・表現（思）</w:t>
            </w:r>
          </w:p>
        </w:tc>
        <w:tc>
          <w:tcPr>
            <w:tcW w:w="3119" w:type="dxa"/>
            <w:shd w:val="clear" w:color="auto" w:fill="D9D9D9"/>
            <w:vAlign w:val="center"/>
          </w:tcPr>
          <w:p w14:paraId="7F687182" w14:textId="77777777" w:rsidR="003972BC" w:rsidRDefault="003972BC" w:rsidP="00100006">
            <w:pPr>
              <w:jc w:val="center"/>
              <w:rPr>
                <w:sz w:val="20"/>
                <w:szCs w:val="20"/>
              </w:rPr>
            </w:pPr>
            <w:r>
              <w:rPr>
                <w:sz w:val="20"/>
                <w:szCs w:val="20"/>
              </w:rPr>
              <w:t>主体的に学習に取り組む態度（態）</w:t>
            </w:r>
          </w:p>
        </w:tc>
      </w:tr>
      <w:tr w:rsidR="003972BC" w14:paraId="26DFCE0D" w14:textId="77777777" w:rsidTr="00100006">
        <w:tc>
          <w:tcPr>
            <w:tcW w:w="9209" w:type="dxa"/>
          </w:tcPr>
          <w:p w14:paraId="3B351A29" w14:textId="77777777" w:rsidR="003972BC" w:rsidRPr="00137C2B" w:rsidRDefault="003972BC" w:rsidP="00100006">
            <w:pPr>
              <w:pBdr>
                <w:top w:val="nil"/>
                <w:left w:val="nil"/>
                <w:bottom w:val="nil"/>
                <w:right w:val="nil"/>
                <w:between w:val="nil"/>
              </w:pBdr>
              <w:ind w:left="200" w:hanging="200"/>
              <w:rPr>
                <w:color w:val="000000"/>
                <w:sz w:val="20"/>
                <w:szCs w:val="20"/>
              </w:rPr>
            </w:pPr>
            <w:r>
              <w:rPr>
                <w:color w:val="000000"/>
                <w:sz w:val="20"/>
                <w:szCs w:val="20"/>
              </w:rPr>
              <w:t>・大地のなり立ちと変化を地表に見られるさまざまな事物・現象と関連づけながら</w:t>
            </w:r>
            <w:r>
              <w:rPr>
                <w:sz w:val="20"/>
                <w:szCs w:val="20"/>
              </w:rPr>
              <w:t>、</w:t>
            </w:r>
            <w:r>
              <w:rPr>
                <w:color w:val="000000"/>
                <w:sz w:val="20"/>
                <w:szCs w:val="20"/>
              </w:rPr>
              <w:t>身近な地形や地層</w:t>
            </w:r>
            <w:r>
              <w:rPr>
                <w:sz w:val="20"/>
                <w:szCs w:val="20"/>
              </w:rPr>
              <w:t>、</w:t>
            </w:r>
            <w:r>
              <w:rPr>
                <w:color w:val="000000"/>
                <w:sz w:val="20"/>
                <w:szCs w:val="20"/>
              </w:rPr>
              <w:t>岩石の観察についての基本的な概念や原理・法則などを理解するとともに</w:t>
            </w:r>
            <w:r>
              <w:rPr>
                <w:sz w:val="20"/>
                <w:szCs w:val="20"/>
              </w:rPr>
              <w:t>、</w:t>
            </w:r>
            <w:r>
              <w:rPr>
                <w:color w:val="000000"/>
                <w:sz w:val="20"/>
                <w:szCs w:val="20"/>
              </w:rPr>
              <w:t>それらの観察・実験の技能を身につける</w:t>
            </w:r>
            <w:r w:rsidRPr="00137C2B">
              <w:rPr>
                <w:color w:val="000000"/>
                <w:sz w:val="20"/>
                <w:szCs w:val="20"/>
              </w:rPr>
              <w:t>。（知識・技能）</w:t>
            </w:r>
          </w:p>
          <w:p w14:paraId="7F396710" w14:textId="77777777" w:rsidR="003972BC" w:rsidRPr="00137C2B" w:rsidRDefault="003972BC" w:rsidP="00100006">
            <w:pPr>
              <w:pBdr>
                <w:top w:val="nil"/>
                <w:left w:val="nil"/>
                <w:bottom w:val="nil"/>
                <w:right w:val="nil"/>
                <w:between w:val="nil"/>
              </w:pBdr>
              <w:ind w:left="200" w:hanging="200"/>
              <w:rPr>
                <w:color w:val="000000"/>
                <w:sz w:val="20"/>
                <w:szCs w:val="20"/>
              </w:rPr>
            </w:pPr>
            <w:r w:rsidRPr="00137C2B">
              <w:rPr>
                <w:color w:val="000000"/>
                <w:sz w:val="20"/>
                <w:szCs w:val="20"/>
              </w:rPr>
              <w:t>・身近な地形や地層</w:t>
            </w:r>
            <w:r w:rsidRPr="00137C2B">
              <w:rPr>
                <w:sz w:val="20"/>
                <w:szCs w:val="20"/>
              </w:rPr>
              <w:t>、</w:t>
            </w:r>
            <w:r w:rsidRPr="00137C2B">
              <w:rPr>
                <w:color w:val="000000"/>
                <w:sz w:val="20"/>
                <w:szCs w:val="20"/>
              </w:rPr>
              <w:t>岩石の観察について</w:t>
            </w:r>
            <w:r w:rsidRPr="00137C2B">
              <w:rPr>
                <w:sz w:val="20"/>
                <w:szCs w:val="20"/>
              </w:rPr>
              <w:t>、</w:t>
            </w:r>
            <w:r w:rsidRPr="00137C2B">
              <w:rPr>
                <w:color w:val="000000"/>
                <w:sz w:val="20"/>
                <w:szCs w:val="20"/>
              </w:rPr>
              <w:t>問題を見いだし見通しをもって観察</w:t>
            </w:r>
            <w:r w:rsidRPr="00137C2B">
              <w:rPr>
                <w:sz w:val="20"/>
                <w:szCs w:val="20"/>
              </w:rPr>
              <w:t>、</w:t>
            </w:r>
            <w:r w:rsidRPr="00137C2B">
              <w:rPr>
                <w:color w:val="000000"/>
                <w:sz w:val="20"/>
                <w:szCs w:val="20"/>
              </w:rPr>
              <w:t>実験などを行い</w:t>
            </w:r>
            <w:r w:rsidRPr="00137C2B">
              <w:rPr>
                <w:sz w:val="20"/>
                <w:szCs w:val="20"/>
              </w:rPr>
              <w:t>、</w:t>
            </w:r>
            <w:r w:rsidRPr="00137C2B">
              <w:rPr>
                <w:color w:val="000000"/>
                <w:sz w:val="20"/>
                <w:szCs w:val="20"/>
              </w:rPr>
              <w:t>地層の重なり方や広がり方の規則性などを見いだして表現する。（思考・判断・表現）</w:t>
            </w:r>
          </w:p>
          <w:p w14:paraId="5833DEA7" w14:textId="77777777" w:rsidR="003972BC" w:rsidRDefault="003972BC" w:rsidP="00100006">
            <w:pPr>
              <w:pBdr>
                <w:top w:val="nil"/>
                <w:left w:val="nil"/>
                <w:bottom w:val="nil"/>
                <w:right w:val="nil"/>
                <w:between w:val="nil"/>
              </w:pBdr>
              <w:ind w:left="200" w:hanging="200"/>
              <w:rPr>
                <w:color w:val="000000"/>
                <w:sz w:val="20"/>
                <w:szCs w:val="20"/>
              </w:rPr>
            </w:pPr>
            <w:r w:rsidRPr="00137C2B">
              <w:rPr>
                <w:color w:val="000000"/>
                <w:sz w:val="20"/>
                <w:szCs w:val="20"/>
              </w:rPr>
              <w:t>・身近な地形や地層</w:t>
            </w:r>
            <w:r w:rsidRPr="00137C2B">
              <w:rPr>
                <w:sz w:val="20"/>
                <w:szCs w:val="20"/>
              </w:rPr>
              <w:t>、</w:t>
            </w:r>
            <w:r w:rsidRPr="00137C2B">
              <w:rPr>
                <w:color w:val="000000"/>
                <w:sz w:val="20"/>
                <w:szCs w:val="20"/>
              </w:rPr>
              <w:t>岩石の観察に関する事物・現象に進んでかかわり</w:t>
            </w:r>
            <w:r w:rsidRPr="00137C2B">
              <w:rPr>
                <w:sz w:val="20"/>
                <w:szCs w:val="20"/>
              </w:rPr>
              <w:t>、</w:t>
            </w:r>
            <w:r w:rsidRPr="00137C2B">
              <w:rPr>
                <w:color w:val="000000"/>
                <w:sz w:val="20"/>
                <w:szCs w:val="20"/>
              </w:rPr>
              <w:t>科学的に探究しようとする態度と</w:t>
            </w:r>
            <w:r w:rsidRPr="00137C2B">
              <w:rPr>
                <w:sz w:val="20"/>
                <w:szCs w:val="20"/>
              </w:rPr>
              <w:t>、</w:t>
            </w:r>
            <w:r w:rsidRPr="00137C2B">
              <w:rPr>
                <w:color w:val="000000"/>
                <w:sz w:val="20"/>
                <w:szCs w:val="20"/>
              </w:rPr>
              <w:t>自然環境の保全に寄与する態度を養うとともに</w:t>
            </w:r>
            <w:r w:rsidRPr="00137C2B">
              <w:rPr>
                <w:sz w:val="20"/>
                <w:szCs w:val="20"/>
              </w:rPr>
              <w:t>、</w:t>
            </w:r>
            <w:r w:rsidRPr="00137C2B">
              <w:rPr>
                <w:color w:val="000000"/>
                <w:sz w:val="20"/>
                <w:szCs w:val="20"/>
              </w:rPr>
              <w:t>自然を総合的に見ることができるようにする。（主体的に学習に取り組む態度）</w:t>
            </w:r>
          </w:p>
        </w:tc>
        <w:tc>
          <w:tcPr>
            <w:tcW w:w="3119" w:type="dxa"/>
          </w:tcPr>
          <w:p w14:paraId="58F180A9"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大地のなり立ちと変化を地表に見られるさまざまな事物・現象と関連づけながら</w:t>
            </w:r>
            <w:r>
              <w:rPr>
                <w:sz w:val="20"/>
                <w:szCs w:val="20"/>
              </w:rPr>
              <w:t>、</w:t>
            </w:r>
            <w:r>
              <w:rPr>
                <w:color w:val="000000"/>
                <w:sz w:val="20"/>
                <w:szCs w:val="20"/>
              </w:rPr>
              <w:t>身近な地形や地層</w:t>
            </w:r>
            <w:r>
              <w:rPr>
                <w:sz w:val="20"/>
                <w:szCs w:val="20"/>
              </w:rPr>
              <w:t>、</w:t>
            </w:r>
            <w:r>
              <w:rPr>
                <w:color w:val="000000"/>
                <w:sz w:val="20"/>
                <w:szCs w:val="20"/>
              </w:rPr>
              <w:t>岩石の観察についての基本的な概念や原理・法則などを理解しているとともに</w:t>
            </w:r>
            <w:r>
              <w:rPr>
                <w:sz w:val="20"/>
                <w:szCs w:val="20"/>
              </w:rPr>
              <w:t>、</w:t>
            </w:r>
            <w:r>
              <w:rPr>
                <w:color w:val="000000"/>
                <w:sz w:val="20"/>
                <w:szCs w:val="20"/>
              </w:rPr>
              <w:t>科学的に探究するために必要な観察</w:t>
            </w:r>
            <w:r>
              <w:rPr>
                <w:sz w:val="20"/>
                <w:szCs w:val="20"/>
              </w:rPr>
              <w:t>、</w:t>
            </w:r>
            <w:r>
              <w:rPr>
                <w:color w:val="000000"/>
                <w:sz w:val="20"/>
                <w:szCs w:val="20"/>
              </w:rPr>
              <w:t>実験などに関する基本操作や記録などの基本的な技能を身につけている。</w:t>
            </w:r>
          </w:p>
        </w:tc>
        <w:tc>
          <w:tcPr>
            <w:tcW w:w="2976" w:type="dxa"/>
          </w:tcPr>
          <w:p w14:paraId="43E1C4FC"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身近な地形や地層</w:t>
            </w:r>
            <w:r>
              <w:rPr>
                <w:sz w:val="20"/>
                <w:szCs w:val="20"/>
              </w:rPr>
              <w:t>、</w:t>
            </w:r>
            <w:r>
              <w:rPr>
                <w:color w:val="000000"/>
                <w:sz w:val="20"/>
                <w:szCs w:val="20"/>
              </w:rPr>
              <w:t>岩石の観察について</w:t>
            </w:r>
            <w:r>
              <w:rPr>
                <w:sz w:val="20"/>
                <w:szCs w:val="20"/>
              </w:rPr>
              <w:t>、</w:t>
            </w:r>
            <w:r>
              <w:rPr>
                <w:color w:val="000000"/>
                <w:sz w:val="20"/>
                <w:szCs w:val="20"/>
              </w:rPr>
              <w:t>問題を見いだし見通しをもって観察</w:t>
            </w:r>
            <w:r>
              <w:rPr>
                <w:sz w:val="20"/>
                <w:szCs w:val="20"/>
              </w:rPr>
              <w:t>、</w:t>
            </w:r>
            <w:r>
              <w:rPr>
                <w:color w:val="000000"/>
                <w:sz w:val="20"/>
                <w:szCs w:val="20"/>
              </w:rPr>
              <w:t>実験などを行い</w:t>
            </w:r>
            <w:r>
              <w:rPr>
                <w:sz w:val="20"/>
                <w:szCs w:val="20"/>
              </w:rPr>
              <w:t>、</w:t>
            </w:r>
            <w:r>
              <w:rPr>
                <w:color w:val="000000"/>
                <w:sz w:val="20"/>
                <w:szCs w:val="20"/>
              </w:rPr>
              <w:t>地層の重なり方や広がり方の規則性などを見いだして表現しているなど</w:t>
            </w:r>
            <w:r>
              <w:rPr>
                <w:sz w:val="20"/>
                <w:szCs w:val="20"/>
              </w:rPr>
              <w:t>、</w:t>
            </w:r>
            <w:r>
              <w:rPr>
                <w:color w:val="000000"/>
                <w:sz w:val="20"/>
                <w:szCs w:val="20"/>
              </w:rPr>
              <w:t>科学的に探究している。</w:t>
            </w:r>
          </w:p>
        </w:tc>
        <w:tc>
          <w:tcPr>
            <w:tcW w:w="3119" w:type="dxa"/>
          </w:tcPr>
          <w:p w14:paraId="474EDF79"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身近な地形や地層</w:t>
            </w:r>
            <w:r>
              <w:rPr>
                <w:sz w:val="20"/>
                <w:szCs w:val="20"/>
              </w:rPr>
              <w:t>、</w:t>
            </w:r>
            <w:r>
              <w:rPr>
                <w:color w:val="000000"/>
                <w:sz w:val="20"/>
                <w:szCs w:val="20"/>
              </w:rPr>
              <w:t>岩石の観察に関する事物・現象に進んでかかわり</w:t>
            </w:r>
            <w:r>
              <w:rPr>
                <w:sz w:val="20"/>
                <w:szCs w:val="20"/>
              </w:rPr>
              <w:t>、</w:t>
            </w:r>
            <w:r>
              <w:rPr>
                <w:color w:val="000000"/>
                <w:sz w:val="20"/>
                <w:szCs w:val="20"/>
              </w:rPr>
              <w:t>見通しをもったりふり返ったりするなど</w:t>
            </w:r>
            <w:r>
              <w:rPr>
                <w:sz w:val="20"/>
                <w:szCs w:val="20"/>
              </w:rPr>
              <w:t>、</w:t>
            </w:r>
            <w:r>
              <w:rPr>
                <w:color w:val="000000"/>
                <w:sz w:val="20"/>
                <w:szCs w:val="20"/>
              </w:rPr>
              <w:t>科学的に探究しようとしている。</w:t>
            </w:r>
          </w:p>
          <w:p w14:paraId="37DFFC53" w14:textId="77777777" w:rsidR="003972BC" w:rsidRDefault="003972BC" w:rsidP="00100006">
            <w:pPr>
              <w:pBdr>
                <w:top w:val="nil"/>
                <w:left w:val="nil"/>
                <w:bottom w:val="nil"/>
                <w:right w:val="nil"/>
                <w:between w:val="nil"/>
              </w:pBdr>
              <w:jc w:val="left"/>
              <w:rPr>
                <w:color w:val="000000"/>
                <w:sz w:val="20"/>
                <w:szCs w:val="20"/>
              </w:rPr>
            </w:pPr>
          </w:p>
        </w:tc>
      </w:tr>
    </w:tbl>
    <w:p w14:paraId="72F090A7" w14:textId="77777777" w:rsidR="003972BC" w:rsidRDefault="003972BC" w:rsidP="003972BC">
      <w:pPr>
        <w:rPr>
          <w:sz w:val="20"/>
          <w:szCs w:val="20"/>
        </w:rPr>
      </w:pPr>
    </w:p>
    <w:p w14:paraId="11EA3EE5" w14:textId="77777777" w:rsidR="003972BC" w:rsidRDefault="003972BC" w:rsidP="003972BC">
      <w:pPr>
        <w:ind w:firstLine="7796"/>
        <w:rPr>
          <w:sz w:val="20"/>
          <w:szCs w:val="20"/>
        </w:rPr>
      </w:pPr>
      <w:r>
        <w:rPr>
          <w:sz w:val="20"/>
          <w:szCs w:val="20"/>
        </w:rPr>
        <w:t>重点</w:t>
      </w:r>
      <w:r>
        <w:rPr>
          <w:sz w:val="20"/>
          <w:szCs w:val="20"/>
        </w:rPr>
        <w:t>…</w:t>
      </w:r>
      <w:r>
        <w:rPr>
          <w:sz w:val="20"/>
          <w:szCs w:val="20"/>
        </w:rPr>
        <w:t>重点的に生徒の学習状況を見取る観点</w:t>
      </w:r>
    </w:p>
    <w:p w14:paraId="627BA424" w14:textId="77777777" w:rsidR="003972BC" w:rsidRDefault="003972BC" w:rsidP="003972BC">
      <w:pPr>
        <w:ind w:firstLine="7796"/>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3972BC" w14:paraId="5F565EDB" w14:textId="77777777" w:rsidTr="00100006">
        <w:trPr>
          <w:trHeight w:val="495"/>
          <w:tblHeader/>
        </w:trPr>
        <w:tc>
          <w:tcPr>
            <w:tcW w:w="452" w:type="dxa"/>
            <w:shd w:val="clear" w:color="auto" w:fill="D9D9D9"/>
            <w:vAlign w:val="center"/>
          </w:tcPr>
          <w:p w14:paraId="3C54E7D3" w14:textId="77777777" w:rsidR="003972BC" w:rsidRDefault="003972BC" w:rsidP="00100006">
            <w:pPr>
              <w:jc w:val="center"/>
              <w:rPr>
                <w:sz w:val="20"/>
                <w:szCs w:val="20"/>
              </w:rPr>
            </w:pPr>
            <w:r>
              <w:rPr>
                <w:sz w:val="20"/>
                <w:szCs w:val="20"/>
              </w:rPr>
              <w:t>時数</w:t>
            </w:r>
          </w:p>
        </w:tc>
        <w:tc>
          <w:tcPr>
            <w:tcW w:w="6206" w:type="dxa"/>
            <w:shd w:val="clear" w:color="auto" w:fill="D9D9D9"/>
            <w:vAlign w:val="center"/>
          </w:tcPr>
          <w:p w14:paraId="204E4EF7" w14:textId="77777777" w:rsidR="003972BC" w:rsidRDefault="003972BC" w:rsidP="00100006">
            <w:pPr>
              <w:jc w:val="center"/>
              <w:rPr>
                <w:sz w:val="20"/>
                <w:szCs w:val="20"/>
              </w:rPr>
            </w:pPr>
            <w:r>
              <w:rPr>
                <w:sz w:val="20"/>
                <w:szCs w:val="20"/>
              </w:rPr>
              <w:t>主な学習活動</w:t>
            </w:r>
          </w:p>
        </w:tc>
        <w:tc>
          <w:tcPr>
            <w:tcW w:w="1134" w:type="dxa"/>
            <w:shd w:val="clear" w:color="auto" w:fill="D9D9D9"/>
            <w:vAlign w:val="center"/>
          </w:tcPr>
          <w:p w14:paraId="77380DE1" w14:textId="77777777" w:rsidR="003972BC" w:rsidRDefault="003972BC" w:rsidP="00100006">
            <w:pPr>
              <w:jc w:val="center"/>
              <w:rPr>
                <w:sz w:val="20"/>
                <w:szCs w:val="20"/>
              </w:rPr>
            </w:pPr>
            <w:r>
              <w:rPr>
                <w:sz w:val="20"/>
                <w:szCs w:val="20"/>
              </w:rPr>
              <w:t>頁</w:t>
            </w:r>
          </w:p>
        </w:tc>
        <w:tc>
          <w:tcPr>
            <w:tcW w:w="708" w:type="dxa"/>
            <w:shd w:val="clear" w:color="auto" w:fill="D9D9D9"/>
            <w:vAlign w:val="center"/>
          </w:tcPr>
          <w:p w14:paraId="3C795AC3" w14:textId="77777777" w:rsidR="003972BC" w:rsidRDefault="003972BC" w:rsidP="00100006">
            <w:pPr>
              <w:jc w:val="center"/>
              <w:rPr>
                <w:sz w:val="20"/>
                <w:szCs w:val="20"/>
              </w:rPr>
            </w:pPr>
            <w:r>
              <w:rPr>
                <w:sz w:val="20"/>
                <w:szCs w:val="20"/>
              </w:rPr>
              <w:t>重点</w:t>
            </w:r>
          </w:p>
        </w:tc>
        <w:tc>
          <w:tcPr>
            <w:tcW w:w="709" w:type="dxa"/>
            <w:shd w:val="clear" w:color="auto" w:fill="D9D9D9"/>
            <w:vAlign w:val="center"/>
          </w:tcPr>
          <w:p w14:paraId="169BC595" w14:textId="77777777" w:rsidR="003972BC" w:rsidRDefault="003972BC" w:rsidP="00100006">
            <w:pPr>
              <w:jc w:val="center"/>
              <w:rPr>
                <w:sz w:val="20"/>
                <w:szCs w:val="20"/>
              </w:rPr>
            </w:pPr>
            <w:r>
              <w:rPr>
                <w:sz w:val="20"/>
                <w:szCs w:val="20"/>
              </w:rPr>
              <w:t>記録</w:t>
            </w:r>
          </w:p>
        </w:tc>
        <w:tc>
          <w:tcPr>
            <w:tcW w:w="3119" w:type="dxa"/>
            <w:shd w:val="clear" w:color="auto" w:fill="D9D9D9"/>
            <w:vAlign w:val="center"/>
          </w:tcPr>
          <w:p w14:paraId="70F79754" w14:textId="77777777" w:rsidR="003972BC" w:rsidRDefault="003972BC" w:rsidP="00100006">
            <w:pPr>
              <w:jc w:val="center"/>
              <w:rPr>
                <w:sz w:val="20"/>
                <w:szCs w:val="20"/>
              </w:rPr>
            </w:pPr>
            <w:r>
              <w:rPr>
                <w:sz w:val="20"/>
                <w:szCs w:val="20"/>
              </w:rPr>
              <w:t>評価規準と方法</w:t>
            </w:r>
          </w:p>
        </w:tc>
        <w:tc>
          <w:tcPr>
            <w:tcW w:w="2976" w:type="dxa"/>
            <w:shd w:val="clear" w:color="auto" w:fill="D9D9D9"/>
            <w:vAlign w:val="center"/>
          </w:tcPr>
          <w:p w14:paraId="6575662D" w14:textId="77777777" w:rsidR="003972BC" w:rsidRDefault="003972BC" w:rsidP="00100006">
            <w:pPr>
              <w:jc w:val="center"/>
              <w:rPr>
                <w:sz w:val="20"/>
                <w:szCs w:val="20"/>
              </w:rPr>
            </w:pPr>
            <w:r>
              <w:rPr>
                <w:sz w:val="20"/>
                <w:szCs w:val="20"/>
              </w:rPr>
              <w:t>十分満足できる生徒の評価例</w:t>
            </w:r>
          </w:p>
        </w:tc>
        <w:tc>
          <w:tcPr>
            <w:tcW w:w="3119" w:type="dxa"/>
            <w:shd w:val="clear" w:color="auto" w:fill="D9D9D9"/>
            <w:vAlign w:val="center"/>
          </w:tcPr>
          <w:p w14:paraId="63DDC581" w14:textId="77777777" w:rsidR="003972BC" w:rsidRDefault="003972BC" w:rsidP="00100006">
            <w:pPr>
              <w:jc w:val="center"/>
              <w:rPr>
                <w:sz w:val="20"/>
                <w:szCs w:val="20"/>
              </w:rPr>
            </w:pPr>
            <w:r>
              <w:rPr>
                <w:sz w:val="20"/>
                <w:szCs w:val="20"/>
              </w:rPr>
              <w:t>努力を要する生徒への</w:t>
            </w:r>
          </w:p>
          <w:p w14:paraId="4DEEDB0D" w14:textId="77777777" w:rsidR="003972BC" w:rsidRDefault="003972BC" w:rsidP="00100006">
            <w:pPr>
              <w:jc w:val="center"/>
              <w:rPr>
                <w:sz w:val="20"/>
                <w:szCs w:val="20"/>
              </w:rPr>
            </w:pPr>
            <w:r>
              <w:rPr>
                <w:sz w:val="20"/>
                <w:szCs w:val="20"/>
              </w:rPr>
              <w:t>指導の手立て</w:t>
            </w:r>
          </w:p>
        </w:tc>
      </w:tr>
      <w:tr w:rsidR="003972BC" w14:paraId="0803739C" w14:textId="77777777" w:rsidTr="004079D3">
        <w:tc>
          <w:tcPr>
            <w:tcW w:w="452" w:type="dxa"/>
            <w:shd w:val="clear" w:color="auto" w:fill="auto"/>
            <w:vAlign w:val="center"/>
          </w:tcPr>
          <w:p w14:paraId="0F81EF4C" w14:textId="77777777" w:rsidR="003972BC" w:rsidRDefault="003972BC" w:rsidP="00100006">
            <w:pPr>
              <w:jc w:val="center"/>
              <w:rPr>
                <w:sz w:val="20"/>
                <w:szCs w:val="20"/>
              </w:rPr>
            </w:pPr>
            <w:r>
              <w:rPr>
                <w:sz w:val="20"/>
                <w:szCs w:val="20"/>
              </w:rPr>
              <w:t>1</w:t>
            </w:r>
          </w:p>
        </w:tc>
        <w:tc>
          <w:tcPr>
            <w:tcW w:w="6206" w:type="dxa"/>
            <w:shd w:val="clear" w:color="auto" w:fill="auto"/>
          </w:tcPr>
          <w:p w14:paraId="06C5F421" w14:textId="77777777" w:rsidR="003972BC" w:rsidRDefault="003972BC" w:rsidP="00100006">
            <w:pPr>
              <w:pBdr>
                <w:top w:val="nil"/>
                <w:left w:val="nil"/>
                <w:bottom w:val="nil"/>
                <w:right w:val="nil"/>
                <w:between w:val="nil"/>
              </w:pBdr>
              <w:ind w:left="200" w:hanging="200"/>
              <w:rPr>
                <w:sz w:val="20"/>
                <w:szCs w:val="20"/>
              </w:rPr>
            </w:pPr>
            <w:r>
              <w:rPr>
                <w:sz w:val="20"/>
                <w:szCs w:val="20"/>
              </w:rPr>
              <w:t>・</w:t>
            </w:r>
            <w:r w:rsidRPr="006D191F">
              <w:rPr>
                <w:sz w:val="20"/>
                <w:szCs w:val="20"/>
              </w:rPr>
              <w:t>「調べよう</w:t>
            </w:r>
            <w:r w:rsidRPr="006D191F">
              <w:rPr>
                <w:rFonts w:hint="eastAsia"/>
                <w:sz w:val="20"/>
                <w:szCs w:val="20"/>
              </w:rPr>
              <w:t>の①</w:t>
            </w:r>
            <w:r w:rsidRPr="006D191F">
              <w:rPr>
                <w:sz w:val="20"/>
                <w:szCs w:val="20"/>
              </w:rPr>
              <w:t>」</w:t>
            </w:r>
            <w:r w:rsidR="00327B92">
              <w:rPr>
                <w:sz w:val="20"/>
                <w:szCs w:val="20"/>
              </w:rPr>
              <w:t>p</w:t>
            </w:r>
            <w:r w:rsidRPr="006D191F">
              <w:rPr>
                <w:sz w:val="20"/>
                <w:szCs w:val="20"/>
              </w:rPr>
              <w:t>.190</w:t>
            </w:r>
            <w:r w:rsidRPr="006D191F">
              <w:rPr>
                <w:sz w:val="20"/>
                <w:szCs w:val="20"/>
              </w:rPr>
              <w:t>～</w:t>
            </w:r>
            <w:r w:rsidRPr="006D191F">
              <w:rPr>
                <w:sz w:val="20"/>
                <w:szCs w:val="20"/>
              </w:rPr>
              <w:t>191</w:t>
            </w:r>
            <w:r>
              <w:rPr>
                <w:sz w:val="20"/>
                <w:szCs w:val="20"/>
              </w:rPr>
              <w:t>の鳥瞰図から、チェックボックスで示されている、大地の歴史を知ることができる手がかりをさがす。</w:t>
            </w:r>
          </w:p>
          <w:p w14:paraId="73334E55"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見つけた手がかりを参考に、</w:t>
            </w:r>
            <w:r>
              <w:rPr>
                <w:color w:val="000000"/>
                <w:sz w:val="20"/>
                <w:szCs w:val="20"/>
              </w:rPr>
              <w:t>身近な環境にある地形</w:t>
            </w:r>
            <w:r>
              <w:rPr>
                <w:sz w:val="20"/>
                <w:szCs w:val="20"/>
              </w:rPr>
              <w:t>、</w:t>
            </w:r>
            <w:r>
              <w:rPr>
                <w:color w:val="000000"/>
                <w:sz w:val="20"/>
                <w:szCs w:val="20"/>
              </w:rPr>
              <w:t>地層</w:t>
            </w:r>
            <w:r>
              <w:rPr>
                <w:sz w:val="20"/>
                <w:szCs w:val="20"/>
              </w:rPr>
              <w:t>、</w:t>
            </w:r>
            <w:r>
              <w:rPr>
                <w:color w:val="000000"/>
                <w:sz w:val="20"/>
                <w:szCs w:val="20"/>
              </w:rPr>
              <w:t>岩石</w:t>
            </w:r>
            <w:r>
              <w:rPr>
                <w:sz w:val="20"/>
                <w:szCs w:val="20"/>
              </w:rPr>
              <w:t>など</w:t>
            </w:r>
            <w:r>
              <w:rPr>
                <w:color w:val="000000"/>
                <w:sz w:val="20"/>
                <w:szCs w:val="20"/>
              </w:rPr>
              <w:t>について</w:t>
            </w:r>
            <w:r>
              <w:rPr>
                <w:sz w:val="20"/>
                <w:szCs w:val="20"/>
              </w:rPr>
              <w:t>、</w:t>
            </w:r>
            <w:r>
              <w:rPr>
                <w:color w:val="000000"/>
                <w:sz w:val="20"/>
                <w:szCs w:val="20"/>
              </w:rPr>
              <w:t>知っていることをあげ</w:t>
            </w:r>
            <w:r>
              <w:rPr>
                <w:sz w:val="20"/>
                <w:szCs w:val="20"/>
              </w:rPr>
              <w:t>、どのような大地の歴史が読みとれそうなのかを</w:t>
            </w:r>
            <w:r>
              <w:rPr>
                <w:color w:val="000000"/>
                <w:sz w:val="20"/>
                <w:szCs w:val="20"/>
              </w:rPr>
              <w:t>話し合う。</w:t>
            </w:r>
          </w:p>
          <w:p w14:paraId="12510380" w14:textId="77777777" w:rsidR="003972BC" w:rsidRDefault="003972BC" w:rsidP="00100006">
            <w:pPr>
              <w:pBdr>
                <w:top w:val="nil"/>
                <w:left w:val="nil"/>
                <w:bottom w:val="nil"/>
                <w:right w:val="nil"/>
                <w:between w:val="nil"/>
              </w:pBdr>
              <w:ind w:left="200" w:hanging="200"/>
              <w:rPr>
                <w:color w:val="000000"/>
                <w:sz w:val="20"/>
                <w:szCs w:val="20"/>
              </w:rPr>
            </w:pPr>
          </w:p>
        </w:tc>
        <w:tc>
          <w:tcPr>
            <w:tcW w:w="1134" w:type="dxa"/>
            <w:shd w:val="clear" w:color="auto" w:fill="auto"/>
            <w:vAlign w:val="center"/>
          </w:tcPr>
          <w:p w14:paraId="48FFF946" w14:textId="77777777" w:rsidR="003972BC" w:rsidRDefault="003972BC" w:rsidP="00100006">
            <w:pPr>
              <w:jc w:val="center"/>
              <w:rPr>
                <w:sz w:val="20"/>
                <w:szCs w:val="20"/>
              </w:rPr>
            </w:pPr>
            <w:r>
              <w:rPr>
                <w:sz w:val="20"/>
                <w:szCs w:val="20"/>
              </w:rPr>
              <w:t>190</w:t>
            </w:r>
            <w:r>
              <w:rPr>
                <w:sz w:val="20"/>
                <w:szCs w:val="20"/>
              </w:rPr>
              <w:t>～</w:t>
            </w:r>
            <w:r>
              <w:rPr>
                <w:sz w:val="20"/>
                <w:szCs w:val="20"/>
              </w:rPr>
              <w:t>191</w:t>
            </w:r>
          </w:p>
        </w:tc>
        <w:tc>
          <w:tcPr>
            <w:tcW w:w="708" w:type="dxa"/>
            <w:shd w:val="clear" w:color="auto" w:fill="auto"/>
            <w:vAlign w:val="center"/>
          </w:tcPr>
          <w:p w14:paraId="1F0ADFFA" w14:textId="77777777" w:rsidR="003972BC" w:rsidRDefault="003972BC" w:rsidP="00100006">
            <w:pPr>
              <w:pBdr>
                <w:top w:val="nil"/>
                <w:left w:val="nil"/>
                <w:bottom w:val="nil"/>
                <w:right w:val="nil"/>
                <w:between w:val="nil"/>
              </w:pBdr>
              <w:jc w:val="center"/>
              <w:rPr>
                <w:sz w:val="20"/>
                <w:szCs w:val="20"/>
              </w:rPr>
            </w:pPr>
            <w:r>
              <w:rPr>
                <w:sz w:val="20"/>
                <w:szCs w:val="20"/>
              </w:rPr>
              <w:t>態</w:t>
            </w:r>
          </w:p>
        </w:tc>
        <w:tc>
          <w:tcPr>
            <w:tcW w:w="709" w:type="dxa"/>
            <w:shd w:val="clear" w:color="auto" w:fill="auto"/>
            <w:vAlign w:val="center"/>
          </w:tcPr>
          <w:p w14:paraId="7F3F42B9" w14:textId="77777777" w:rsidR="003972BC" w:rsidRDefault="003972BC" w:rsidP="00100006">
            <w:pPr>
              <w:pBdr>
                <w:top w:val="nil"/>
                <w:left w:val="nil"/>
                <w:bottom w:val="nil"/>
                <w:right w:val="nil"/>
                <w:between w:val="nil"/>
              </w:pBdr>
              <w:ind w:left="200" w:hanging="200"/>
              <w:jc w:val="center"/>
              <w:rPr>
                <w:sz w:val="20"/>
                <w:szCs w:val="20"/>
              </w:rPr>
            </w:pPr>
          </w:p>
        </w:tc>
        <w:tc>
          <w:tcPr>
            <w:tcW w:w="3119" w:type="dxa"/>
            <w:shd w:val="clear" w:color="auto" w:fill="auto"/>
          </w:tcPr>
          <w:p w14:paraId="38EFA94B" w14:textId="77777777" w:rsidR="003972BC" w:rsidRDefault="003972BC" w:rsidP="004079D3">
            <w:pPr>
              <w:pBdr>
                <w:top w:val="nil"/>
                <w:left w:val="nil"/>
                <w:bottom w:val="nil"/>
                <w:right w:val="nil"/>
                <w:between w:val="nil"/>
              </w:pBdr>
              <w:rPr>
                <w:sz w:val="20"/>
                <w:szCs w:val="20"/>
              </w:rPr>
            </w:pPr>
            <w:r>
              <w:rPr>
                <w:sz w:val="20"/>
                <w:szCs w:val="20"/>
              </w:rPr>
              <w:t>鳥瞰図から、チェックボックスで示されている、大地の歴史を知ることができる手がかりをさがそうとしている。</w:t>
            </w:r>
            <w:r>
              <w:rPr>
                <w:rFonts w:hint="eastAsia"/>
                <w:sz w:val="20"/>
                <w:szCs w:val="20"/>
              </w:rPr>
              <w:t>また、</w:t>
            </w:r>
            <w:r>
              <w:rPr>
                <w:sz w:val="20"/>
                <w:szCs w:val="20"/>
              </w:rPr>
              <w:t>見つけた手がかりから、どのような大地の歴史が読みとれるのかを、小学校での既習事項などをもとに考えている。</w:t>
            </w:r>
          </w:p>
          <w:p w14:paraId="5D3E8646" w14:textId="77777777" w:rsidR="003972BC" w:rsidRPr="006D191F" w:rsidRDefault="003972BC" w:rsidP="004079D3">
            <w:pPr>
              <w:pBdr>
                <w:top w:val="nil"/>
                <w:left w:val="nil"/>
                <w:bottom w:val="nil"/>
                <w:right w:val="nil"/>
                <w:between w:val="nil"/>
              </w:pBdr>
              <w:jc w:val="right"/>
              <w:rPr>
                <w:color w:val="000000"/>
                <w:sz w:val="20"/>
                <w:szCs w:val="20"/>
              </w:rPr>
            </w:pPr>
            <w:r w:rsidRPr="006D191F">
              <w:rPr>
                <w:color w:val="000000"/>
                <w:sz w:val="20"/>
                <w:szCs w:val="20"/>
              </w:rPr>
              <w:t>［発言分析・行動観察］</w:t>
            </w:r>
          </w:p>
        </w:tc>
        <w:tc>
          <w:tcPr>
            <w:tcW w:w="2976" w:type="dxa"/>
            <w:shd w:val="clear" w:color="auto" w:fill="auto"/>
          </w:tcPr>
          <w:p w14:paraId="42B21813" w14:textId="77777777" w:rsidR="003972BC" w:rsidRPr="00332F5D" w:rsidRDefault="003972BC" w:rsidP="004079D3">
            <w:pPr>
              <w:pBdr>
                <w:top w:val="nil"/>
                <w:left w:val="nil"/>
                <w:bottom w:val="nil"/>
                <w:right w:val="nil"/>
                <w:between w:val="nil"/>
              </w:pBdr>
              <w:rPr>
                <w:sz w:val="20"/>
                <w:szCs w:val="20"/>
              </w:rPr>
            </w:pPr>
            <w:r>
              <w:rPr>
                <w:sz w:val="20"/>
                <w:szCs w:val="20"/>
              </w:rPr>
              <w:t>チェックボックスで示されたもの以外にも、大地の歴史を知ることができる手がかりを、さがそうとしている。</w:t>
            </w:r>
            <w:r>
              <w:rPr>
                <w:rFonts w:hint="eastAsia"/>
                <w:sz w:val="20"/>
                <w:szCs w:val="20"/>
              </w:rPr>
              <w:t>また、</w:t>
            </w:r>
            <w:r>
              <w:rPr>
                <w:color w:val="000000"/>
                <w:sz w:val="20"/>
                <w:szCs w:val="20"/>
              </w:rPr>
              <w:t>生徒の身近にある</w:t>
            </w:r>
            <w:r>
              <w:rPr>
                <w:sz w:val="20"/>
                <w:szCs w:val="20"/>
              </w:rPr>
              <w:t>、</w:t>
            </w:r>
            <w:r>
              <w:rPr>
                <w:color w:val="000000"/>
                <w:sz w:val="20"/>
                <w:szCs w:val="20"/>
              </w:rPr>
              <w:t>地形</w:t>
            </w:r>
            <w:r>
              <w:rPr>
                <w:sz w:val="20"/>
                <w:szCs w:val="20"/>
              </w:rPr>
              <w:t>、</w:t>
            </w:r>
            <w:r>
              <w:rPr>
                <w:color w:val="000000"/>
                <w:sz w:val="20"/>
                <w:szCs w:val="20"/>
              </w:rPr>
              <w:t>地層</w:t>
            </w:r>
            <w:r>
              <w:rPr>
                <w:sz w:val="20"/>
                <w:szCs w:val="20"/>
              </w:rPr>
              <w:t>、</w:t>
            </w:r>
            <w:r>
              <w:rPr>
                <w:color w:val="000000"/>
                <w:sz w:val="20"/>
                <w:szCs w:val="20"/>
              </w:rPr>
              <w:t>岩石な</w:t>
            </w:r>
            <w:r>
              <w:rPr>
                <w:sz w:val="20"/>
                <w:szCs w:val="20"/>
              </w:rPr>
              <w:t>どと関連づけ、大地の歴史を考えようとしている。</w:t>
            </w:r>
          </w:p>
        </w:tc>
        <w:tc>
          <w:tcPr>
            <w:tcW w:w="3119" w:type="dxa"/>
            <w:shd w:val="clear" w:color="auto" w:fill="auto"/>
          </w:tcPr>
          <w:p w14:paraId="45527947" w14:textId="77777777" w:rsidR="003972BC" w:rsidRPr="00332F5D" w:rsidRDefault="003972BC" w:rsidP="004079D3">
            <w:pPr>
              <w:pBdr>
                <w:top w:val="nil"/>
                <w:left w:val="nil"/>
                <w:bottom w:val="nil"/>
                <w:right w:val="nil"/>
                <w:between w:val="nil"/>
              </w:pBdr>
              <w:rPr>
                <w:sz w:val="20"/>
                <w:szCs w:val="20"/>
              </w:rPr>
            </w:pPr>
            <w:r>
              <w:rPr>
                <w:sz w:val="20"/>
                <w:szCs w:val="20"/>
              </w:rPr>
              <w:t>「調べよう</w:t>
            </w:r>
            <w:r>
              <w:rPr>
                <w:rFonts w:hint="eastAsia"/>
                <w:sz w:val="20"/>
                <w:szCs w:val="20"/>
              </w:rPr>
              <w:t>の①</w:t>
            </w:r>
            <w:r>
              <w:rPr>
                <w:sz w:val="20"/>
                <w:szCs w:val="20"/>
              </w:rPr>
              <w:t>」で、知っているものがあれば、それを優先的にさがすよう助言する。</w:t>
            </w:r>
            <w:r>
              <w:rPr>
                <w:rFonts w:hint="eastAsia"/>
                <w:sz w:val="20"/>
                <w:szCs w:val="20"/>
              </w:rPr>
              <w:t>また、</w:t>
            </w:r>
            <w:r>
              <w:rPr>
                <w:sz w:val="20"/>
                <w:szCs w:val="20"/>
              </w:rPr>
              <w:t>「調べよう」</w:t>
            </w:r>
            <w:r>
              <w:rPr>
                <w:color w:val="000000"/>
                <w:sz w:val="20"/>
                <w:szCs w:val="20"/>
              </w:rPr>
              <w:t>を参考に</w:t>
            </w:r>
            <w:r>
              <w:rPr>
                <w:sz w:val="20"/>
                <w:szCs w:val="20"/>
              </w:rPr>
              <w:t>、</w:t>
            </w:r>
            <w:r>
              <w:rPr>
                <w:color w:val="000000"/>
                <w:sz w:val="20"/>
                <w:szCs w:val="20"/>
              </w:rPr>
              <w:t>身近</w:t>
            </w:r>
            <w:r>
              <w:rPr>
                <w:rFonts w:hint="eastAsia"/>
                <w:color w:val="000000"/>
                <w:sz w:val="20"/>
                <w:szCs w:val="20"/>
              </w:rPr>
              <w:t>に</w:t>
            </w:r>
            <w:r>
              <w:rPr>
                <w:color w:val="000000"/>
                <w:sz w:val="20"/>
                <w:szCs w:val="20"/>
              </w:rPr>
              <w:t>似た地形などがないか思い出すよう助言する。</w:t>
            </w:r>
          </w:p>
        </w:tc>
      </w:tr>
      <w:tr w:rsidR="003972BC" w14:paraId="705B18F7" w14:textId="77777777" w:rsidTr="004079D3">
        <w:tc>
          <w:tcPr>
            <w:tcW w:w="452" w:type="dxa"/>
            <w:shd w:val="clear" w:color="auto" w:fill="auto"/>
            <w:vAlign w:val="center"/>
          </w:tcPr>
          <w:p w14:paraId="0776E0D9" w14:textId="77777777" w:rsidR="003972BC" w:rsidRDefault="003972BC" w:rsidP="00100006">
            <w:pPr>
              <w:jc w:val="center"/>
              <w:rPr>
                <w:sz w:val="20"/>
                <w:szCs w:val="20"/>
              </w:rPr>
            </w:pPr>
            <w:r>
              <w:rPr>
                <w:sz w:val="20"/>
                <w:szCs w:val="20"/>
              </w:rPr>
              <w:t>2</w:t>
            </w:r>
          </w:p>
        </w:tc>
        <w:tc>
          <w:tcPr>
            <w:tcW w:w="6206" w:type="dxa"/>
            <w:shd w:val="clear" w:color="auto" w:fill="auto"/>
          </w:tcPr>
          <w:p w14:paraId="769C88A5" w14:textId="77777777" w:rsidR="003972BC" w:rsidRDefault="003972BC" w:rsidP="00100006">
            <w:pPr>
              <w:pBdr>
                <w:top w:val="nil"/>
                <w:left w:val="nil"/>
                <w:bottom w:val="nil"/>
                <w:right w:val="nil"/>
                <w:between w:val="nil"/>
              </w:pBdr>
              <w:ind w:left="200" w:hanging="200"/>
              <w:rPr>
                <w:sz w:val="20"/>
                <w:szCs w:val="20"/>
              </w:rPr>
            </w:pPr>
            <w:r>
              <w:rPr>
                <w:sz w:val="20"/>
                <w:szCs w:val="20"/>
              </w:rPr>
              <w:t>・</w:t>
            </w:r>
            <w:r w:rsidRPr="006D191F">
              <w:rPr>
                <w:sz w:val="20"/>
                <w:szCs w:val="20"/>
              </w:rPr>
              <w:t>「調べよう</w:t>
            </w:r>
            <w:r w:rsidRPr="006D191F">
              <w:rPr>
                <w:rFonts w:hint="eastAsia"/>
                <w:sz w:val="20"/>
                <w:szCs w:val="20"/>
              </w:rPr>
              <w:t>の②</w:t>
            </w:r>
            <w:r w:rsidRPr="006D191F">
              <w:rPr>
                <w:sz w:val="20"/>
                <w:szCs w:val="20"/>
              </w:rPr>
              <w:t>」</w:t>
            </w:r>
            <w:r>
              <w:rPr>
                <w:sz w:val="20"/>
                <w:szCs w:val="20"/>
              </w:rPr>
              <w:t>「調べよう</w:t>
            </w:r>
            <w:r>
              <w:rPr>
                <w:rFonts w:hint="eastAsia"/>
                <w:sz w:val="20"/>
                <w:szCs w:val="20"/>
              </w:rPr>
              <w:t>の①</w:t>
            </w:r>
            <w:r>
              <w:rPr>
                <w:sz w:val="20"/>
                <w:szCs w:val="20"/>
              </w:rPr>
              <w:t>」の活動をもとに、身近な地形、岩石を観察し、その特徴を記録する。</w:t>
            </w:r>
          </w:p>
          <w:p w14:paraId="6E331B66" w14:textId="77777777" w:rsidR="003972BC" w:rsidRDefault="003972BC" w:rsidP="00100006">
            <w:pPr>
              <w:pBdr>
                <w:top w:val="nil"/>
                <w:left w:val="nil"/>
                <w:bottom w:val="nil"/>
                <w:right w:val="nil"/>
                <w:between w:val="nil"/>
              </w:pBdr>
              <w:rPr>
                <w:color w:val="000000"/>
                <w:sz w:val="21"/>
                <w:szCs w:val="21"/>
              </w:rPr>
            </w:pPr>
          </w:p>
        </w:tc>
        <w:tc>
          <w:tcPr>
            <w:tcW w:w="1134" w:type="dxa"/>
            <w:shd w:val="clear" w:color="auto" w:fill="auto"/>
            <w:vAlign w:val="center"/>
          </w:tcPr>
          <w:p w14:paraId="39AF02D4" w14:textId="77777777" w:rsidR="003972BC" w:rsidRDefault="003972BC" w:rsidP="00100006">
            <w:pPr>
              <w:jc w:val="center"/>
              <w:rPr>
                <w:sz w:val="20"/>
                <w:szCs w:val="20"/>
              </w:rPr>
            </w:pPr>
            <w:r>
              <w:rPr>
                <w:sz w:val="20"/>
                <w:szCs w:val="20"/>
              </w:rPr>
              <w:t>190</w:t>
            </w:r>
            <w:r>
              <w:rPr>
                <w:sz w:val="20"/>
                <w:szCs w:val="20"/>
              </w:rPr>
              <w:t>～</w:t>
            </w:r>
            <w:r>
              <w:rPr>
                <w:sz w:val="20"/>
                <w:szCs w:val="20"/>
              </w:rPr>
              <w:t>191</w:t>
            </w:r>
          </w:p>
        </w:tc>
        <w:tc>
          <w:tcPr>
            <w:tcW w:w="708" w:type="dxa"/>
            <w:shd w:val="clear" w:color="auto" w:fill="auto"/>
            <w:vAlign w:val="center"/>
          </w:tcPr>
          <w:p w14:paraId="0A0C52B7" w14:textId="77777777" w:rsidR="003972BC" w:rsidRDefault="003972BC" w:rsidP="00100006">
            <w:pPr>
              <w:pBdr>
                <w:top w:val="nil"/>
                <w:left w:val="nil"/>
                <w:bottom w:val="nil"/>
                <w:right w:val="nil"/>
                <w:between w:val="nil"/>
              </w:pBdr>
              <w:jc w:val="center"/>
              <w:rPr>
                <w:sz w:val="20"/>
                <w:szCs w:val="20"/>
              </w:rPr>
            </w:pPr>
            <w:r>
              <w:rPr>
                <w:sz w:val="20"/>
                <w:szCs w:val="20"/>
              </w:rPr>
              <w:t>思</w:t>
            </w:r>
          </w:p>
        </w:tc>
        <w:tc>
          <w:tcPr>
            <w:tcW w:w="709" w:type="dxa"/>
            <w:shd w:val="clear" w:color="auto" w:fill="auto"/>
            <w:vAlign w:val="center"/>
          </w:tcPr>
          <w:p w14:paraId="15CDE5D7" w14:textId="77777777" w:rsidR="003972BC" w:rsidRDefault="003972BC" w:rsidP="00100006">
            <w:pPr>
              <w:pBdr>
                <w:top w:val="nil"/>
                <w:left w:val="nil"/>
                <w:bottom w:val="nil"/>
                <w:right w:val="nil"/>
                <w:between w:val="nil"/>
              </w:pBdr>
              <w:ind w:left="200" w:hanging="200"/>
              <w:jc w:val="center"/>
              <w:rPr>
                <w:sz w:val="20"/>
                <w:szCs w:val="20"/>
              </w:rPr>
            </w:pPr>
          </w:p>
        </w:tc>
        <w:tc>
          <w:tcPr>
            <w:tcW w:w="3119" w:type="dxa"/>
            <w:shd w:val="clear" w:color="auto" w:fill="auto"/>
          </w:tcPr>
          <w:p w14:paraId="16F714CB" w14:textId="77777777" w:rsidR="003972BC" w:rsidRDefault="003972BC" w:rsidP="004079D3">
            <w:pPr>
              <w:pBdr>
                <w:top w:val="nil"/>
                <w:left w:val="nil"/>
                <w:bottom w:val="nil"/>
                <w:right w:val="nil"/>
                <w:between w:val="nil"/>
              </w:pBdr>
              <w:rPr>
                <w:color w:val="000000"/>
                <w:sz w:val="20"/>
                <w:szCs w:val="20"/>
              </w:rPr>
            </w:pPr>
            <w:r>
              <w:rPr>
                <w:color w:val="000000"/>
                <w:sz w:val="20"/>
                <w:szCs w:val="20"/>
              </w:rPr>
              <w:t>学校から見える風景の中から</w:t>
            </w:r>
            <w:r>
              <w:rPr>
                <w:sz w:val="20"/>
                <w:szCs w:val="20"/>
              </w:rPr>
              <w:t>、</w:t>
            </w:r>
            <w:r>
              <w:rPr>
                <w:color w:val="000000"/>
                <w:sz w:val="20"/>
                <w:szCs w:val="20"/>
              </w:rPr>
              <w:t>河川</w:t>
            </w:r>
            <w:r>
              <w:rPr>
                <w:sz w:val="20"/>
                <w:szCs w:val="20"/>
              </w:rPr>
              <w:t>、</w:t>
            </w:r>
            <w:r>
              <w:rPr>
                <w:color w:val="000000"/>
                <w:sz w:val="20"/>
                <w:szCs w:val="20"/>
              </w:rPr>
              <w:t>火山に由来する地形などを見つけ</w:t>
            </w:r>
            <w:r>
              <w:rPr>
                <w:sz w:val="20"/>
                <w:szCs w:val="20"/>
              </w:rPr>
              <w:t>、</w:t>
            </w:r>
            <w:r>
              <w:rPr>
                <w:color w:val="000000"/>
                <w:sz w:val="20"/>
                <w:szCs w:val="20"/>
              </w:rPr>
              <w:t>その成因を考えようとしている。また</w:t>
            </w:r>
            <w:r>
              <w:rPr>
                <w:sz w:val="20"/>
                <w:szCs w:val="20"/>
              </w:rPr>
              <w:t>、</w:t>
            </w:r>
            <w:r>
              <w:rPr>
                <w:color w:val="000000"/>
                <w:sz w:val="20"/>
                <w:szCs w:val="20"/>
              </w:rPr>
              <w:t>学校内や学校のまわりで岩石をさがし</w:t>
            </w:r>
            <w:r>
              <w:rPr>
                <w:sz w:val="20"/>
                <w:szCs w:val="20"/>
              </w:rPr>
              <w:t>、</w:t>
            </w:r>
            <w:r>
              <w:rPr>
                <w:color w:val="000000"/>
                <w:sz w:val="20"/>
                <w:szCs w:val="20"/>
              </w:rPr>
              <w:t>ルーペなどを使って観察し</w:t>
            </w:r>
            <w:r>
              <w:rPr>
                <w:sz w:val="20"/>
                <w:szCs w:val="20"/>
              </w:rPr>
              <w:t>、</w:t>
            </w:r>
            <w:r>
              <w:rPr>
                <w:color w:val="000000"/>
                <w:sz w:val="20"/>
                <w:szCs w:val="20"/>
              </w:rPr>
              <w:t>その特徴から岩石の成因などを見いだそうとしている。</w:t>
            </w:r>
          </w:p>
          <w:p w14:paraId="1FE55F41" w14:textId="77777777" w:rsidR="003972BC" w:rsidRPr="006D191F" w:rsidRDefault="003972BC" w:rsidP="004079D3">
            <w:pPr>
              <w:pBdr>
                <w:top w:val="nil"/>
                <w:left w:val="nil"/>
                <w:bottom w:val="nil"/>
                <w:right w:val="nil"/>
                <w:between w:val="nil"/>
              </w:pBdr>
              <w:jc w:val="right"/>
              <w:rPr>
                <w:color w:val="000000"/>
                <w:sz w:val="20"/>
                <w:szCs w:val="20"/>
              </w:rPr>
            </w:pPr>
            <w:r w:rsidRPr="006D191F">
              <w:rPr>
                <w:color w:val="000000"/>
                <w:sz w:val="20"/>
                <w:szCs w:val="20"/>
              </w:rPr>
              <w:t>［発言分析・行動観察］</w:t>
            </w:r>
          </w:p>
        </w:tc>
        <w:tc>
          <w:tcPr>
            <w:tcW w:w="2976" w:type="dxa"/>
            <w:shd w:val="clear" w:color="auto" w:fill="auto"/>
          </w:tcPr>
          <w:p w14:paraId="3D83FA3C" w14:textId="77777777" w:rsidR="003972BC" w:rsidRDefault="003972BC" w:rsidP="004079D3">
            <w:pPr>
              <w:pBdr>
                <w:top w:val="nil"/>
                <w:left w:val="nil"/>
                <w:bottom w:val="nil"/>
                <w:right w:val="nil"/>
                <w:between w:val="nil"/>
              </w:pBdr>
              <w:rPr>
                <w:color w:val="000000"/>
                <w:sz w:val="20"/>
                <w:szCs w:val="20"/>
              </w:rPr>
            </w:pPr>
            <w:r>
              <w:rPr>
                <w:color w:val="000000"/>
                <w:sz w:val="20"/>
                <w:szCs w:val="20"/>
              </w:rPr>
              <w:t>学校から見える風景の中から</w:t>
            </w:r>
            <w:r>
              <w:rPr>
                <w:sz w:val="20"/>
                <w:szCs w:val="20"/>
              </w:rPr>
              <w:t>、</w:t>
            </w:r>
            <w:r>
              <w:rPr>
                <w:color w:val="000000"/>
                <w:sz w:val="20"/>
                <w:szCs w:val="20"/>
              </w:rPr>
              <w:t>河川</w:t>
            </w:r>
            <w:r>
              <w:rPr>
                <w:sz w:val="20"/>
                <w:szCs w:val="20"/>
              </w:rPr>
              <w:t>、</w:t>
            </w:r>
            <w:r>
              <w:rPr>
                <w:color w:val="000000"/>
                <w:sz w:val="20"/>
                <w:szCs w:val="20"/>
              </w:rPr>
              <w:t>火山に由来する地形など多様な特徴をもつ地形があることに気づき</w:t>
            </w:r>
            <w:r>
              <w:rPr>
                <w:sz w:val="20"/>
                <w:szCs w:val="20"/>
              </w:rPr>
              <w:t>、</w:t>
            </w:r>
            <w:r>
              <w:rPr>
                <w:color w:val="000000"/>
                <w:sz w:val="20"/>
                <w:szCs w:val="20"/>
              </w:rPr>
              <w:t>指摘し</w:t>
            </w:r>
            <w:r>
              <w:rPr>
                <w:sz w:val="20"/>
                <w:szCs w:val="20"/>
              </w:rPr>
              <w:t>、</w:t>
            </w:r>
            <w:r>
              <w:rPr>
                <w:color w:val="000000"/>
                <w:sz w:val="20"/>
                <w:szCs w:val="20"/>
              </w:rPr>
              <w:t>成因を考えている。また</w:t>
            </w:r>
            <w:r>
              <w:rPr>
                <w:sz w:val="20"/>
                <w:szCs w:val="20"/>
              </w:rPr>
              <w:t>、</w:t>
            </w:r>
            <w:r>
              <w:rPr>
                <w:color w:val="000000"/>
                <w:sz w:val="20"/>
                <w:szCs w:val="20"/>
              </w:rPr>
              <w:t>学校内や学校のまわりに多様な岩石があることにも気づき</w:t>
            </w:r>
            <w:r>
              <w:rPr>
                <w:sz w:val="20"/>
                <w:szCs w:val="20"/>
              </w:rPr>
              <w:t>、</w:t>
            </w:r>
            <w:r>
              <w:rPr>
                <w:color w:val="000000"/>
                <w:sz w:val="20"/>
                <w:szCs w:val="20"/>
              </w:rPr>
              <w:t>観察から岩石の特徴を見いだし</w:t>
            </w:r>
            <w:r>
              <w:rPr>
                <w:sz w:val="20"/>
                <w:szCs w:val="20"/>
              </w:rPr>
              <w:t>、</w:t>
            </w:r>
            <w:r>
              <w:rPr>
                <w:color w:val="000000"/>
                <w:sz w:val="20"/>
                <w:szCs w:val="20"/>
              </w:rPr>
              <w:t>小学校の既習事項をもとに成因などを考えている。</w:t>
            </w:r>
          </w:p>
        </w:tc>
        <w:tc>
          <w:tcPr>
            <w:tcW w:w="3119" w:type="dxa"/>
            <w:shd w:val="clear" w:color="auto" w:fill="auto"/>
          </w:tcPr>
          <w:p w14:paraId="0B239D6D" w14:textId="77777777" w:rsidR="003972BC" w:rsidRDefault="003972BC" w:rsidP="004079D3">
            <w:pPr>
              <w:pBdr>
                <w:top w:val="nil"/>
                <w:left w:val="nil"/>
                <w:bottom w:val="nil"/>
                <w:right w:val="nil"/>
                <w:between w:val="nil"/>
              </w:pBdr>
              <w:rPr>
                <w:color w:val="000000"/>
                <w:sz w:val="20"/>
                <w:szCs w:val="20"/>
              </w:rPr>
            </w:pPr>
            <w:r>
              <w:rPr>
                <w:color w:val="000000"/>
                <w:sz w:val="20"/>
                <w:szCs w:val="20"/>
              </w:rPr>
              <w:t>学校から見える風景の中から観察対象の具体例を示し</w:t>
            </w:r>
            <w:r>
              <w:rPr>
                <w:sz w:val="20"/>
                <w:szCs w:val="20"/>
              </w:rPr>
              <w:t>、</w:t>
            </w:r>
            <w:r>
              <w:rPr>
                <w:color w:val="000000"/>
                <w:sz w:val="20"/>
                <w:szCs w:val="20"/>
              </w:rPr>
              <w:t>見つけ方を助言する。また</w:t>
            </w:r>
            <w:r>
              <w:rPr>
                <w:sz w:val="20"/>
                <w:szCs w:val="20"/>
              </w:rPr>
              <w:t>、</w:t>
            </w:r>
            <w:r>
              <w:rPr>
                <w:color w:val="000000"/>
                <w:sz w:val="20"/>
                <w:szCs w:val="20"/>
              </w:rPr>
              <w:t>岩石を調べる観点（粒の大きさ</w:t>
            </w:r>
            <w:r>
              <w:rPr>
                <w:sz w:val="20"/>
                <w:szCs w:val="20"/>
              </w:rPr>
              <w:t>、</w:t>
            </w:r>
            <w:r>
              <w:rPr>
                <w:color w:val="000000"/>
                <w:sz w:val="20"/>
                <w:szCs w:val="20"/>
              </w:rPr>
              <w:t>色など）を助言し</w:t>
            </w:r>
            <w:r>
              <w:rPr>
                <w:sz w:val="20"/>
                <w:szCs w:val="20"/>
              </w:rPr>
              <w:t>、</w:t>
            </w:r>
            <w:r>
              <w:rPr>
                <w:color w:val="000000"/>
                <w:sz w:val="20"/>
                <w:szCs w:val="20"/>
              </w:rPr>
              <w:t>岩石の特徴を見いだすよう助言する。</w:t>
            </w:r>
          </w:p>
        </w:tc>
      </w:tr>
    </w:tbl>
    <w:p w14:paraId="71D9A8AC" w14:textId="77777777" w:rsidR="003972BC" w:rsidRDefault="003972BC" w:rsidP="003972BC">
      <w:pPr>
        <w:rPr>
          <w:sz w:val="20"/>
          <w:szCs w:val="20"/>
        </w:rPr>
      </w:pPr>
    </w:p>
    <w:p w14:paraId="4628D2BC" w14:textId="77777777" w:rsidR="003972BC" w:rsidRDefault="003972BC" w:rsidP="003972BC">
      <w:pPr>
        <w:rPr>
          <w:sz w:val="20"/>
          <w:szCs w:val="20"/>
        </w:rPr>
      </w:pPr>
    </w:p>
    <w:p w14:paraId="272940B4" w14:textId="77777777" w:rsidR="003972BC" w:rsidRDefault="003972BC" w:rsidP="003972BC">
      <w:pPr>
        <w:rPr>
          <w:sz w:val="20"/>
          <w:szCs w:val="20"/>
        </w:rPr>
      </w:pPr>
      <w:r>
        <w:br w:type="page"/>
      </w:r>
    </w:p>
    <w:p w14:paraId="74A3FB06" w14:textId="77777777" w:rsidR="003972BC" w:rsidRDefault="003972BC" w:rsidP="003972BC">
      <w:pPr>
        <w:pBdr>
          <w:top w:val="nil"/>
          <w:left w:val="nil"/>
          <w:bottom w:val="nil"/>
          <w:right w:val="nil"/>
          <w:between w:val="nil"/>
        </w:pBdr>
        <w:rPr>
          <w:color w:val="000000"/>
          <w:sz w:val="22"/>
          <w:szCs w:val="22"/>
        </w:rPr>
      </w:pPr>
      <w:r w:rsidRPr="00100006">
        <w:rPr>
          <w:rFonts w:asciiTheme="majorEastAsia" w:eastAsiaTheme="majorEastAsia" w:hAnsiTheme="majorEastAsia"/>
          <w:sz w:val="36"/>
          <w:szCs w:val="36"/>
        </w:rPr>
        <w:t>【単元4】第1章　火をふく大地</w:t>
      </w:r>
      <w:r>
        <w:rPr>
          <w:color w:val="000000"/>
          <w:sz w:val="36"/>
          <w:szCs w:val="36"/>
        </w:rPr>
        <w:t xml:space="preserve">　</w:t>
      </w:r>
      <w:r w:rsidRPr="00100006">
        <w:rPr>
          <w:rFonts w:asciiTheme="majorEastAsia" w:eastAsiaTheme="majorEastAsia" w:hAnsiTheme="majorEastAsia"/>
          <w:sz w:val="22"/>
          <w:szCs w:val="22"/>
        </w:rPr>
        <w:t>（教科書</w:t>
      </w:r>
      <w:r w:rsidR="00327B92">
        <w:rPr>
          <w:rFonts w:asciiTheme="majorEastAsia" w:eastAsiaTheme="majorEastAsia" w:hAnsiTheme="majorEastAsia"/>
          <w:sz w:val="22"/>
          <w:szCs w:val="22"/>
        </w:rPr>
        <w:t>p</w:t>
      </w:r>
      <w:r w:rsidRPr="00100006">
        <w:rPr>
          <w:rFonts w:asciiTheme="majorEastAsia" w:eastAsiaTheme="majorEastAsia" w:hAnsiTheme="majorEastAsia"/>
          <w:sz w:val="22"/>
          <w:szCs w:val="22"/>
        </w:rPr>
        <w:t>.193～206）</w:t>
      </w:r>
    </w:p>
    <w:tbl>
      <w:tblPr>
        <w:tblW w:w="18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2977"/>
      </w:tblGrid>
      <w:tr w:rsidR="003972BC" w14:paraId="40C26221" w14:textId="77777777" w:rsidTr="00100006">
        <w:tc>
          <w:tcPr>
            <w:tcW w:w="9209" w:type="dxa"/>
            <w:vMerge w:val="restart"/>
            <w:shd w:val="clear" w:color="auto" w:fill="D9D9D9"/>
            <w:vAlign w:val="center"/>
          </w:tcPr>
          <w:p w14:paraId="51E219E0" w14:textId="77777777" w:rsidR="003972BC" w:rsidRDefault="003972BC" w:rsidP="00100006">
            <w:pPr>
              <w:jc w:val="center"/>
              <w:rPr>
                <w:sz w:val="20"/>
                <w:szCs w:val="20"/>
              </w:rPr>
            </w:pPr>
            <w:r>
              <w:rPr>
                <w:sz w:val="20"/>
                <w:szCs w:val="20"/>
              </w:rPr>
              <w:t>章の目標</w:t>
            </w:r>
          </w:p>
        </w:tc>
        <w:tc>
          <w:tcPr>
            <w:tcW w:w="9072" w:type="dxa"/>
            <w:gridSpan w:val="3"/>
            <w:shd w:val="clear" w:color="auto" w:fill="D9D9D9"/>
            <w:vAlign w:val="center"/>
          </w:tcPr>
          <w:p w14:paraId="6A079A96" w14:textId="77777777" w:rsidR="003972BC" w:rsidRDefault="003972BC" w:rsidP="00100006">
            <w:pPr>
              <w:jc w:val="center"/>
              <w:rPr>
                <w:b/>
                <w:color w:val="FF0000"/>
                <w:sz w:val="20"/>
                <w:szCs w:val="20"/>
              </w:rPr>
            </w:pPr>
            <w:r>
              <w:rPr>
                <w:sz w:val="20"/>
                <w:szCs w:val="20"/>
              </w:rPr>
              <w:t>章の観点別評価規準</w:t>
            </w:r>
          </w:p>
        </w:tc>
      </w:tr>
      <w:tr w:rsidR="003972BC" w14:paraId="4BD673FC" w14:textId="77777777" w:rsidTr="00100006">
        <w:tc>
          <w:tcPr>
            <w:tcW w:w="9209" w:type="dxa"/>
            <w:vMerge/>
            <w:shd w:val="clear" w:color="auto" w:fill="D9D9D9"/>
            <w:vAlign w:val="center"/>
          </w:tcPr>
          <w:p w14:paraId="7C3B6C91" w14:textId="77777777" w:rsidR="003972BC" w:rsidRDefault="003972BC"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EC0FC0D" w14:textId="77777777" w:rsidR="003972BC" w:rsidRDefault="003972BC" w:rsidP="00100006">
            <w:pPr>
              <w:jc w:val="center"/>
              <w:rPr>
                <w:sz w:val="20"/>
                <w:szCs w:val="20"/>
              </w:rPr>
            </w:pPr>
            <w:r>
              <w:rPr>
                <w:sz w:val="20"/>
                <w:szCs w:val="20"/>
              </w:rPr>
              <w:t>知識・技能（知）</w:t>
            </w:r>
          </w:p>
        </w:tc>
        <w:tc>
          <w:tcPr>
            <w:tcW w:w="2976" w:type="dxa"/>
            <w:shd w:val="clear" w:color="auto" w:fill="D9D9D9"/>
            <w:vAlign w:val="center"/>
          </w:tcPr>
          <w:p w14:paraId="1C923E7D" w14:textId="77777777" w:rsidR="003972BC" w:rsidRDefault="003972BC" w:rsidP="00100006">
            <w:pPr>
              <w:jc w:val="center"/>
              <w:rPr>
                <w:sz w:val="20"/>
                <w:szCs w:val="20"/>
              </w:rPr>
            </w:pPr>
            <w:r>
              <w:rPr>
                <w:sz w:val="20"/>
                <w:szCs w:val="20"/>
              </w:rPr>
              <w:t>思考・判断・表現（思）</w:t>
            </w:r>
          </w:p>
        </w:tc>
        <w:tc>
          <w:tcPr>
            <w:tcW w:w="2977" w:type="dxa"/>
            <w:shd w:val="clear" w:color="auto" w:fill="D9D9D9"/>
            <w:vAlign w:val="center"/>
          </w:tcPr>
          <w:p w14:paraId="31740AFE" w14:textId="77777777" w:rsidR="003972BC" w:rsidRDefault="003972BC" w:rsidP="00100006">
            <w:pPr>
              <w:jc w:val="center"/>
              <w:rPr>
                <w:sz w:val="20"/>
                <w:szCs w:val="20"/>
              </w:rPr>
            </w:pPr>
            <w:r>
              <w:rPr>
                <w:sz w:val="20"/>
                <w:szCs w:val="20"/>
              </w:rPr>
              <w:t>主体的に学習に取り組む態度（態）</w:t>
            </w:r>
          </w:p>
        </w:tc>
      </w:tr>
      <w:tr w:rsidR="003972BC" w14:paraId="182FF4EB" w14:textId="77777777" w:rsidTr="00100006">
        <w:tc>
          <w:tcPr>
            <w:tcW w:w="9209" w:type="dxa"/>
          </w:tcPr>
          <w:p w14:paraId="7D2C6FD9"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・大地のなり立ちと変化を地表に見られるさまざまな事物・現象と関連づけながら</w:t>
            </w:r>
            <w:r>
              <w:rPr>
                <w:sz w:val="20"/>
                <w:szCs w:val="20"/>
              </w:rPr>
              <w:t>、</w:t>
            </w:r>
            <w:r>
              <w:rPr>
                <w:color w:val="000000"/>
                <w:sz w:val="20"/>
                <w:szCs w:val="20"/>
              </w:rPr>
              <w:t>火山活動と火成岩</w:t>
            </w:r>
            <w:r>
              <w:rPr>
                <w:sz w:val="20"/>
                <w:szCs w:val="20"/>
              </w:rPr>
              <w:t>、</w:t>
            </w:r>
            <w:r>
              <w:rPr>
                <w:color w:val="000000"/>
                <w:sz w:val="20"/>
                <w:szCs w:val="20"/>
              </w:rPr>
              <w:t>自然のめぐみと火山災害についての基本的な概念や原理・法則などを理解するとともに</w:t>
            </w:r>
            <w:r>
              <w:rPr>
                <w:sz w:val="20"/>
                <w:szCs w:val="20"/>
              </w:rPr>
              <w:t>、</w:t>
            </w:r>
            <w:r>
              <w:rPr>
                <w:color w:val="000000"/>
                <w:sz w:val="20"/>
                <w:szCs w:val="20"/>
              </w:rPr>
              <w:t>それらの観察・実験の技能を身につける。</w:t>
            </w:r>
            <w:r w:rsidRPr="006D191F">
              <w:rPr>
                <w:color w:val="000000"/>
                <w:sz w:val="20"/>
                <w:szCs w:val="20"/>
              </w:rPr>
              <w:t>（知識・技能）</w:t>
            </w:r>
          </w:p>
          <w:p w14:paraId="2CCBC7DA"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・火山</w:t>
            </w:r>
            <w:r>
              <w:rPr>
                <w:sz w:val="20"/>
                <w:szCs w:val="20"/>
              </w:rPr>
              <w:t>、</w:t>
            </w:r>
            <w:r>
              <w:rPr>
                <w:color w:val="000000"/>
                <w:sz w:val="20"/>
                <w:szCs w:val="20"/>
              </w:rPr>
              <w:t>自然のめぐみと火山災害について</w:t>
            </w:r>
            <w:r>
              <w:rPr>
                <w:sz w:val="20"/>
                <w:szCs w:val="20"/>
              </w:rPr>
              <w:t>、</w:t>
            </w:r>
            <w:r>
              <w:rPr>
                <w:color w:val="000000"/>
                <w:sz w:val="20"/>
                <w:szCs w:val="20"/>
              </w:rPr>
              <w:t>問題を見いだし見通しをもって観察</w:t>
            </w:r>
            <w:r>
              <w:rPr>
                <w:sz w:val="20"/>
                <w:szCs w:val="20"/>
              </w:rPr>
              <w:t>、</w:t>
            </w:r>
            <w:r>
              <w:rPr>
                <w:color w:val="000000"/>
                <w:sz w:val="20"/>
                <w:szCs w:val="20"/>
              </w:rPr>
              <w:t>実験などを行い</w:t>
            </w:r>
            <w:r>
              <w:rPr>
                <w:sz w:val="20"/>
                <w:szCs w:val="20"/>
              </w:rPr>
              <w:t>、</w:t>
            </w:r>
            <w:r>
              <w:rPr>
                <w:color w:val="000000"/>
                <w:sz w:val="20"/>
                <w:szCs w:val="20"/>
              </w:rPr>
              <w:t>地下のマグマの性質と火山の形との関係性</w:t>
            </w:r>
            <w:r>
              <w:rPr>
                <w:sz w:val="20"/>
                <w:szCs w:val="20"/>
              </w:rPr>
              <w:t>、</w:t>
            </w:r>
            <w:r>
              <w:rPr>
                <w:color w:val="000000"/>
                <w:sz w:val="20"/>
                <w:szCs w:val="20"/>
              </w:rPr>
              <w:t>自然のめぐみや火山災害の火山活動のしくみとの関係性などを見いだして表現する。</w:t>
            </w:r>
            <w:r w:rsidRPr="006D191F">
              <w:rPr>
                <w:color w:val="000000"/>
                <w:sz w:val="20"/>
                <w:szCs w:val="20"/>
              </w:rPr>
              <w:t>（思考・判断・表現）</w:t>
            </w:r>
          </w:p>
          <w:p w14:paraId="20BEBEF4"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・火山</w:t>
            </w:r>
            <w:r>
              <w:rPr>
                <w:sz w:val="20"/>
                <w:szCs w:val="20"/>
              </w:rPr>
              <w:t>、</w:t>
            </w:r>
            <w:r>
              <w:rPr>
                <w:color w:val="000000"/>
                <w:sz w:val="20"/>
                <w:szCs w:val="20"/>
              </w:rPr>
              <w:t>自然のめぐみと火山災害に関する事物・現象に進んでかかわり</w:t>
            </w:r>
            <w:r>
              <w:rPr>
                <w:sz w:val="20"/>
                <w:szCs w:val="20"/>
              </w:rPr>
              <w:t>、</w:t>
            </w:r>
            <w:r>
              <w:rPr>
                <w:color w:val="000000"/>
                <w:sz w:val="20"/>
                <w:szCs w:val="20"/>
              </w:rPr>
              <w:t>科学的に探究しようとする態度と</w:t>
            </w:r>
            <w:r>
              <w:rPr>
                <w:sz w:val="20"/>
                <w:szCs w:val="20"/>
              </w:rPr>
              <w:t>、</w:t>
            </w:r>
            <w:r>
              <w:rPr>
                <w:color w:val="000000"/>
                <w:sz w:val="20"/>
                <w:szCs w:val="20"/>
              </w:rPr>
              <w:t>自然環境の保全に寄与する態度を養うとともに</w:t>
            </w:r>
            <w:r>
              <w:rPr>
                <w:sz w:val="20"/>
                <w:szCs w:val="20"/>
              </w:rPr>
              <w:t>、</w:t>
            </w:r>
            <w:r>
              <w:rPr>
                <w:color w:val="000000"/>
                <w:sz w:val="20"/>
                <w:szCs w:val="20"/>
              </w:rPr>
              <w:t>自然を総合的に見ることができるようにする。</w:t>
            </w:r>
            <w:r w:rsidRPr="006D191F">
              <w:rPr>
                <w:color w:val="000000"/>
                <w:sz w:val="20"/>
                <w:szCs w:val="20"/>
              </w:rPr>
              <w:t>（主体的に学習に取り組む態度）</w:t>
            </w:r>
          </w:p>
        </w:tc>
        <w:tc>
          <w:tcPr>
            <w:tcW w:w="3119" w:type="dxa"/>
          </w:tcPr>
          <w:p w14:paraId="50B0586D"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大地のなり立ちと変化を地表に見られるさまざまな事物・現象と関連づけながら</w:t>
            </w:r>
            <w:r>
              <w:rPr>
                <w:sz w:val="20"/>
                <w:szCs w:val="20"/>
              </w:rPr>
              <w:t>、</w:t>
            </w:r>
            <w:r>
              <w:rPr>
                <w:color w:val="000000"/>
                <w:sz w:val="20"/>
                <w:szCs w:val="20"/>
              </w:rPr>
              <w:t>火山活動と火成岩</w:t>
            </w:r>
            <w:r>
              <w:rPr>
                <w:sz w:val="20"/>
                <w:szCs w:val="20"/>
              </w:rPr>
              <w:t>、</w:t>
            </w:r>
            <w:r>
              <w:rPr>
                <w:color w:val="000000"/>
                <w:sz w:val="20"/>
                <w:szCs w:val="20"/>
              </w:rPr>
              <w:t>自然のめぐみと火山災害についての基本的な概念や原理・法則などを理解しているとともに</w:t>
            </w:r>
            <w:r>
              <w:rPr>
                <w:sz w:val="20"/>
                <w:szCs w:val="20"/>
              </w:rPr>
              <w:t>、</w:t>
            </w:r>
            <w:r>
              <w:rPr>
                <w:color w:val="000000"/>
                <w:sz w:val="20"/>
                <w:szCs w:val="20"/>
              </w:rPr>
              <w:t>科学的に探究するために必要な観察</w:t>
            </w:r>
            <w:r>
              <w:rPr>
                <w:sz w:val="20"/>
                <w:szCs w:val="20"/>
              </w:rPr>
              <w:t>、</w:t>
            </w:r>
            <w:r>
              <w:rPr>
                <w:color w:val="000000"/>
                <w:sz w:val="20"/>
                <w:szCs w:val="20"/>
              </w:rPr>
              <w:t>実験などに関する基本操作や記録などの基本的な技能を身につけている。</w:t>
            </w:r>
          </w:p>
        </w:tc>
        <w:tc>
          <w:tcPr>
            <w:tcW w:w="2976" w:type="dxa"/>
          </w:tcPr>
          <w:p w14:paraId="183D39DF"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火山</w:t>
            </w:r>
            <w:r>
              <w:rPr>
                <w:sz w:val="20"/>
                <w:szCs w:val="20"/>
              </w:rPr>
              <w:t>、</w:t>
            </w:r>
            <w:r>
              <w:rPr>
                <w:color w:val="000000"/>
                <w:sz w:val="20"/>
                <w:szCs w:val="20"/>
              </w:rPr>
              <w:t>自然のめぐみと火山災害について</w:t>
            </w:r>
            <w:r>
              <w:rPr>
                <w:sz w:val="20"/>
                <w:szCs w:val="20"/>
              </w:rPr>
              <w:t>、</w:t>
            </w:r>
            <w:r>
              <w:rPr>
                <w:color w:val="000000"/>
                <w:sz w:val="20"/>
                <w:szCs w:val="20"/>
              </w:rPr>
              <w:t>問題を見いだし見通しをもって観察</w:t>
            </w:r>
            <w:r>
              <w:rPr>
                <w:sz w:val="20"/>
                <w:szCs w:val="20"/>
              </w:rPr>
              <w:t>、</w:t>
            </w:r>
            <w:r>
              <w:rPr>
                <w:color w:val="000000"/>
                <w:sz w:val="20"/>
                <w:szCs w:val="20"/>
              </w:rPr>
              <w:t>実験などを行い</w:t>
            </w:r>
            <w:r>
              <w:rPr>
                <w:sz w:val="20"/>
                <w:szCs w:val="20"/>
              </w:rPr>
              <w:t>、</w:t>
            </w:r>
            <w:r>
              <w:rPr>
                <w:color w:val="000000"/>
                <w:sz w:val="20"/>
                <w:szCs w:val="20"/>
              </w:rPr>
              <w:t>地下のマグマの性質と火山の形との関係性</w:t>
            </w:r>
            <w:r>
              <w:rPr>
                <w:sz w:val="20"/>
                <w:szCs w:val="20"/>
              </w:rPr>
              <w:t>、</w:t>
            </w:r>
            <w:r>
              <w:rPr>
                <w:color w:val="000000"/>
                <w:sz w:val="20"/>
                <w:szCs w:val="20"/>
              </w:rPr>
              <w:t>自然のめぐみや火山災害の火山活動のしくみとの関係性などを見いだして表現しているなど</w:t>
            </w:r>
            <w:r>
              <w:rPr>
                <w:sz w:val="20"/>
                <w:szCs w:val="20"/>
              </w:rPr>
              <w:t>、</w:t>
            </w:r>
            <w:r>
              <w:rPr>
                <w:color w:val="000000"/>
                <w:sz w:val="20"/>
                <w:szCs w:val="20"/>
              </w:rPr>
              <w:t>科学的に探究している。</w:t>
            </w:r>
          </w:p>
        </w:tc>
        <w:tc>
          <w:tcPr>
            <w:tcW w:w="2977" w:type="dxa"/>
          </w:tcPr>
          <w:p w14:paraId="7FE1E58B"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火山</w:t>
            </w:r>
            <w:r>
              <w:rPr>
                <w:sz w:val="20"/>
                <w:szCs w:val="20"/>
              </w:rPr>
              <w:t>、</w:t>
            </w:r>
            <w:r>
              <w:rPr>
                <w:color w:val="000000"/>
                <w:sz w:val="20"/>
                <w:szCs w:val="20"/>
              </w:rPr>
              <w:t>自然のめぐみと火山災害に関する事物・現象に進んでかかわり</w:t>
            </w:r>
            <w:r>
              <w:rPr>
                <w:sz w:val="20"/>
                <w:szCs w:val="20"/>
              </w:rPr>
              <w:t>、</w:t>
            </w:r>
            <w:r>
              <w:rPr>
                <w:color w:val="000000"/>
                <w:sz w:val="20"/>
                <w:szCs w:val="20"/>
              </w:rPr>
              <w:t>見通しをもったりふり返ったりするなど</w:t>
            </w:r>
            <w:r>
              <w:rPr>
                <w:sz w:val="20"/>
                <w:szCs w:val="20"/>
              </w:rPr>
              <w:t>、</w:t>
            </w:r>
            <w:r>
              <w:rPr>
                <w:color w:val="000000"/>
                <w:sz w:val="20"/>
                <w:szCs w:val="20"/>
              </w:rPr>
              <w:t>科学的に探究しようとしている。</w:t>
            </w:r>
          </w:p>
        </w:tc>
      </w:tr>
    </w:tbl>
    <w:p w14:paraId="02D392BF" w14:textId="77777777" w:rsidR="003972BC" w:rsidRDefault="003972BC" w:rsidP="003972BC">
      <w:pPr>
        <w:rPr>
          <w:sz w:val="20"/>
          <w:szCs w:val="20"/>
        </w:rPr>
      </w:pPr>
    </w:p>
    <w:p w14:paraId="09B165C8" w14:textId="77777777" w:rsidR="003972BC" w:rsidRDefault="003972BC" w:rsidP="003972BC">
      <w:pPr>
        <w:ind w:firstLine="7796"/>
        <w:rPr>
          <w:sz w:val="20"/>
          <w:szCs w:val="20"/>
        </w:rPr>
      </w:pPr>
      <w:r>
        <w:rPr>
          <w:sz w:val="20"/>
          <w:szCs w:val="20"/>
        </w:rPr>
        <w:t>重点</w:t>
      </w:r>
      <w:r>
        <w:rPr>
          <w:sz w:val="20"/>
          <w:szCs w:val="20"/>
        </w:rPr>
        <w:t>…</w:t>
      </w:r>
      <w:r>
        <w:rPr>
          <w:sz w:val="20"/>
          <w:szCs w:val="20"/>
        </w:rPr>
        <w:t>重点的に生徒の学習状況を見取る観点</w:t>
      </w:r>
    </w:p>
    <w:p w14:paraId="759A6C91" w14:textId="77777777" w:rsidR="003972BC" w:rsidRDefault="003972BC" w:rsidP="003972BC">
      <w:pPr>
        <w:ind w:firstLine="7796"/>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3972BC" w14:paraId="489771F8" w14:textId="77777777" w:rsidTr="00100006">
        <w:trPr>
          <w:tblHeader/>
        </w:trPr>
        <w:tc>
          <w:tcPr>
            <w:tcW w:w="452" w:type="dxa"/>
            <w:shd w:val="clear" w:color="auto" w:fill="D9D9D9"/>
            <w:vAlign w:val="center"/>
          </w:tcPr>
          <w:p w14:paraId="4043EF60" w14:textId="77777777" w:rsidR="003972BC" w:rsidRDefault="003972BC" w:rsidP="00100006">
            <w:pPr>
              <w:jc w:val="center"/>
              <w:rPr>
                <w:sz w:val="20"/>
                <w:szCs w:val="20"/>
              </w:rPr>
            </w:pPr>
            <w:r>
              <w:rPr>
                <w:sz w:val="20"/>
                <w:szCs w:val="20"/>
              </w:rPr>
              <w:t>時数</w:t>
            </w:r>
          </w:p>
        </w:tc>
        <w:tc>
          <w:tcPr>
            <w:tcW w:w="6206" w:type="dxa"/>
            <w:shd w:val="clear" w:color="auto" w:fill="D9D9D9"/>
            <w:vAlign w:val="center"/>
          </w:tcPr>
          <w:p w14:paraId="09431869" w14:textId="77777777" w:rsidR="003972BC" w:rsidRDefault="003972BC" w:rsidP="00100006">
            <w:pPr>
              <w:jc w:val="center"/>
              <w:rPr>
                <w:sz w:val="20"/>
                <w:szCs w:val="20"/>
              </w:rPr>
            </w:pPr>
            <w:r>
              <w:rPr>
                <w:sz w:val="20"/>
                <w:szCs w:val="20"/>
              </w:rPr>
              <w:t>主な学習活動</w:t>
            </w:r>
          </w:p>
        </w:tc>
        <w:tc>
          <w:tcPr>
            <w:tcW w:w="1134" w:type="dxa"/>
            <w:shd w:val="clear" w:color="auto" w:fill="D9D9D9"/>
            <w:vAlign w:val="center"/>
          </w:tcPr>
          <w:p w14:paraId="6E0C2226" w14:textId="77777777" w:rsidR="003972BC" w:rsidRDefault="003972BC" w:rsidP="00100006">
            <w:pPr>
              <w:jc w:val="center"/>
              <w:rPr>
                <w:sz w:val="20"/>
                <w:szCs w:val="20"/>
              </w:rPr>
            </w:pPr>
            <w:r>
              <w:rPr>
                <w:sz w:val="20"/>
                <w:szCs w:val="20"/>
              </w:rPr>
              <w:t>頁</w:t>
            </w:r>
          </w:p>
        </w:tc>
        <w:tc>
          <w:tcPr>
            <w:tcW w:w="708" w:type="dxa"/>
            <w:shd w:val="clear" w:color="auto" w:fill="D9D9D9"/>
            <w:vAlign w:val="center"/>
          </w:tcPr>
          <w:p w14:paraId="6286F9DF" w14:textId="77777777" w:rsidR="003972BC" w:rsidRDefault="003972BC" w:rsidP="00100006">
            <w:pPr>
              <w:jc w:val="center"/>
              <w:rPr>
                <w:sz w:val="20"/>
                <w:szCs w:val="20"/>
              </w:rPr>
            </w:pPr>
            <w:r>
              <w:rPr>
                <w:sz w:val="20"/>
                <w:szCs w:val="20"/>
              </w:rPr>
              <w:t>重点</w:t>
            </w:r>
          </w:p>
        </w:tc>
        <w:tc>
          <w:tcPr>
            <w:tcW w:w="709" w:type="dxa"/>
            <w:shd w:val="clear" w:color="auto" w:fill="D9D9D9"/>
            <w:vAlign w:val="center"/>
          </w:tcPr>
          <w:p w14:paraId="6F2CD9C5" w14:textId="77777777" w:rsidR="003972BC" w:rsidRDefault="003972BC" w:rsidP="00100006">
            <w:pPr>
              <w:jc w:val="center"/>
              <w:rPr>
                <w:sz w:val="20"/>
                <w:szCs w:val="20"/>
              </w:rPr>
            </w:pPr>
            <w:r>
              <w:rPr>
                <w:sz w:val="20"/>
                <w:szCs w:val="20"/>
              </w:rPr>
              <w:t>記録</w:t>
            </w:r>
          </w:p>
        </w:tc>
        <w:tc>
          <w:tcPr>
            <w:tcW w:w="3119" w:type="dxa"/>
            <w:shd w:val="clear" w:color="auto" w:fill="D9D9D9"/>
            <w:vAlign w:val="center"/>
          </w:tcPr>
          <w:p w14:paraId="26AB3AC7" w14:textId="77777777" w:rsidR="003972BC" w:rsidRDefault="003972BC" w:rsidP="00100006">
            <w:pPr>
              <w:jc w:val="center"/>
              <w:rPr>
                <w:sz w:val="20"/>
                <w:szCs w:val="20"/>
              </w:rPr>
            </w:pPr>
            <w:r>
              <w:rPr>
                <w:sz w:val="20"/>
                <w:szCs w:val="20"/>
              </w:rPr>
              <w:t>評価規準と方法</w:t>
            </w:r>
          </w:p>
        </w:tc>
        <w:tc>
          <w:tcPr>
            <w:tcW w:w="2976" w:type="dxa"/>
            <w:shd w:val="clear" w:color="auto" w:fill="D9D9D9"/>
            <w:vAlign w:val="center"/>
          </w:tcPr>
          <w:p w14:paraId="11FAA077" w14:textId="77777777" w:rsidR="003972BC" w:rsidRDefault="003972BC" w:rsidP="00100006">
            <w:pPr>
              <w:jc w:val="center"/>
              <w:rPr>
                <w:sz w:val="20"/>
                <w:szCs w:val="20"/>
              </w:rPr>
            </w:pPr>
            <w:r>
              <w:rPr>
                <w:sz w:val="20"/>
                <w:szCs w:val="20"/>
              </w:rPr>
              <w:t>十分満足できる生徒の評価例</w:t>
            </w:r>
          </w:p>
        </w:tc>
        <w:tc>
          <w:tcPr>
            <w:tcW w:w="3119" w:type="dxa"/>
            <w:shd w:val="clear" w:color="auto" w:fill="D9D9D9"/>
            <w:vAlign w:val="center"/>
          </w:tcPr>
          <w:p w14:paraId="56EAA33C" w14:textId="77777777" w:rsidR="003972BC" w:rsidRDefault="003972BC" w:rsidP="00100006">
            <w:pPr>
              <w:jc w:val="center"/>
              <w:rPr>
                <w:sz w:val="20"/>
                <w:szCs w:val="20"/>
              </w:rPr>
            </w:pPr>
            <w:r>
              <w:rPr>
                <w:sz w:val="20"/>
                <w:szCs w:val="20"/>
              </w:rPr>
              <w:t>努力を要する生徒への</w:t>
            </w:r>
          </w:p>
          <w:p w14:paraId="028522DF" w14:textId="77777777" w:rsidR="003972BC" w:rsidRDefault="003972BC" w:rsidP="00100006">
            <w:pPr>
              <w:jc w:val="center"/>
              <w:rPr>
                <w:sz w:val="20"/>
                <w:szCs w:val="20"/>
              </w:rPr>
            </w:pPr>
            <w:r>
              <w:rPr>
                <w:sz w:val="20"/>
                <w:szCs w:val="20"/>
              </w:rPr>
              <w:t>指導の手立て</w:t>
            </w:r>
          </w:p>
        </w:tc>
      </w:tr>
      <w:tr w:rsidR="003972BC" w14:paraId="211BA33F" w14:textId="77777777" w:rsidTr="004079D3">
        <w:trPr>
          <w:trHeight w:val="841"/>
        </w:trPr>
        <w:tc>
          <w:tcPr>
            <w:tcW w:w="452" w:type="dxa"/>
            <w:shd w:val="clear" w:color="auto" w:fill="auto"/>
            <w:vAlign w:val="center"/>
          </w:tcPr>
          <w:p w14:paraId="74FC1055" w14:textId="77777777" w:rsidR="003972BC" w:rsidRDefault="003972BC" w:rsidP="00100006">
            <w:pPr>
              <w:jc w:val="center"/>
              <w:rPr>
                <w:sz w:val="20"/>
                <w:szCs w:val="20"/>
              </w:rPr>
            </w:pPr>
            <w:r>
              <w:rPr>
                <w:sz w:val="20"/>
                <w:szCs w:val="20"/>
              </w:rPr>
              <w:t>1</w:t>
            </w:r>
          </w:p>
        </w:tc>
        <w:tc>
          <w:tcPr>
            <w:tcW w:w="6206" w:type="dxa"/>
            <w:shd w:val="clear" w:color="auto" w:fill="auto"/>
          </w:tcPr>
          <w:p w14:paraId="050B8A8A"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color w:val="000000"/>
                <w:sz w:val="20"/>
                <w:szCs w:val="20"/>
              </w:rPr>
              <w:t>Before &amp; After</w:t>
            </w:r>
            <w:r>
              <w:rPr>
                <w:color w:val="000000"/>
                <w:sz w:val="20"/>
                <w:szCs w:val="20"/>
              </w:rPr>
              <w:t>」これまでに学んだことや生活経験をもとに自分の考えを記述し</w:t>
            </w:r>
            <w:r>
              <w:rPr>
                <w:sz w:val="20"/>
                <w:szCs w:val="20"/>
              </w:rPr>
              <w:t>、</w:t>
            </w:r>
            <w:r>
              <w:rPr>
                <w:color w:val="000000"/>
                <w:sz w:val="20"/>
                <w:szCs w:val="20"/>
              </w:rPr>
              <w:t>話し合う。</w:t>
            </w:r>
          </w:p>
          <w:p w14:paraId="26CE74C6"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1</w:t>
            </w:r>
            <w:r>
              <w:rPr>
                <w:color w:val="000000"/>
                <w:sz w:val="20"/>
                <w:szCs w:val="20"/>
              </w:rPr>
              <w:t>節　火山の姿からわかること</w:t>
            </w:r>
          </w:p>
          <w:p w14:paraId="5962A2F3"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スタート！」火山の写真を見比べて</w:t>
            </w:r>
            <w:r>
              <w:rPr>
                <w:sz w:val="20"/>
                <w:szCs w:val="20"/>
              </w:rPr>
              <w:t>、</w:t>
            </w:r>
            <w:r>
              <w:rPr>
                <w:color w:val="000000"/>
                <w:sz w:val="20"/>
                <w:szCs w:val="20"/>
              </w:rPr>
              <w:t>気づいたことを話し合う。</w:t>
            </w:r>
          </w:p>
          <w:p w14:paraId="38122802"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・「？課題」マグマの性質のちがいは、火山の噴火のしかたや火山の形とどのように関係しているだろうか。</w:t>
            </w:r>
          </w:p>
          <w:p w14:paraId="2B95A580" w14:textId="77777777" w:rsidR="003972BC" w:rsidRDefault="003972BC" w:rsidP="00100006">
            <w:pPr>
              <w:pBdr>
                <w:top w:val="nil"/>
                <w:left w:val="nil"/>
                <w:bottom w:val="nil"/>
                <w:right w:val="nil"/>
                <w:between w:val="nil"/>
              </w:pBdr>
              <w:ind w:left="200" w:hanging="200"/>
              <w:rPr>
                <w:color w:val="000000"/>
                <w:sz w:val="20"/>
                <w:szCs w:val="20"/>
              </w:rPr>
            </w:pPr>
            <w:bookmarkStart w:id="1" w:name="_heading=h.30j0zll" w:colFirst="0" w:colLast="0"/>
            <w:bookmarkEnd w:id="1"/>
            <w:r>
              <w:rPr>
                <w:color w:val="000000"/>
                <w:sz w:val="20"/>
                <w:szCs w:val="20"/>
              </w:rPr>
              <w:t>・「？に対する自分の考えは？」なぜ火山の噴火のしかたや火山の形</w:t>
            </w:r>
            <w:r>
              <w:rPr>
                <w:sz w:val="20"/>
                <w:szCs w:val="20"/>
              </w:rPr>
              <w:t>は</w:t>
            </w:r>
            <w:r>
              <w:rPr>
                <w:color w:val="000000"/>
                <w:sz w:val="20"/>
                <w:szCs w:val="20"/>
              </w:rPr>
              <w:t>異なるのか</w:t>
            </w:r>
            <w:r>
              <w:rPr>
                <w:sz w:val="20"/>
                <w:szCs w:val="20"/>
              </w:rPr>
              <w:t>、</w:t>
            </w:r>
            <w:r>
              <w:rPr>
                <w:color w:val="000000"/>
                <w:sz w:val="20"/>
                <w:szCs w:val="20"/>
              </w:rPr>
              <w:t>自分の考えを記述し</w:t>
            </w:r>
            <w:r>
              <w:rPr>
                <w:sz w:val="20"/>
                <w:szCs w:val="20"/>
              </w:rPr>
              <w:t>、</w:t>
            </w:r>
            <w:r>
              <w:rPr>
                <w:color w:val="000000"/>
                <w:sz w:val="20"/>
                <w:szCs w:val="20"/>
              </w:rPr>
              <w:t>話し合う。</w:t>
            </w:r>
          </w:p>
          <w:p w14:paraId="26FAF1FF"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・図</w:t>
            </w:r>
            <w:r>
              <w:rPr>
                <w:color w:val="000000"/>
                <w:sz w:val="20"/>
                <w:szCs w:val="20"/>
              </w:rPr>
              <w:t>3</w:t>
            </w:r>
            <w:r>
              <w:rPr>
                <w:color w:val="000000"/>
                <w:sz w:val="20"/>
                <w:szCs w:val="20"/>
              </w:rPr>
              <w:t>の石こうを用いた演示実験で</w:t>
            </w:r>
            <w:r>
              <w:rPr>
                <w:sz w:val="20"/>
                <w:szCs w:val="20"/>
              </w:rPr>
              <w:t>、</w:t>
            </w:r>
            <w:r>
              <w:rPr>
                <w:color w:val="000000"/>
                <w:sz w:val="20"/>
                <w:szCs w:val="20"/>
              </w:rPr>
              <w:t>火山の形がマグマのねばりけのちがいによることを</w:t>
            </w:r>
            <w:r>
              <w:rPr>
                <w:sz w:val="20"/>
                <w:szCs w:val="20"/>
              </w:rPr>
              <w:t>、</w:t>
            </w:r>
            <w:r>
              <w:rPr>
                <w:color w:val="000000"/>
                <w:sz w:val="20"/>
                <w:szCs w:val="20"/>
              </w:rPr>
              <w:t>図</w:t>
            </w:r>
            <w:r>
              <w:rPr>
                <w:sz w:val="20"/>
                <w:szCs w:val="20"/>
              </w:rPr>
              <w:t>など</w:t>
            </w:r>
            <w:r>
              <w:rPr>
                <w:color w:val="000000"/>
                <w:sz w:val="20"/>
                <w:szCs w:val="20"/>
              </w:rPr>
              <w:t>にまとめる。</w:t>
            </w:r>
          </w:p>
          <w:p w14:paraId="04229CF5" w14:textId="77777777" w:rsidR="003972BC" w:rsidRDefault="003972BC" w:rsidP="00100006">
            <w:pPr>
              <w:pBdr>
                <w:top w:val="nil"/>
                <w:left w:val="nil"/>
                <w:bottom w:val="nil"/>
                <w:right w:val="nil"/>
                <w:between w:val="nil"/>
              </w:pBdr>
              <w:ind w:left="200" w:hanging="200"/>
              <w:rPr>
                <w:sz w:val="20"/>
                <w:szCs w:val="20"/>
              </w:rPr>
            </w:pPr>
            <w:r>
              <w:rPr>
                <w:sz w:val="20"/>
                <w:szCs w:val="20"/>
              </w:rPr>
              <w:t>・マグマのねばりけのちがいと、火山の噴火のしかたについて説明を聞き、理解する。</w:t>
            </w:r>
          </w:p>
          <w:p w14:paraId="3EEC03E6"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tc>
        <w:tc>
          <w:tcPr>
            <w:tcW w:w="1134" w:type="dxa"/>
            <w:shd w:val="clear" w:color="auto" w:fill="auto"/>
            <w:vAlign w:val="center"/>
          </w:tcPr>
          <w:p w14:paraId="7F5E5E6D"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19</w:t>
            </w:r>
            <w:r>
              <w:rPr>
                <w:rFonts w:hint="eastAsia"/>
                <w:sz w:val="20"/>
                <w:szCs w:val="20"/>
              </w:rPr>
              <w:t>3</w:t>
            </w:r>
            <w:r>
              <w:rPr>
                <w:color w:val="000000"/>
                <w:sz w:val="20"/>
                <w:szCs w:val="20"/>
              </w:rPr>
              <w:t>～</w:t>
            </w:r>
            <w:r>
              <w:rPr>
                <w:sz w:val="20"/>
                <w:szCs w:val="20"/>
              </w:rPr>
              <w:t>195</w:t>
            </w:r>
          </w:p>
        </w:tc>
        <w:tc>
          <w:tcPr>
            <w:tcW w:w="708" w:type="dxa"/>
            <w:tcBorders>
              <w:bottom w:val="single" w:sz="4" w:space="0" w:color="000000"/>
            </w:tcBorders>
            <w:shd w:val="clear" w:color="auto" w:fill="auto"/>
            <w:vAlign w:val="center"/>
          </w:tcPr>
          <w:p w14:paraId="62596D90"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tcBorders>
              <w:bottom w:val="single" w:sz="4" w:space="0" w:color="000000"/>
            </w:tcBorders>
            <w:shd w:val="clear" w:color="auto" w:fill="auto"/>
            <w:vAlign w:val="center"/>
          </w:tcPr>
          <w:p w14:paraId="1BCD11CB"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tcBorders>
              <w:bottom w:val="single" w:sz="4" w:space="0" w:color="000000"/>
            </w:tcBorders>
            <w:shd w:val="clear" w:color="auto" w:fill="auto"/>
          </w:tcPr>
          <w:p w14:paraId="2530627A"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火山の形の共通点や差異点から問題を見いだし</w:t>
            </w:r>
            <w:r>
              <w:rPr>
                <w:sz w:val="20"/>
                <w:szCs w:val="20"/>
              </w:rPr>
              <w:t>、</w:t>
            </w:r>
            <w:r>
              <w:rPr>
                <w:color w:val="000000"/>
                <w:sz w:val="20"/>
                <w:szCs w:val="20"/>
              </w:rPr>
              <w:t>火山の形と</w:t>
            </w:r>
            <w:r>
              <w:rPr>
                <w:sz w:val="20"/>
                <w:szCs w:val="20"/>
              </w:rPr>
              <w:t>、</w:t>
            </w:r>
            <w:r>
              <w:rPr>
                <w:color w:val="000000"/>
                <w:sz w:val="20"/>
                <w:szCs w:val="20"/>
              </w:rPr>
              <w:t>モデル実験を関連づけて考察し</w:t>
            </w:r>
            <w:r>
              <w:rPr>
                <w:sz w:val="20"/>
                <w:szCs w:val="20"/>
              </w:rPr>
              <w:t>、</w:t>
            </w:r>
            <w:r>
              <w:rPr>
                <w:color w:val="000000"/>
                <w:sz w:val="20"/>
                <w:szCs w:val="20"/>
              </w:rPr>
              <w:t>マグマの粘性のちがいと火山の形との関係性などを図などに表現している。</w:t>
            </w:r>
          </w:p>
          <w:p w14:paraId="4C3EB1F8" w14:textId="77777777" w:rsidR="003972BC" w:rsidRDefault="003972BC" w:rsidP="004079D3">
            <w:pPr>
              <w:pBdr>
                <w:top w:val="nil"/>
                <w:left w:val="nil"/>
                <w:bottom w:val="nil"/>
                <w:right w:val="nil"/>
                <w:between w:val="nil"/>
              </w:pBdr>
              <w:rPr>
                <w:sz w:val="20"/>
                <w:szCs w:val="20"/>
              </w:rPr>
            </w:pPr>
            <w:r>
              <w:rPr>
                <w:sz w:val="20"/>
                <w:szCs w:val="20"/>
              </w:rPr>
              <w:t>マグマの粘性のちがいと、火山噴火のようすのちがいを関連づけ、理解し説明している。</w:t>
            </w:r>
          </w:p>
          <w:p w14:paraId="1C3E5428"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tcBorders>
              <w:bottom w:val="single" w:sz="4" w:space="0" w:color="000000"/>
            </w:tcBorders>
            <w:shd w:val="clear" w:color="auto" w:fill="auto"/>
          </w:tcPr>
          <w:p w14:paraId="1E2F4CF0"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火山の形の共通点や差異点から問題を見いだしており</w:t>
            </w:r>
            <w:r>
              <w:rPr>
                <w:sz w:val="20"/>
                <w:szCs w:val="20"/>
              </w:rPr>
              <w:t>、</w:t>
            </w:r>
            <w:r>
              <w:rPr>
                <w:color w:val="000000"/>
                <w:sz w:val="20"/>
                <w:szCs w:val="20"/>
              </w:rPr>
              <w:t>火山の形のちがいが生じる理由を</w:t>
            </w:r>
            <w:r>
              <w:rPr>
                <w:sz w:val="20"/>
                <w:szCs w:val="20"/>
              </w:rPr>
              <w:t>、</w:t>
            </w:r>
            <w:r>
              <w:rPr>
                <w:color w:val="000000"/>
                <w:sz w:val="20"/>
                <w:szCs w:val="20"/>
              </w:rPr>
              <w:t>石こうのモデル実験と関連づけて考察した結果から</w:t>
            </w:r>
            <w:r>
              <w:rPr>
                <w:sz w:val="20"/>
                <w:szCs w:val="20"/>
              </w:rPr>
              <w:t>、</w:t>
            </w:r>
            <w:r>
              <w:rPr>
                <w:color w:val="000000"/>
                <w:sz w:val="20"/>
                <w:szCs w:val="20"/>
              </w:rPr>
              <w:t>火山の形と色のちがいとマグマの粘性と色を関連づけ</w:t>
            </w:r>
            <w:r>
              <w:rPr>
                <w:sz w:val="20"/>
                <w:szCs w:val="20"/>
              </w:rPr>
              <w:t>、</w:t>
            </w:r>
            <w:r>
              <w:rPr>
                <w:color w:val="000000"/>
                <w:sz w:val="20"/>
                <w:szCs w:val="20"/>
              </w:rPr>
              <w:t>それらを図などに表現している。</w:t>
            </w:r>
          </w:p>
          <w:p w14:paraId="17A754D4" w14:textId="77777777" w:rsidR="003972BC" w:rsidRDefault="003972BC" w:rsidP="004079D3">
            <w:pPr>
              <w:pBdr>
                <w:top w:val="nil"/>
                <w:left w:val="nil"/>
                <w:bottom w:val="nil"/>
                <w:right w:val="nil"/>
                <w:between w:val="nil"/>
              </w:pBdr>
              <w:rPr>
                <w:sz w:val="20"/>
                <w:szCs w:val="20"/>
              </w:rPr>
            </w:pPr>
            <w:r>
              <w:rPr>
                <w:sz w:val="20"/>
                <w:szCs w:val="20"/>
              </w:rPr>
              <w:t>マグマの粘性による、火山噴火のようすのちがいを、火山の形とも関連させて理解し、指摘している。</w:t>
            </w:r>
          </w:p>
        </w:tc>
        <w:tc>
          <w:tcPr>
            <w:tcW w:w="3119" w:type="dxa"/>
            <w:tcBorders>
              <w:bottom w:val="single" w:sz="4" w:space="0" w:color="000000"/>
            </w:tcBorders>
            <w:shd w:val="clear" w:color="auto" w:fill="auto"/>
          </w:tcPr>
          <w:p w14:paraId="096E00FE"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火山の形のちがいが生じる理由が</w:t>
            </w:r>
            <w:r>
              <w:rPr>
                <w:sz w:val="20"/>
                <w:szCs w:val="20"/>
              </w:rPr>
              <w:t>、</w:t>
            </w:r>
            <w:r>
              <w:rPr>
                <w:color w:val="000000"/>
                <w:sz w:val="20"/>
                <w:szCs w:val="20"/>
              </w:rPr>
              <w:t>マグマの粘性のちがいであることを</w:t>
            </w:r>
            <w:r>
              <w:rPr>
                <w:sz w:val="20"/>
                <w:szCs w:val="20"/>
              </w:rPr>
              <w:t>、</w:t>
            </w:r>
            <w:r>
              <w:rPr>
                <w:color w:val="000000"/>
                <w:sz w:val="20"/>
                <w:szCs w:val="20"/>
              </w:rPr>
              <w:t>石こうのモデル実験における石こうとマグマの粘性とを関連させることで説明できるように指導する。</w:t>
            </w:r>
          </w:p>
          <w:p w14:paraId="5C28B7AF" w14:textId="77777777" w:rsidR="003972BC" w:rsidRDefault="003972BC" w:rsidP="004079D3">
            <w:pPr>
              <w:pBdr>
                <w:top w:val="nil"/>
                <w:left w:val="nil"/>
                <w:bottom w:val="nil"/>
                <w:right w:val="nil"/>
                <w:between w:val="nil"/>
              </w:pBdr>
              <w:rPr>
                <w:sz w:val="20"/>
                <w:szCs w:val="20"/>
              </w:rPr>
            </w:pPr>
            <w:r>
              <w:rPr>
                <w:sz w:val="20"/>
                <w:szCs w:val="20"/>
              </w:rPr>
              <w:t>火山噴火のようすと、マグマの粘性のちがいとの関連性を、見いだすことができるように指導する。</w:t>
            </w:r>
          </w:p>
        </w:tc>
      </w:tr>
      <w:tr w:rsidR="003972BC" w14:paraId="1C9BB659" w14:textId="77777777" w:rsidTr="004079D3">
        <w:trPr>
          <w:trHeight w:val="1265"/>
        </w:trPr>
        <w:tc>
          <w:tcPr>
            <w:tcW w:w="452" w:type="dxa"/>
            <w:vMerge w:val="restart"/>
            <w:shd w:val="clear" w:color="auto" w:fill="auto"/>
            <w:vAlign w:val="center"/>
          </w:tcPr>
          <w:p w14:paraId="3C52663A" w14:textId="77777777" w:rsidR="003972BC" w:rsidRDefault="003972BC" w:rsidP="00100006">
            <w:pPr>
              <w:jc w:val="center"/>
              <w:rPr>
                <w:sz w:val="20"/>
                <w:szCs w:val="20"/>
              </w:rPr>
            </w:pPr>
            <w:r>
              <w:rPr>
                <w:sz w:val="20"/>
                <w:szCs w:val="20"/>
              </w:rPr>
              <w:t>2</w:t>
            </w:r>
          </w:p>
        </w:tc>
        <w:tc>
          <w:tcPr>
            <w:tcW w:w="6206" w:type="dxa"/>
            <w:vMerge w:val="restart"/>
            <w:shd w:val="clear" w:color="auto" w:fill="auto"/>
          </w:tcPr>
          <w:p w14:paraId="40289DB4"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2</w:t>
            </w:r>
            <w:r>
              <w:rPr>
                <w:color w:val="000000"/>
                <w:sz w:val="20"/>
                <w:szCs w:val="20"/>
              </w:rPr>
              <w:t>節　火山</w:t>
            </w:r>
            <w:r>
              <w:rPr>
                <w:sz w:val="20"/>
                <w:szCs w:val="20"/>
              </w:rPr>
              <w:t>の噴火によってふき出される</w:t>
            </w:r>
            <w:r>
              <w:rPr>
                <w:color w:val="000000"/>
                <w:sz w:val="20"/>
                <w:szCs w:val="20"/>
              </w:rPr>
              <w:t>物</w:t>
            </w:r>
          </w:p>
          <w:p w14:paraId="7136EC09" w14:textId="77777777" w:rsidR="00A44D92" w:rsidRDefault="003972BC" w:rsidP="00A44D92">
            <w:pPr>
              <w:pBdr>
                <w:top w:val="nil"/>
                <w:left w:val="nil"/>
                <w:bottom w:val="nil"/>
                <w:right w:val="nil"/>
                <w:between w:val="nil"/>
              </w:pBdr>
              <w:ind w:left="200" w:hanging="200"/>
              <w:rPr>
                <w:color w:val="000000"/>
                <w:sz w:val="20"/>
                <w:szCs w:val="20"/>
              </w:rPr>
            </w:pPr>
            <w:r>
              <w:rPr>
                <w:color w:val="000000"/>
                <w:sz w:val="20"/>
                <w:szCs w:val="20"/>
              </w:rPr>
              <w:t>・「</w:t>
            </w:r>
            <w:r>
              <w:rPr>
                <w:sz w:val="20"/>
                <w:szCs w:val="20"/>
              </w:rPr>
              <w:t>導入</w:t>
            </w:r>
            <w:r>
              <w:rPr>
                <w:color w:val="000000"/>
                <w:sz w:val="20"/>
                <w:szCs w:val="20"/>
              </w:rPr>
              <w:t>」</w:t>
            </w:r>
            <w:r>
              <w:rPr>
                <w:sz w:val="20"/>
                <w:szCs w:val="20"/>
              </w:rPr>
              <w:t>図</w:t>
            </w:r>
            <w:r>
              <w:rPr>
                <w:sz w:val="20"/>
                <w:szCs w:val="20"/>
              </w:rPr>
              <w:t>1</w:t>
            </w:r>
            <w:r>
              <w:rPr>
                <w:sz w:val="20"/>
                <w:szCs w:val="20"/>
              </w:rPr>
              <w:t>の噴火のようすから、火口から出ている煙が何からできているのか</w:t>
            </w:r>
            <w:r>
              <w:rPr>
                <w:color w:val="000000"/>
                <w:sz w:val="20"/>
                <w:szCs w:val="20"/>
              </w:rPr>
              <w:t>考えたことを話し合う。</w:t>
            </w:r>
          </w:p>
          <w:p w14:paraId="630A19D1" w14:textId="77777777" w:rsidR="003972BC" w:rsidRPr="00A44D92" w:rsidRDefault="003972BC" w:rsidP="00A44D92">
            <w:pPr>
              <w:pBdr>
                <w:top w:val="nil"/>
                <w:left w:val="nil"/>
                <w:bottom w:val="nil"/>
                <w:right w:val="nil"/>
                <w:between w:val="nil"/>
              </w:pBdr>
              <w:ind w:left="200" w:hanging="200"/>
              <w:rPr>
                <w:color w:val="000000"/>
                <w:sz w:val="20"/>
                <w:szCs w:val="20"/>
              </w:rPr>
            </w:pPr>
            <w:r>
              <w:rPr>
                <w:sz w:val="20"/>
                <w:szCs w:val="20"/>
              </w:rPr>
              <w:t>・火山灰は風に乗って広範囲に広がり、ほぼ同時に降り積もるということを聞く。</w:t>
            </w:r>
          </w:p>
          <w:p w14:paraId="158D4D35"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・「？課題」火山灰は</w:t>
            </w:r>
            <w:r>
              <w:rPr>
                <w:sz w:val="20"/>
                <w:szCs w:val="20"/>
              </w:rPr>
              <w:t>、</w:t>
            </w:r>
            <w:r>
              <w:rPr>
                <w:color w:val="000000"/>
                <w:sz w:val="20"/>
                <w:szCs w:val="20"/>
              </w:rPr>
              <w:t>どのような物でできているだろうか。</w:t>
            </w:r>
          </w:p>
          <w:p w14:paraId="68D79B68"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・「？に対する自分の考えは？」火山灰</w:t>
            </w:r>
            <w:r>
              <w:rPr>
                <w:sz w:val="20"/>
                <w:szCs w:val="20"/>
              </w:rPr>
              <w:t>のもとであるマグマは、何からできている</w:t>
            </w:r>
            <w:r>
              <w:rPr>
                <w:color w:val="000000"/>
                <w:sz w:val="20"/>
                <w:szCs w:val="20"/>
              </w:rPr>
              <w:t>か考え</w:t>
            </w:r>
            <w:r>
              <w:rPr>
                <w:sz w:val="20"/>
                <w:szCs w:val="20"/>
              </w:rPr>
              <w:t>、</w:t>
            </w:r>
            <w:r>
              <w:rPr>
                <w:color w:val="000000"/>
                <w:sz w:val="20"/>
                <w:szCs w:val="20"/>
              </w:rPr>
              <w:t>そのことについて話し合う。</w:t>
            </w:r>
          </w:p>
          <w:p w14:paraId="3271C49E"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sz w:val="20"/>
                <w:szCs w:val="20"/>
              </w:rPr>
              <w:t>1</w:t>
            </w:r>
            <w:r>
              <w:rPr>
                <w:color w:val="000000"/>
                <w:sz w:val="20"/>
                <w:szCs w:val="20"/>
              </w:rPr>
              <w:t>】火山灰</w:t>
            </w:r>
            <w:r>
              <w:rPr>
                <w:sz w:val="20"/>
                <w:szCs w:val="20"/>
              </w:rPr>
              <w:t>をつくる</w:t>
            </w:r>
            <w:r>
              <w:rPr>
                <w:color w:val="000000"/>
                <w:sz w:val="20"/>
                <w:szCs w:val="20"/>
              </w:rPr>
              <w:t>物</w:t>
            </w:r>
          </w:p>
          <w:p w14:paraId="5190A116"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sz w:val="20"/>
                <w:szCs w:val="20"/>
              </w:rPr>
              <w:t>1</w:t>
            </w:r>
            <w:r>
              <w:rPr>
                <w:color w:val="000000"/>
                <w:sz w:val="20"/>
                <w:szCs w:val="20"/>
              </w:rPr>
              <w:t>を行い</w:t>
            </w:r>
            <w:r>
              <w:rPr>
                <w:sz w:val="20"/>
                <w:szCs w:val="20"/>
              </w:rPr>
              <w:t>、</w:t>
            </w:r>
            <w:r>
              <w:rPr>
                <w:color w:val="000000"/>
                <w:sz w:val="20"/>
                <w:szCs w:val="20"/>
              </w:rPr>
              <w:t>火山灰をくわしく観察し</w:t>
            </w:r>
            <w:r>
              <w:rPr>
                <w:sz w:val="20"/>
                <w:szCs w:val="20"/>
              </w:rPr>
              <w:t>、</w:t>
            </w:r>
            <w:r>
              <w:rPr>
                <w:color w:val="000000"/>
                <w:sz w:val="20"/>
                <w:szCs w:val="20"/>
              </w:rPr>
              <w:t xml:space="preserve">火山灰がどのような物からできているか調べる。　</w:t>
            </w:r>
          </w:p>
        </w:tc>
        <w:tc>
          <w:tcPr>
            <w:tcW w:w="1134" w:type="dxa"/>
            <w:vMerge w:val="restart"/>
            <w:shd w:val="clear" w:color="auto" w:fill="auto"/>
            <w:vAlign w:val="center"/>
          </w:tcPr>
          <w:p w14:paraId="3480B1F8" w14:textId="77777777" w:rsidR="003972BC" w:rsidRDefault="003972BC" w:rsidP="00100006">
            <w:pPr>
              <w:pBdr>
                <w:top w:val="nil"/>
                <w:left w:val="nil"/>
                <w:bottom w:val="nil"/>
                <w:right w:val="nil"/>
                <w:between w:val="nil"/>
              </w:pBdr>
              <w:jc w:val="center"/>
              <w:rPr>
                <w:color w:val="000000"/>
                <w:sz w:val="20"/>
                <w:szCs w:val="20"/>
              </w:rPr>
            </w:pPr>
            <w:r>
              <w:rPr>
                <w:sz w:val="20"/>
                <w:szCs w:val="20"/>
              </w:rPr>
              <w:t>196</w:t>
            </w:r>
            <w:r>
              <w:rPr>
                <w:color w:val="000000"/>
                <w:sz w:val="20"/>
                <w:szCs w:val="20"/>
              </w:rPr>
              <w:t>～</w:t>
            </w:r>
            <w:r>
              <w:rPr>
                <w:sz w:val="20"/>
                <w:szCs w:val="20"/>
              </w:rPr>
              <w:t>199</w:t>
            </w:r>
          </w:p>
        </w:tc>
        <w:tc>
          <w:tcPr>
            <w:tcW w:w="708" w:type="dxa"/>
            <w:tcBorders>
              <w:bottom w:val="single" w:sz="4" w:space="0" w:color="000000"/>
            </w:tcBorders>
            <w:shd w:val="clear" w:color="auto" w:fill="auto"/>
            <w:vAlign w:val="center"/>
          </w:tcPr>
          <w:p w14:paraId="48383CED"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知</w:t>
            </w:r>
          </w:p>
        </w:tc>
        <w:tc>
          <w:tcPr>
            <w:tcW w:w="709" w:type="dxa"/>
            <w:tcBorders>
              <w:bottom w:val="single" w:sz="4" w:space="0" w:color="000000"/>
            </w:tcBorders>
            <w:shd w:val="clear" w:color="auto" w:fill="auto"/>
            <w:vAlign w:val="center"/>
          </w:tcPr>
          <w:p w14:paraId="30863507" w14:textId="77777777" w:rsidR="003972BC" w:rsidRDefault="003972BC" w:rsidP="00100006">
            <w:pPr>
              <w:pBdr>
                <w:top w:val="nil"/>
                <w:left w:val="nil"/>
                <w:bottom w:val="nil"/>
                <w:right w:val="nil"/>
                <w:between w:val="nil"/>
              </w:pBdr>
              <w:jc w:val="center"/>
              <w:rPr>
                <w:color w:val="000000"/>
                <w:sz w:val="20"/>
                <w:szCs w:val="20"/>
              </w:rPr>
            </w:pPr>
          </w:p>
        </w:tc>
        <w:tc>
          <w:tcPr>
            <w:tcW w:w="3119" w:type="dxa"/>
            <w:tcBorders>
              <w:bottom w:val="single" w:sz="4" w:space="0" w:color="000000"/>
            </w:tcBorders>
            <w:shd w:val="clear" w:color="auto" w:fill="auto"/>
          </w:tcPr>
          <w:p w14:paraId="27AD1AB9" w14:textId="77777777" w:rsidR="003972BC" w:rsidRDefault="003972BC" w:rsidP="004079D3">
            <w:pPr>
              <w:pBdr>
                <w:top w:val="nil"/>
                <w:left w:val="nil"/>
                <w:bottom w:val="nil"/>
                <w:right w:val="nil"/>
                <w:between w:val="nil"/>
              </w:pBdr>
              <w:rPr>
                <w:color w:val="000000"/>
                <w:sz w:val="20"/>
                <w:szCs w:val="20"/>
              </w:rPr>
            </w:pPr>
            <w:r>
              <w:rPr>
                <w:color w:val="000000"/>
                <w:sz w:val="20"/>
                <w:szCs w:val="20"/>
              </w:rPr>
              <w:t>マグマ</w:t>
            </w:r>
            <w:r>
              <w:rPr>
                <w:sz w:val="20"/>
                <w:szCs w:val="20"/>
              </w:rPr>
              <w:t>が上空にふき上げられ、冷えて固まると火山灰になること、火山灰は上空の風によって遠くまで運ばれることを</w:t>
            </w:r>
            <w:r>
              <w:rPr>
                <w:color w:val="000000"/>
                <w:sz w:val="20"/>
                <w:szCs w:val="20"/>
              </w:rPr>
              <w:t>理解し説明している。</w:t>
            </w:r>
          </w:p>
          <w:p w14:paraId="36E6E221"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tcBorders>
              <w:bottom w:val="single" w:sz="4" w:space="0" w:color="000000"/>
            </w:tcBorders>
            <w:shd w:val="clear" w:color="auto" w:fill="auto"/>
          </w:tcPr>
          <w:p w14:paraId="527DEB4C" w14:textId="77777777" w:rsidR="003972BC" w:rsidRDefault="003972BC" w:rsidP="004079D3">
            <w:pPr>
              <w:pBdr>
                <w:top w:val="nil"/>
                <w:left w:val="nil"/>
                <w:bottom w:val="nil"/>
                <w:right w:val="nil"/>
                <w:between w:val="nil"/>
              </w:pBdr>
              <w:rPr>
                <w:color w:val="000000"/>
                <w:sz w:val="20"/>
                <w:szCs w:val="20"/>
              </w:rPr>
            </w:pPr>
            <w:r>
              <w:rPr>
                <w:sz w:val="20"/>
                <w:szCs w:val="20"/>
              </w:rPr>
              <w:t>火山灰はマグマがもとになっていることを理解し、上空の風によって遠くまで運ばれること</w:t>
            </w:r>
            <w:r>
              <w:rPr>
                <w:color w:val="000000"/>
                <w:sz w:val="20"/>
                <w:szCs w:val="20"/>
              </w:rPr>
              <w:t>を指摘している。</w:t>
            </w:r>
            <w:r>
              <w:rPr>
                <w:color w:val="000000"/>
                <w:sz w:val="20"/>
                <w:szCs w:val="20"/>
              </w:rPr>
              <w:t xml:space="preserve"> </w:t>
            </w:r>
          </w:p>
        </w:tc>
        <w:tc>
          <w:tcPr>
            <w:tcW w:w="3119" w:type="dxa"/>
            <w:tcBorders>
              <w:bottom w:val="single" w:sz="4" w:space="0" w:color="000000"/>
            </w:tcBorders>
            <w:shd w:val="clear" w:color="auto" w:fill="auto"/>
          </w:tcPr>
          <w:p w14:paraId="43B89E3F" w14:textId="77777777" w:rsidR="003972BC" w:rsidRDefault="003972BC" w:rsidP="004079D3">
            <w:pPr>
              <w:pBdr>
                <w:top w:val="nil"/>
                <w:left w:val="nil"/>
                <w:bottom w:val="nil"/>
                <w:right w:val="nil"/>
                <w:between w:val="nil"/>
              </w:pBdr>
              <w:rPr>
                <w:color w:val="000000"/>
                <w:sz w:val="20"/>
                <w:szCs w:val="20"/>
              </w:rPr>
            </w:pPr>
            <w:r>
              <w:rPr>
                <w:sz w:val="20"/>
                <w:szCs w:val="20"/>
              </w:rPr>
              <w:t>マグマが上空にふき上げられ、冷えて固まると火山灰になること、砂のような細かい粒は風によって運ばれること</w:t>
            </w:r>
            <w:r>
              <w:rPr>
                <w:color w:val="000000"/>
                <w:sz w:val="20"/>
                <w:szCs w:val="20"/>
              </w:rPr>
              <w:t>について理解をうながすように指導する。</w:t>
            </w:r>
          </w:p>
        </w:tc>
      </w:tr>
      <w:tr w:rsidR="003972BC" w14:paraId="485B3FF4" w14:textId="77777777" w:rsidTr="004079D3">
        <w:trPr>
          <w:trHeight w:val="415"/>
        </w:trPr>
        <w:tc>
          <w:tcPr>
            <w:tcW w:w="452" w:type="dxa"/>
            <w:vMerge/>
            <w:shd w:val="clear" w:color="auto" w:fill="auto"/>
            <w:vAlign w:val="center"/>
          </w:tcPr>
          <w:p w14:paraId="1CAF378C"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6206" w:type="dxa"/>
            <w:vMerge/>
            <w:shd w:val="clear" w:color="auto" w:fill="auto"/>
          </w:tcPr>
          <w:p w14:paraId="08F2A6B7"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1134" w:type="dxa"/>
            <w:vMerge/>
            <w:shd w:val="clear" w:color="auto" w:fill="auto"/>
            <w:vAlign w:val="center"/>
          </w:tcPr>
          <w:p w14:paraId="5FF27E70"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708" w:type="dxa"/>
            <w:tcBorders>
              <w:top w:val="single" w:sz="4" w:space="0" w:color="000000"/>
              <w:bottom w:val="single" w:sz="4" w:space="0" w:color="000000"/>
            </w:tcBorders>
            <w:shd w:val="clear" w:color="auto" w:fill="auto"/>
            <w:vAlign w:val="center"/>
          </w:tcPr>
          <w:p w14:paraId="74E98539"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知</w:t>
            </w:r>
          </w:p>
        </w:tc>
        <w:tc>
          <w:tcPr>
            <w:tcW w:w="709" w:type="dxa"/>
            <w:tcBorders>
              <w:top w:val="single" w:sz="4" w:space="0" w:color="000000"/>
              <w:bottom w:val="single" w:sz="4" w:space="0" w:color="000000"/>
            </w:tcBorders>
            <w:shd w:val="clear" w:color="auto" w:fill="auto"/>
            <w:vAlign w:val="center"/>
          </w:tcPr>
          <w:p w14:paraId="3DA8C32F"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tcBorders>
              <w:top w:val="single" w:sz="4" w:space="0" w:color="000000"/>
              <w:bottom w:val="single" w:sz="4" w:space="0" w:color="000000"/>
            </w:tcBorders>
            <w:shd w:val="clear" w:color="auto" w:fill="auto"/>
          </w:tcPr>
          <w:p w14:paraId="0E54B612" w14:textId="77777777" w:rsidR="003972BC" w:rsidRDefault="003972BC" w:rsidP="004079D3">
            <w:pPr>
              <w:pBdr>
                <w:top w:val="nil"/>
                <w:left w:val="nil"/>
                <w:bottom w:val="nil"/>
                <w:right w:val="nil"/>
                <w:between w:val="nil"/>
              </w:pBdr>
              <w:rPr>
                <w:color w:val="000000"/>
                <w:sz w:val="20"/>
                <w:szCs w:val="20"/>
              </w:rPr>
            </w:pPr>
            <w:r>
              <w:rPr>
                <w:color w:val="000000"/>
                <w:sz w:val="20"/>
                <w:szCs w:val="20"/>
              </w:rPr>
              <w:t>異なる火山灰をルーペや双眼実体顕微鏡などを用いて観察し</w:t>
            </w:r>
            <w:r>
              <w:rPr>
                <w:sz w:val="20"/>
                <w:szCs w:val="20"/>
              </w:rPr>
              <w:t>、</w:t>
            </w:r>
            <w:r>
              <w:rPr>
                <w:color w:val="000000"/>
                <w:sz w:val="20"/>
                <w:szCs w:val="20"/>
              </w:rPr>
              <w:t>鉱物の粒の色や形に着目し</w:t>
            </w:r>
            <w:r>
              <w:rPr>
                <w:sz w:val="20"/>
                <w:szCs w:val="20"/>
              </w:rPr>
              <w:t>、</w:t>
            </w:r>
            <w:r>
              <w:rPr>
                <w:color w:val="000000"/>
                <w:sz w:val="20"/>
                <w:szCs w:val="20"/>
              </w:rPr>
              <w:t>言葉やスケッチで表現している。</w:t>
            </w:r>
          </w:p>
          <w:p w14:paraId="62D99BC4"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［行動観察・記録分析］</w:t>
            </w:r>
          </w:p>
        </w:tc>
        <w:tc>
          <w:tcPr>
            <w:tcW w:w="2976" w:type="dxa"/>
            <w:tcBorders>
              <w:top w:val="single" w:sz="4" w:space="0" w:color="000000"/>
              <w:bottom w:val="single" w:sz="4" w:space="0" w:color="000000"/>
            </w:tcBorders>
            <w:shd w:val="clear" w:color="auto" w:fill="auto"/>
          </w:tcPr>
          <w:p w14:paraId="51399621"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火山灰の観察を通して</w:t>
            </w:r>
            <w:r>
              <w:rPr>
                <w:sz w:val="20"/>
                <w:szCs w:val="20"/>
              </w:rPr>
              <w:t>、</w:t>
            </w:r>
            <w:r>
              <w:rPr>
                <w:color w:val="000000"/>
                <w:sz w:val="20"/>
                <w:szCs w:val="20"/>
              </w:rPr>
              <w:t>火山灰の粒がその色や形のちがいからいくつかの種類に分類できることを指摘しており</w:t>
            </w:r>
            <w:r>
              <w:rPr>
                <w:sz w:val="20"/>
                <w:szCs w:val="20"/>
              </w:rPr>
              <w:t>、</w:t>
            </w:r>
            <w:r>
              <w:rPr>
                <w:color w:val="000000"/>
                <w:sz w:val="20"/>
                <w:szCs w:val="20"/>
              </w:rPr>
              <w:t>異なる火山灰どうしでは</w:t>
            </w:r>
            <w:r>
              <w:rPr>
                <w:sz w:val="20"/>
                <w:szCs w:val="20"/>
              </w:rPr>
              <w:t>ふくまれている鉱物の種類や割合</w:t>
            </w:r>
            <w:r>
              <w:rPr>
                <w:color w:val="000000"/>
                <w:sz w:val="20"/>
                <w:szCs w:val="20"/>
              </w:rPr>
              <w:t>が異なっていることを指摘している。</w:t>
            </w:r>
          </w:p>
        </w:tc>
        <w:tc>
          <w:tcPr>
            <w:tcW w:w="3119" w:type="dxa"/>
            <w:tcBorders>
              <w:top w:val="single" w:sz="4" w:space="0" w:color="000000"/>
              <w:bottom w:val="single" w:sz="4" w:space="0" w:color="000000"/>
            </w:tcBorders>
            <w:shd w:val="clear" w:color="auto" w:fill="auto"/>
          </w:tcPr>
          <w:p w14:paraId="2941475B"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火山灰の観察に関連して</w:t>
            </w:r>
            <w:r>
              <w:rPr>
                <w:sz w:val="20"/>
                <w:szCs w:val="20"/>
              </w:rPr>
              <w:t>、</w:t>
            </w:r>
            <w:r>
              <w:rPr>
                <w:color w:val="000000"/>
                <w:sz w:val="20"/>
                <w:szCs w:val="20"/>
              </w:rPr>
              <w:t>ルーペや双眼実体顕微鏡の使い方</w:t>
            </w:r>
            <w:r>
              <w:rPr>
                <w:sz w:val="20"/>
                <w:szCs w:val="20"/>
              </w:rPr>
              <w:t>、</w:t>
            </w:r>
            <w:r>
              <w:rPr>
                <w:color w:val="000000"/>
                <w:sz w:val="20"/>
                <w:szCs w:val="20"/>
              </w:rPr>
              <w:t>スケッチでの表現の方法などを指導し</w:t>
            </w:r>
            <w:r>
              <w:rPr>
                <w:sz w:val="20"/>
                <w:szCs w:val="20"/>
              </w:rPr>
              <w:t>、</w:t>
            </w:r>
            <w:r>
              <w:rPr>
                <w:color w:val="000000"/>
                <w:sz w:val="20"/>
                <w:szCs w:val="20"/>
              </w:rPr>
              <w:t>火山灰が異なる種類の鉱物からなっていることを理解できるように指導する。</w:t>
            </w:r>
          </w:p>
        </w:tc>
      </w:tr>
      <w:tr w:rsidR="003972BC" w14:paraId="400FE4D0" w14:textId="77777777" w:rsidTr="004079D3">
        <w:trPr>
          <w:trHeight w:val="2328"/>
        </w:trPr>
        <w:tc>
          <w:tcPr>
            <w:tcW w:w="452" w:type="dxa"/>
            <w:vMerge w:val="restart"/>
            <w:shd w:val="clear" w:color="auto" w:fill="auto"/>
            <w:vAlign w:val="center"/>
          </w:tcPr>
          <w:p w14:paraId="6FB161EF" w14:textId="77777777" w:rsidR="003972BC" w:rsidRDefault="003972BC" w:rsidP="00100006">
            <w:pPr>
              <w:jc w:val="center"/>
              <w:rPr>
                <w:sz w:val="20"/>
                <w:szCs w:val="20"/>
              </w:rPr>
            </w:pPr>
            <w:r>
              <w:rPr>
                <w:sz w:val="20"/>
                <w:szCs w:val="20"/>
              </w:rPr>
              <w:t>3</w:t>
            </w:r>
          </w:p>
        </w:tc>
        <w:tc>
          <w:tcPr>
            <w:tcW w:w="6206" w:type="dxa"/>
            <w:vMerge w:val="restart"/>
            <w:shd w:val="clear" w:color="auto" w:fill="auto"/>
          </w:tcPr>
          <w:p w14:paraId="0306F60E"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・前時の観察結果について</w:t>
            </w:r>
            <w:r>
              <w:rPr>
                <w:sz w:val="20"/>
                <w:szCs w:val="20"/>
              </w:rPr>
              <w:t>、</w:t>
            </w:r>
            <w:r>
              <w:rPr>
                <w:color w:val="000000"/>
                <w:sz w:val="20"/>
                <w:szCs w:val="20"/>
              </w:rPr>
              <w:t>表にまとめる。</w:t>
            </w:r>
          </w:p>
          <w:p w14:paraId="3D1A1DAD" w14:textId="77777777" w:rsidR="003972BC" w:rsidRDefault="003972BC" w:rsidP="00100006">
            <w:pPr>
              <w:pBdr>
                <w:top w:val="nil"/>
                <w:left w:val="nil"/>
                <w:bottom w:val="nil"/>
                <w:right w:val="nil"/>
                <w:between w:val="nil"/>
              </w:pBdr>
              <w:ind w:left="200" w:hanging="200"/>
              <w:rPr>
                <w:sz w:val="20"/>
                <w:szCs w:val="20"/>
              </w:rPr>
            </w:pPr>
            <w:r>
              <w:rPr>
                <w:sz w:val="20"/>
                <w:szCs w:val="20"/>
              </w:rPr>
              <w:t>・火山灰には鉱物がふくまれていて、鉱物は色や形の特徴から、何種類かに分けることができるということの説明を聞き、理解する。</w:t>
            </w:r>
          </w:p>
          <w:p w14:paraId="2DF13E3B" w14:textId="77777777" w:rsidR="003972BC" w:rsidRDefault="003972BC" w:rsidP="00100006">
            <w:pPr>
              <w:pBdr>
                <w:top w:val="nil"/>
                <w:left w:val="nil"/>
                <w:bottom w:val="nil"/>
                <w:right w:val="nil"/>
                <w:between w:val="nil"/>
              </w:pBdr>
              <w:ind w:left="200" w:hanging="200"/>
              <w:rPr>
                <w:sz w:val="20"/>
                <w:szCs w:val="20"/>
              </w:rPr>
            </w:pPr>
            <w:r>
              <w:rPr>
                <w:sz w:val="20"/>
                <w:szCs w:val="20"/>
              </w:rPr>
              <w:t>・火山噴出物について説明を聞き理解する。</w:t>
            </w:r>
          </w:p>
          <w:p w14:paraId="1AED39BF"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 xml:space="preserve">! </w:t>
            </w:r>
            <w:r>
              <w:rPr>
                <w:sz w:val="20"/>
                <w:szCs w:val="20"/>
              </w:rPr>
              <w:t>結論</w:t>
            </w:r>
            <w:r>
              <w:rPr>
                <w:color w:val="000000"/>
                <w:sz w:val="20"/>
                <w:szCs w:val="20"/>
              </w:rPr>
              <w:t>」自分の考えをまとめ</w:t>
            </w:r>
            <w:r>
              <w:rPr>
                <w:sz w:val="20"/>
                <w:szCs w:val="20"/>
              </w:rPr>
              <w:t>、</w:t>
            </w:r>
            <w:r>
              <w:rPr>
                <w:color w:val="000000"/>
                <w:sz w:val="20"/>
                <w:szCs w:val="20"/>
              </w:rPr>
              <w:t>確認する。</w:t>
            </w:r>
          </w:p>
          <w:p w14:paraId="19CD25D6"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・「学びをいかして考えよう」について考える。</w:t>
            </w:r>
          </w:p>
          <w:p w14:paraId="6E314739" w14:textId="77777777" w:rsidR="003972BC" w:rsidRDefault="003972BC" w:rsidP="00100006">
            <w:pPr>
              <w:pBdr>
                <w:top w:val="nil"/>
                <w:left w:val="nil"/>
                <w:bottom w:val="nil"/>
                <w:right w:val="nil"/>
                <w:between w:val="nil"/>
              </w:pBdr>
              <w:ind w:left="200" w:hanging="200"/>
              <w:rPr>
                <w:color w:val="000000"/>
                <w:sz w:val="20"/>
                <w:szCs w:val="20"/>
              </w:rPr>
            </w:pPr>
          </w:p>
        </w:tc>
        <w:tc>
          <w:tcPr>
            <w:tcW w:w="1134" w:type="dxa"/>
            <w:vMerge w:val="restart"/>
            <w:shd w:val="clear" w:color="auto" w:fill="auto"/>
            <w:vAlign w:val="center"/>
          </w:tcPr>
          <w:p w14:paraId="738656A8"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20</w:t>
            </w:r>
            <w:r>
              <w:rPr>
                <w:sz w:val="20"/>
                <w:szCs w:val="20"/>
              </w:rPr>
              <w:t>0</w:t>
            </w:r>
            <w:r>
              <w:rPr>
                <w:color w:val="000000"/>
                <w:sz w:val="20"/>
                <w:szCs w:val="20"/>
              </w:rPr>
              <w:t>～</w:t>
            </w:r>
            <w:r>
              <w:rPr>
                <w:color w:val="000000"/>
                <w:sz w:val="20"/>
                <w:szCs w:val="20"/>
              </w:rPr>
              <w:t>20</w:t>
            </w:r>
            <w:r>
              <w:rPr>
                <w:sz w:val="20"/>
                <w:szCs w:val="20"/>
              </w:rPr>
              <w:t>3</w:t>
            </w:r>
          </w:p>
        </w:tc>
        <w:tc>
          <w:tcPr>
            <w:tcW w:w="708" w:type="dxa"/>
            <w:tcBorders>
              <w:bottom w:val="single" w:sz="4" w:space="0" w:color="000000"/>
            </w:tcBorders>
            <w:shd w:val="clear" w:color="auto" w:fill="auto"/>
            <w:vAlign w:val="center"/>
          </w:tcPr>
          <w:p w14:paraId="03B75C1A"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知</w:t>
            </w:r>
          </w:p>
        </w:tc>
        <w:tc>
          <w:tcPr>
            <w:tcW w:w="709" w:type="dxa"/>
            <w:tcBorders>
              <w:bottom w:val="single" w:sz="4" w:space="0" w:color="000000"/>
            </w:tcBorders>
            <w:shd w:val="clear" w:color="auto" w:fill="auto"/>
            <w:vAlign w:val="center"/>
          </w:tcPr>
          <w:p w14:paraId="2C5508AB" w14:textId="77777777" w:rsidR="003972BC" w:rsidRDefault="003972BC" w:rsidP="00100006">
            <w:pPr>
              <w:pBdr>
                <w:top w:val="nil"/>
                <w:left w:val="nil"/>
                <w:bottom w:val="nil"/>
                <w:right w:val="nil"/>
                <w:between w:val="nil"/>
              </w:pBdr>
              <w:jc w:val="center"/>
              <w:rPr>
                <w:color w:val="000000"/>
                <w:sz w:val="20"/>
                <w:szCs w:val="20"/>
              </w:rPr>
            </w:pPr>
          </w:p>
        </w:tc>
        <w:tc>
          <w:tcPr>
            <w:tcW w:w="3119" w:type="dxa"/>
            <w:tcBorders>
              <w:bottom w:val="single" w:sz="4" w:space="0" w:color="000000"/>
            </w:tcBorders>
            <w:shd w:val="clear" w:color="auto" w:fill="auto"/>
          </w:tcPr>
          <w:p w14:paraId="553A5CF0" w14:textId="77777777" w:rsidR="003972BC" w:rsidRDefault="003972BC" w:rsidP="004079D3">
            <w:pPr>
              <w:pBdr>
                <w:top w:val="nil"/>
                <w:left w:val="nil"/>
                <w:bottom w:val="nil"/>
                <w:right w:val="nil"/>
                <w:between w:val="nil"/>
              </w:pBdr>
              <w:rPr>
                <w:color w:val="000000"/>
                <w:sz w:val="20"/>
                <w:szCs w:val="20"/>
              </w:rPr>
            </w:pPr>
            <w:r>
              <w:rPr>
                <w:color w:val="000000"/>
                <w:sz w:val="20"/>
                <w:szCs w:val="20"/>
              </w:rPr>
              <w:t>主要な造岩鉱物を確認し</w:t>
            </w:r>
            <w:r>
              <w:rPr>
                <w:sz w:val="20"/>
                <w:szCs w:val="20"/>
              </w:rPr>
              <w:t>、</w:t>
            </w:r>
            <w:r>
              <w:rPr>
                <w:color w:val="000000"/>
                <w:sz w:val="20"/>
                <w:szCs w:val="20"/>
              </w:rPr>
              <w:t>マグマの性質によってふくまれる鉱物の種類や割合などが異なることを理解し</w:t>
            </w:r>
            <w:r>
              <w:rPr>
                <w:sz w:val="20"/>
                <w:szCs w:val="20"/>
              </w:rPr>
              <w:t>、</w:t>
            </w:r>
            <w:r>
              <w:rPr>
                <w:color w:val="000000"/>
                <w:sz w:val="20"/>
                <w:szCs w:val="20"/>
              </w:rPr>
              <w:t>表などにまとめている。</w:t>
            </w:r>
          </w:p>
          <w:p w14:paraId="3B0C54B4"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［発言分析・ペーパーテスト］</w:t>
            </w:r>
          </w:p>
        </w:tc>
        <w:tc>
          <w:tcPr>
            <w:tcW w:w="2976" w:type="dxa"/>
            <w:tcBorders>
              <w:bottom w:val="single" w:sz="4" w:space="0" w:color="000000"/>
            </w:tcBorders>
            <w:shd w:val="clear" w:color="auto" w:fill="auto"/>
          </w:tcPr>
          <w:p w14:paraId="631A5E59" w14:textId="77777777" w:rsidR="003972BC" w:rsidRDefault="003972BC" w:rsidP="004079D3">
            <w:pPr>
              <w:pBdr>
                <w:top w:val="nil"/>
                <w:left w:val="nil"/>
                <w:bottom w:val="nil"/>
                <w:right w:val="nil"/>
                <w:between w:val="nil"/>
              </w:pBdr>
              <w:rPr>
                <w:color w:val="000000"/>
                <w:sz w:val="20"/>
                <w:szCs w:val="20"/>
              </w:rPr>
            </w:pPr>
            <w:r>
              <w:rPr>
                <w:color w:val="000000"/>
                <w:sz w:val="20"/>
                <w:szCs w:val="20"/>
              </w:rPr>
              <w:t>観察結果を表などにまとめ</w:t>
            </w:r>
            <w:r>
              <w:rPr>
                <w:sz w:val="20"/>
                <w:szCs w:val="20"/>
              </w:rPr>
              <w:t>、</w:t>
            </w:r>
            <w:r>
              <w:rPr>
                <w:color w:val="000000"/>
                <w:sz w:val="20"/>
                <w:szCs w:val="20"/>
              </w:rPr>
              <w:t>同じ鉱物では色や形状など結晶の形が共通していることをふまえ</w:t>
            </w:r>
            <w:r>
              <w:rPr>
                <w:sz w:val="20"/>
                <w:szCs w:val="20"/>
              </w:rPr>
              <w:t>、</w:t>
            </w:r>
            <w:r>
              <w:rPr>
                <w:color w:val="000000"/>
                <w:sz w:val="20"/>
                <w:szCs w:val="20"/>
              </w:rPr>
              <w:t>主要な造岩鉱物を特徴とともに理解し</w:t>
            </w:r>
            <w:r>
              <w:rPr>
                <w:sz w:val="20"/>
                <w:szCs w:val="20"/>
              </w:rPr>
              <w:t>、</w:t>
            </w:r>
            <w:r>
              <w:rPr>
                <w:color w:val="000000"/>
                <w:sz w:val="20"/>
                <w:szCs w:val="20"/>
              </w:rPr>
              <w:t>火山灰によってふくまれる鉱物の種類や割合が変化することを</w:t>
            </w:r>
            <w:r>
              <w:rPr>
                <w:sz w:val="20"/>
                <w:szCs w:val="20"/>
              </w:rPr>
              <w:t>、</w:t>
            </w:r>
            <w:r>
              <w:rPr>
                <w:color w:val="000000"/>
                <w:sz w:val="20"/>
                <w:szCs w:val="20"/>
              </w:rPr>
              <w:t>色あい</w:t>
            </w:r>
            <w:r>
              <w:rPr>
                <w:sz w:val="20"/>
                <w:szCs w:val="20"/>
              </w:rPr>
              <w:t>、</w:t>
            </w:r>
            <w:r>
              <w:rPr>
                <w:color w:val="000000"/>
                <w:sz w:val="20"/>
                <w:szCs w:val="20"/>
              </w:rPr>
              <w:t>マグマの粘性との関連などをあげて説明している。</w:t>
            </w:r>
          </w:p>
        </w:tc>
        <w:tc>
          <w:tcPr>
            <w:tcW w:w="3119" w:type="dxa"/>
            <w:tcBorders>
              <w:bottom w:val="single" w:sz="4" w:space="0" w:color="000000"/>
            </w:tcBorders>
            <w:shd w:val="clear" w:color="auto" w:fill="auto"/>
          </w:tcPr>
          <w:p w14:paraId="05A257D3" w14:textId="77777777" w:rsidR="003972BC" w:rsidRDefault="003972BC" w:rsidP="004079D3">
            <w:pPr>
              <w:pBdr>
                <w:top w:val="nil"/>
                <w:left w:val="nil"/>
                <w:bottom w:val="nil"/>
                <w:right w:val="nil"/>
                <w:between w:val="nil"/>
              </w:pBdr>
              <w:rPr>
                <w:color w:val="000000"/>
                <w:sz w:val="20"/>
                <w:szCs w:val="20"/>
              </w:rPr>
            </w:pPr>
            <w:r>
              <w:rPr>
                <w:color w:val="000000"/>
                <w:sz w:val="20"/>
                <w:szCs w:val="20"/>
              </w:rPr>
              <w:t>主要な造岩鉱物についての理解が進むように</w:t>
            </w:r>
            <w:r>
              <w:rPr>
                <w:sz w:val="20"/>
                <w:szCs w:val="20"/>
              </w:rPr>
              <w:t>、</w:t>
            </w:r>
            <w:r>
              <w:rPr>
                <w:color w:val="000000"/>
                <w:sz w:val="20"/>
                <w:szCs w:val="20"/>
              </w:rPr>
              <w:t>火山灰の観察における特徴的な鉱物を例に</w:t>
            </w:r>
            <w:r>
              <w:rPr>
                <w:sz w:val="20"/>
                <w:szCs w:val="20"/>
              </w:rPr>
              <w:t>、</w:t>
            </w:r>
            <w:r>
              <w:rPr>
                <w:color w:val="000000"/>
                <w:sz w:val="20"/>
                <w:szCs w:val="20"/>
              </w:rPr>
              <w:t>鉱物の定義を確実に指導し</w:t>
            </w:r>
            <w:r>
              <w:rPr>
                <w:sz w:val="20"/>
                <w:szCs w:val="20"/>
              </w:rPr>
              <w:t>、</w:t>
            </w:r>
            <w:r>
              <w:rPr>
                <w:color w:val="000000"/>
                <w:sz w:val="20"/>
                <w:szCs w:val="20"/>
              </w:rPr>
              <w:t>マグマの性質によってふくまれる鉱物が異なっていることに気づかせるように指導を行う。</w:t>
            </w:r>
          </w:p>
        </w:tc>
      </w:tr>
      <w:tr w:rsidR="003972BC" w14:paraId="12DCB295" w14:textId="77777777" w:rsidTr="004079D3">
        <w:trPr>
          <w:trHeight w:val="2674"/>
        </w:trPr>
        <w:tc>
          <w:tcPr>
            <w:tcW w:w="452" w:type="dxa"/>
            <w:vMerge/>
            <w:shd w:val="clear" w:color="auto" w:fill="auto"/>
            <w:vAlign w:val="center"/>
          </w:tcPr>
          <w:p w14:paraId="3CC9CB04"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6206" w:type="dxa"/>
            <w:vMerge/>
            <w:shd w:val="clear" w:color="auto" w:fill="auto"/>
          </w:tcPr>
          <w:p w14:paraId="247E2EEC"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1134" w:type="dxa"/>
            <w:vMerge/>
            <w:shd w:val="clear" w:color="auto" w:fill="auto"/>
            <w:vAlign w:val="center"/>
          </w:tcPr>
          <w:p w14:paraId="17DADEBE"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708" w:type="dxa"/>
            <w:tcBorders>
              <w:top w:val="single" w:sz="4" w:space="0" w:color="000000"/>
            </w:tcBorders>
            <w:shd w:val="clear" w:color="auto" w:fill="auto"/>
            <w:vAlign w:val="center"/>
          </w:tcPr>
          <w:p w14:paraId="429FCBAE"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tcBorders>
              <w:top w:val="single" w:sz="4" w:space="0" w:color="000000"/>
            </w:tcBorders>
            <w:shd w:val="clear" w:color="auto" w:fill="auto"/>
            <w:vAlign w:val="center"/>
          </w:tcPr>
          <w:p w14:paraId="0755B5F2" w14:textId="77777777" w:rsidR="003972BC" w:rsidRDefault="003972BC" w:rsidP="00100006">
            <w:pPr>
              <w:pBdr>
                <w:top w:val="nil"/>
                <w:left w:val="nil"/>
                <w:bottom w:val="nil"/>
                <w:right w:val="nil"/>
                <w:between w:val="nil"/>
              </w:pBdr>
              <w:jc w:val="center"/>
              <w:rPr>
                <w:color w:val="000000"/>
                <w:sz w:val="20"/>
                <w:szCs w:val="20"/>
              </w:rPr>
            </w:pPr>
          </w:p>
        </w:tc>
        <w:tc>
          <w:tcPr>
            <w:tcW w:w="3119" w:type="dxa"/>
            <w:tcBorders>
              <w:top w:val="single" w:sz="4" w:space="0" w:color="000000"/>
            </w:tcBorders>
            <w:shd w:val="clear" w:color="auto" w:fill="auto"/>
          </w:tcPr>
          <w:p w14:paraId="7E31AF52"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火山灰は上空の風と関連しながら広範囲に降る（降灰する）ことから問題を見いだし</w:t>
            </w:r>
            <w:r>
              <w:rPr>
                <w:sz w:val="20"/>
                <w:szCs w:val="20"/>
              </w:rPr>
              <w:t>、</w:t>
            </w:r>
            <w:r>
              <w:rPr>
                <w:color w:val="000000"/>
                <w:sz w:val="20"/>
                <w:szCs w:val="20"/>
              </w:rPr>
              <w:t>火山灰層を用いて地層を比較できることに気づき</w:t>
            </w:r>
            <w:r>
              <w:rPr>
                <w:sz w:val="20"/>
                <w:szCs w:val="20"/>
              </w:rPr>
              <w:t>、</w:t>
            </w:r>
            <w:r>
              <w:rPr>
                <w:color w:val="000000"/>
                <w:sz w:val="20"/>
                <w:szCs w:val="20"/>
              </w:rPr>
              <w:t>その有用性を指摘している。</w:t>
            </w:r>
          </w:p>
          <w:p w14:paraId="531FD5A6"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tcBorders>
              <w:top w:val="single" w:sz="4" w:space="0" w:color="000000"/>
            </w:tcBorders>
            <w:shd w:val="clear" w:color="auto" w:fill="auto"/>
          </w:tcPr>
          <w:p w14:paraId="07541AB3"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火山灰が広い範囲に降灰することと</w:t>
            </w:r>
            <w:r>
              <w:rPr>
                <w:sz w:val="20"/>
                <w:szCs w:val="20"/>
              </w:rPr>
              <w:t>、</w:t>
            </w:r>
            <w:r>
              <w:rPr>
                <w:color w:val="000000"/>
                <w:sz w:val="20"/>
                <w:szCs w:val="20"/>
              </w:rPr>
              <w:t>上空の風との関連性があることに気づき</w:t>
            </w:r>
            <w:r>
              <w:rPr>
                <w:sz w:val="20"/>
                <w:szCs w:val="20"/>
              </w:rPr>
              <w:t>、</w:t>
            </w:r>
            <w:r>
              <w:rPr>
                <w:color w:val="000000"/>
                <w:sz w:val="20"/>
                <w:szCs w:val="20"/>
              </w:rPr>
              <w:t>火山灰の性質が火山（マグマ）ごとに異なっていることから</w:t>
            </w:r>
            <w:r>
              <w:rPr>
                <w:sz w:val="20"/>
                <w:szCs w:val="20"/>
              </w:rPr>
              <w:t>、</w:t>
            </w:r>
            <w:r>
              <w:rPr>
                <w:color w:val="000000"/>
                <w:sz w:val="20"/>
                <w:szCs w:val="20"/>
              </w:rPr>
              <w:t>離れた場所の</w:t>
            </w:r>
            <w:r>
              <w:rPr>
                <w:color w:val="000000"/>
                <w:sz w:val="20"/>
                <w:szCs w:val="20"/>
              </w:rPr>
              <w:t>2</w:t>
            </w:r>
            <w:r>
              <w:rPr>
                <w:color w:val="000000"/>
                <w:sz w:val="20"/>
                <w:szCs w:val="20"/>
              </w:rPr>
              <w:t>つの火山灰層が同じ火山噴火が起源かどうかを知る手がかりとなることに気づき</w:t>
            </w:r>
            <w:r>
              <w:rPr>
                <w:sz w:val="20"/>
                <w:szCs w:val="20"/>
              </w:rPr>
              <w:t>、</w:t>
            </w:r>
            <w:r>
              <w:rPr>
                <w:color w:val="000000"/>
                <w:sz w:val="20"/>
                <w:szCs w:val="20"/>
              </w:rPr>
              <w:t>地層対比に用いられることを見いだしている。</w:t>
            </w:r>
            <w:r>
              <w:rPr>
                <w:color w:val="000000"/>
                <w:sz w:val="20"/>
                <w:szCs w:val="20"/>
              </w:rPr>
              <w:t xml:space="preserve"> </w:t>
            </w:r>
          </w:p>
        </w:tc>
        <w:tc>
          <w:tcPr>
            <w:tcW w:w="3119" w:type="dxa"/>
            <w:tcBorders>
              <w:top w:val="single" w:sz="4" w:space="0" w:color="000000"/>
            </w:tcBorders>
            <w:shd w:val="clear" w:color="auto" w:fill="auto"/>
          </w:tcPr>
          <w:p w14:paraId="4090ECE4" w14:textId="77777777" w:rsidR="003972BC" w:rsidRDefault="003972BC" w:rsidP="004079D3">
            <w:pPr>
              <w:pBdr>
                <w:top w:val="nil"/>
                <w:left w:val="nil"/>
                <w:bottom w:val="nil"/>
                <w:right w:val="nil"/>
                <w:between w:val="nil"/>
              </w:pBdr>
              <w:rPr>
                <w:color w:val="000000"/>
                <w:sz w:val="20"/>
                <w:szCs w:val="20"/>
              </w:rPr>
            </w:pPr>
            <w:r>
              <w:rPr>
                <w:color w:val="000000"/>
                <w:sz w:val="20"/>
                <w:szCs w:val="20"/>
              </w:rPr>
              <w:t>噴火の映像や資料から</w:t>
            </w:r>
            <w:r>
              <w:rPr>
                <w:sz w:val="20"/>
                <w:szCs w:val="20"/>
              </w:rPr>
              <w:t>、</w:t>
            </w:r>
            <w:r>
              <w:rPr>
                <w:color w:val="000000"/>
                <w:sz w:val="20"/>
                <w:szCs w:val="20"/>
              </w:rPr>
              <w:t>火山灰は上空高くまい上げられ</w:t>
            </w:r>
            <w:r>
              <w:rPr>
                <w:sz w:val="20"/>
                <w:szCs w:val="20"/>
              </w:rPr>
              <w:t>、</w:t>
            </w:r>
            <w:r>
              <w:rPr>
                <w:color w:val="000000"/>
                <w:sz w:val="20"/>
                <w:szCs w:val="20"/>
              </w:rPr>
              <w:t>広い範囲に降灰することを確認できるように指導を行い</w:t>
            </w:r>
            <w:r>
              <w:rPr>
                <w:sz w:val="20"/>
                <w:szCs w:val="20"/>
              </w:rPr>
              <w:t>、</w:t>
            </w:r>
            <w:r>
              <w:rPr>
                <w:color w:val="000000"/>
                <w:sz w:val="20"/>
                <w:szCs w:val="20"/>
              </w:rPr>
              <w:t>広い範囲に降灰することから</w:t>
            </w:r>
            <w:r>
              <w:rPr>
                <w:sz w:val="20"/>
                <w:szCs w:val="20"/>
              </w:rPr>
              <w:t>、</w:t>
            </w:r>
            <w:r>
              <w:rPr>
                <w:color w:val="000000"/>
                <w:sz w:val="20"/>
                <w:szCs w:val="20"/>
              </w:rPr>
              <w:t>地層どうしを比べることができる可能性を指摘できるように指導する。</w:t>
            </w:r>
          </w:p>
        </w:tc>
      </w:tr>
      <w:tr w:rsidR="003972BC" w14:paraId="3086AFB2" w14:textId="77777777" w:rsidTr="004079D3">
        <w:trPr>
          <w:trHeight w:val="2951"/>
        </w:trPr>
        <w:tc>
          <w:tcPr>
            <w:tcW w:w="452" w:type="dxa"/>
            <w:shd w:val="clear" w:color="auto" w:fill="auto"/>
            <w:vAlign w:val="center"/>
          </w:tcPr>
          <w:p w14:paraId="37BBCA1B" w14:textId="77777777" w:rsidR="003972BC" w:rsidRDefault="003972BC" w:rsidP="00100006">
            <w:pPr>
              <w:jc w:val="center"/>
              <w:rPr>
                <w:sz w:val="20"/>
                <w:szCs w:val="20"/>
              </w:rPr>
            </w:pPr>
            <w:r>
              <w:rPr>
                <w:sz w:val="20"/>
                <w:szCs w:val="20"/>
              </w:rPr>
              <w:t>4</w:t>
            </w:r>
          </w:p>
        </w:tc>
        <w:tc>
          <w:tcPr>
            <w:tcW w:w="6206" w:type="dxa"/>
            <w:shd w:val="clear" w:color="auto" w:fill="auto"/>
          </w:tcPr>
          <w:p w14:paraId="3A454EB1"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3</w:t>
            </w:r>
            <w:r>
              <w:rPr>
                <w:color w:val="000000"/>
                <w:sz w:val="20"/>
                <w:szCs w:val="20"/>
              </w:rPr>
              <w:t>節　火山の活動と火成岩</w:t>
            </w:r>
          </w:p>
          <w:p w14:paraId="0FE8B0D3"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導入</w:t>
            </w:r>
            <w:r>
              <w:rPr>
                <w:color w:val="000000"/>
                <w:sz w:val="20"/>
                <w:szCs w:val="20"/>
              </w:rPr>
              <w:t>」マグマが</w:t>
            </w:r>
            <w:r>
              <w:rPr>
                <w:sz w:val="20"/>
                <w:szCs w:val="20"/>
              </w:rPr>
              <w:t>、火山の中にとどまったまま冷えて固まると、どのようになるのか、</w:t>
            </w:r>
            <w:r>
              <w:rPr>
                <w:color w:val="000000"/>
                <w:sz w:val="20"/>
                <w:szCs w:val="20"/>
              </w:rPr>
              <w:t>考えたことを話し合う。</w:t>
            </w:r>
          </w:p>
          <w:p w14:paraId="6CD43DEE" w14:textId="77777777" w:rsidR="003972BC" w:rsidRDefault="003972BC" w:rsidP="00100006">
            <w:pPr>
              <w:pBdr>
                <w:top w:val="nil"/>
                <w:left w:val="nil"/>
                <w:bottom w:val="nil"/>
                <w:right w:val="nil"/>
                <w:between w:val="nil"/>
              </w:pBdr>
              <w:ind w:left="200" w:hanging="200"/>
              <w:rPr>
                <w:sz w:val="20"/>
                <w:szCs w:val="20"/>
              </w:rPr>
            </w:pPr>
            <w:r>
              <w:rPr>
                <w:sz w:val="20"/>
                <w:szCs w:val="20"/>
              </w:rPr>
              <w:t>・火成岩と深成岩のでき方について説明を聞き理解する。</w:t>
            </w:r>
          </w:p>
          <w:p w14:paraId="2558C4E8"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・「？課題」火成岩は</w:t>
            </w:r>
            <w:r>
              <w:rPr>
                <w:sz w:val="20"/>
                <w:szCs w:val="20"/>
              </w:rPr>
              <w:t>どのような特徴をもっているのだろうか。</w:t>
            </w:r>
          </w:p>
          <w:p w14:paraId="5986ABE8"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sz w:val="20"/>
                <w:szCs w:val="20"/>
              </w:rPr>
              <w:t>2</w:t>
            </w:r>
            <w:r>
              <w:rPr>
                <w:color w:val="000000"/>
                <w:sz w:val="20"/>
                <w:szCs w:val="20"/>
              </w:rPr>
              <w:t>】火成岩の観察</w:t>
            </w:r>
          </w:p>
          <w:p w14:paraId="1E7DC2E4"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sz w:val="20"/>
                <w:szCs w:val="20"/>
              </w:rPr>
              <w:t>2</w:t>
            </w:r>
            <w:r>
              <w:rPr>
                <w:color w:val="000000"/>
                <w:sz w:val="20"/>
                <w:szCs w:val="20"/>
              </w:rPr>
              <w:t>を行い</w:t>
            </w:r>
            <w:r>
              <w:rPr>
                <w:sz w:val="20"/>
                <w:szCs w:val="20"/>
              </w:rPr>
              <w:t>、</w:t>
            </w:r>
            <w:r>
              <w:rPr>
                <w:color w:val="000000"/>
                <w:sz w:val="20"/>
                <w:szCs w:val="20"/>
              </w:rPr>
              <w:t>火成岩を観察し</w:t>
            </w:r>
            <w:r>
              <w:rPr>
                <w:sz w:val="20"/>
                <w:szCs w:val="20"/>
              </w:rPr>
              <w:t>、</w:t>
            </w:r>
            <w:r>
              <w:rPr>
                <w:color w:val="000000"/>
                <w:sz w:val="20"/>
                <w:szCs w:val="20"/>
              </w:rPr>
              <w:t>ちがいや特徴を調べる。</w:t>
            </w:r>
          </w:p>
          <w:p w14:paraId="59AA75F9" w14:textId="77777777" w:rsidR="003972BC" w:rsidRDefault="003972BC" w:rsidP="00100006">
            <w:pPr>
              <w:pBdr>
                <w:top w:val="nil"/>
                <w:left w:val="nil"/>
                <w:bottom w:val="nil"/>
                <w:right w:val="nil"/>
                <w:between w:val="nil"/>
              </w:pBdr>
              <w:ind w:left="200" w:hanging="200"/>
              <w:rPr>
                <w:color w:val="000000"/>
                <w:sz w:val="20"/>
                <w:szCs w:val="20"/>
              </w:rPr>
            </w:pPr>
          </w:p>
        </w:tc>
        <w:tc>
          <w:tcPr>
            <w:tcW w:w="1134" w:type="dxa"/>
            <w:shd w:val="clear" w:color="auto" w:fill="auto"/>
            <w:vAlign w:val="center"/>
          </w:tcPr>
          <w:p w14:paraId="7B7CC6CB"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20</w:t>
            </w:r>
            <w:r>
              <w:rPr>
                <w:sz w:val="20"/>
                <w:szCs w:val="20"/>
              </w:rPr>
              <w:t>0</w:t>
            </w:r>
            <w:r>
              <w:rPr>
                <w:color w:val="000000"/>
                <w:sz w:val="20"/>
                <w:szCs w:val="20"/>
              </w:rPr>
              <w:t>～</w:t>
            </w:r>
            <w:r>
              <w:rPr>
                <w:color w:val="000000"/>
                <w:sz w:val="20"/>
                <w:szCs w:val="20"/>
              </w:rPr>
              <w:t>20</w:t>
            </w:r>
            <w:r>
              <w:rPr>
                <w:sz w:val="20"/>
                <w:szCs w:val="20"/>
              </w:rPr>
              <w:t>1</w:t>
            </w:r>
          </w:p>
        </w:tc>
        <w:tc>
          <w:tcPr>
            <w:tcW w:w="708" w:type="dxa"/>
            <w:shd w:val="clear" w:color="auto" w:fill="auto"/>
            <w:vAlign w:val="center"/>
          </w:tcPr>
          <w:p w14:paraId="7CE344D1"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知</w:t>
            </w:r>
          </w:p>
        </w:tc>
        <w:tc>
          <w:tcPr>
            <w:tcW w:w="709" w:type="dxa"/>
            <w:shd w:val="clear" w:color="auto" w:fill="auto"/>
            <w:vAlign w:val="center"/>
          </w:tcPr>
          <w:p w14:paraId="35D3F57F"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1F7DCE73"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火成岩の色やつくりの共通点や差異点から問題を見いだし</w:t>
            </w:r>
            <w:r>
              <w:rPr>
                <w:sz w:val="20"/>
                <w:szCs w:val="20"/>
              </w:rPr>
              <w:t>、</w:t>
            </w:r>
            <w:r>
              <w:rPr>
                <w:color w:val="000000"/>
                <w:sz w:val="20"/>
                <w:szCs w:val="20"/>
              </w:rPr>
              <w:t>火山岩と深成岩の結晶や組織のちがい</w:t>
            </w:r>
            <w:r>
              <w:rPr>
                <w:sz w:val="20"/>
                <w:szCs w:val="20"/>
              </w:rPr>
              <w:t>、</w:t>
            </w:r>
            <w:r>
              <w:rPr>
                <w:color w:val="000000"/>
                <w:sz w:val="20"/>
                <w:szCs w:val="20"/>
              </w:rPr>
              <w:t>深成岩の色のちがいについて観察を行い</w:t>
            </w:r>
            <w:r>
              <w:rPr>
                <w:sz w:val="20"/>
                <w:szCs w:val="20"/>
              </w:rPr>
              <w:t>、</w:t>
            </w:r>
            <w:r>
              <w:rPr>
                <w:color w:val="000000"/>
                <w:sz w:val="20"/>
                <w:szCs w:val="20"/>
              </w:rPr>
              <w:t>言葉やスケッチで表現している。</w:t>
            </w:r>
          </w:p>
          <w:p w14:paraId="3865C5EE"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［行動観察・記録分析］</w:t>
            </w:r>
          </w:p>
        </w:tc>
        <w:tc>
          <w:tcPr>
            <w:tcW w:w="2976" w:type="dxa"/>
            <w:shd w:val="clear" w:color="auto" w:fill="auto"/>
          </w:tcPr>
          <w:p w14:paraId="3366FF1F" w14:textId="77777777" w:rsidR="003972BC" w:rsidRDefault="003972BC" w:rsidP="004079D3">
            <w:pPr>
              <w:pBdr>
                <w:top w:val="nil"/>
                <w:left w:val="nil"/>
                <w:bottom w:val="nil"/>
                <w:right w:val="nil"/>
                <w:between w:val="nil"/>
              </w:pBdr>
              <w:rPr>
                <w:color w:val="000000"/>
                <w:sz w:val="20"/>
                <w:szCs w:val="20"/>
              </w:rPr>
            </w:pPr>
            <w:r>
              <w:rPr>
                <w:color w:val="000000"/>
                <w:sz w:val="20"/>
                <w:szCs w:val="20"/>
              </w:rPr>
              <w:t>結晶や組織のちがいをスケッチや言葉などで適切に表現しており</w:t>
            </w:r>
            <w:r>
              <w:rPr>
                <w:sz w:val="20"/>
                <w:szCs w:val="20"/>
              </w:rPr>
              <w:t>、</w:t>
            </w:r>
            <w:r>
              <w:rPr>
                <w:color w:val="000000"/>
                <w:sz w:val="20"/>
                <w:szCs w:val="20"/>
              </w:rPr>
              <w:t>冷え方のちがいと関連づけてそのちがいが生じたことを推察できており</w:t>
            </w:r>
            <w:r>
              <w:rPr>
                <w:sz w:val="20"/>
                <w:szCs w:val="20"/>
              </w:rPr>
              <w:t>、</w:t>
            </w:r>
            <w:r>
              <w:rPr>
                <w:color w:val="000000"/>
                <w:sz w:val="20"/>
                <w:szCs w:val="20"/>
              </w:rPr>
              <w:t>深成岩のスケッチ等において有色鉱物の割合に着目し</w:t>
            </w:r>
            <w:r>
              <w:rPr>
                <w:sz w:val="20"/>
                <w:szCs w:val="20"/>
              </w:rPr>
              <w:t>、</w:t>
            </w:r>
            <w:r>
              <w:rPr>
                <w:color w:val="000000"/>
                <w:sz w:val="20"/>
                <w:szCs w:val="20"/>
              </w:rPr>
              <w:t>表現を適切に行っている。また</w:t>
            </w:r>
            <w:r>
              <w:rPr>
                <w:sz w:val="20"/>
                <w:szCs w:val="20"/>
              </w:rPr>
              <w:t>、</w:t>
            </w:r>
            <w:r>
              <w:rPr>
                <w:color w:val="000000"/>
                <w:sz w:val="20"/>
                <w:szCs w:val="20"/>
              </w:rPr>
              <w:t>これらの結果を用い</w:t>
            </w:r>
            <w:r>
              <w:rPr>
                <w:sz w:val="20"/>
                <w:szCs w:val="20"/>
              </w:rPr>
              <w:t>、</w:t>
            </w:r>
            <w:r>
              <w:rPr>
                <w:color w:val="000000"/>
                <w:sz w:val="20"/>
                <w:szCs w:val="20"/>
              </w:rPr>
              <w:t>火成岩を分類する視点をもっている</w:t>
            </w:r>
            <w:r>
              <w:rPr>
                <w:color w:val="000000"/>
                <w:sz w:val="20"/>
                <w:szCs w:val="20"/>
              </w:rPr>
              <w:t xml:space="preserve"> </w:t>
            </w:r>
            <w:r>
              <w:rPr>
                <w:color w:val="000000"/>
                <w:sz w:val="20"/>
                <w:szCs w:val="20"/>
              </w:rPr>
              <w:t>。</w:t>
            </w:r>
          </w:p>
        </w:tc>
        <w:tc>
          <w:tcPr>
            <w:tcW w:w="3119" w:type="dxa"/>
            <w:shd w:val="clear" w:color="auto" w:fill="auto"/>
          </w:tcPr>
          <w:p w14:paraId="115622EE"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火山岩と深成岩は</w:t>
            </w:r>
            <w:r>
              <w:rPr>
                <w:sz w:val="20"/>
                <w:szCs w:val="20"/>
              </w:rPr>
              <w:t>、</w:t>
            </w:r>
            <w:r>
              <w:rPr>
                <w:color w:val="000000"/>
                <w:sz w:val="20"/>
                <w:szCs w:val="20"/>
              </w:rPr>
              <w:t>冷え方のちがいにより結晶や組織にちがいが生じることをもとに</w:t>
            </w:r>
            <w:r>
              <w:rPr>
                <w:sz w:val="20"/>
                <w:szCs w:val="20"/>
              </w:rPr>
              <w:t>、</w:t>
            </w:r>
            <w:r>
              <w:rPr>
                <w:color w:val="000000"/>
                <w:sz w:val="20"/>
                <w:szCs w:val="20"/>
              </w:rPr>
              <w:t>火山岩と深成岩の特徴を</w:t>
            </w:r>
            <w:r>
              <w:rPr>
                <w:sz w:val="20"/>
                <w:szCs w:val="20"/>
              </w:rPr>
              <w:t>、</w:t>
            </w:r>
            <w:r>
              <w:rPr>
                <w:color w:val="000000"/>
                <w:sz w:val="20"/>
                <w:szCs w:val="20"/>
              </w:rPr>
              <w:t>観察を通してスケッチ等で表現できるように指導する。また深成岩の色のちがいが</w:t>
            </w:r>
            <w:r>
              <w:rPr>
                <w:sz w:val="20"/>
                <w:szCs w:val="20"/>
              </w:rPr>
              <w:t>、</w:t>
            </w:r>
            <w:r>
              <w:rPr>
                <w:color w:val="000000"/>
                <w:sz w:val="20"/>
                <w:szCs w:val="20"/>
              </w:rPr>
              <w:t>ふくまれている有色鉱物の割合のちがいによって生じていることを深成岩の観察を通してスケッチ等で表現できるように指導する。</w:t>
            </w:r>
          </w:p>
        </w:tc>
      </w:tr>
      <w:tr w:rsidR="003972BC" w14:paraId="14088083" w14:textId="77777777" w:rsidTr="004079D3">
        <w:trPr>
          <w:trHeight w:val="1917"/>
        </w:trPr>
        <w:tc>
          <w:tcPr>
            <w:tcW w:w="452" w:type="dxa"/>
            <w:shd w:val="clear" w:color="auto" w:fill="auto"/>
            <w:vAlign w:val="center"/>
          </w:tcPr>
          <w:p w14:paraId="3A0F1216" w14:textId="77777777" w:rsidR="003972BC" w:rsidRDefault="003972BC" w:rsidP="00100006">
            <w:pPr>
              <w:jc w:val="center"/>
              <w:rPr>
                <w:sz w:val="20"/>
                <w:szCs w:val="20"/>
              </w:rPr>
            </w:pPr>
            <w:r>
              <w:rPr>
                <w:sz w:val="20"/>
                <w:szCs w:val="20"/>
              </w:rPr>
              <w:t>5</w:t>
            </w:r>
          </w:p>
        </w:tc>
        <w:tc>
          <w:tcPr>
            <w:tcW w:w="6206" w:type="dxa"/>
            <w:shd w:val="clear" w:color="auto" w:fill="auto"/>
          </w:tcPr>
          <w:p w14:paraId="6F35A856"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・火山岩</w:t>
            </w:r>
            <w:r>
              <w:rPr>
                <w:sz w:val="20"/>
                <w:szCs w:val="20"/>
              </w:rPr>
              <w:t>、</w:t>
            </w:r>
            <w:r>
              <w:rPr>
                <w:color w:val="000000"/>
                <w:sz w:val="20"/>
                <w:szCs w:val="20"/>
              </w:rPr>
              <w:t>深成岩のつくりについて</w:t>
            </w:r>
            <w:r>
              <w:rPr>
                <w:sz w:val="20"/>
                <w:szCs w:val="20"/>
              </w:rPr>
              <w:t>、</w:t>
            </w:r>
            <w:r>
              <w:rPr>
                <w:color w:val="000000"/>
                <w:sz w:val="20"/>
                <w:szCs w:val="20"/>
              </w:rPr>
              <w:t>特徴とそのでき方を関連づけてまとめる。</w:t>
            </w:r>
          </w:p>
          <w:p w14:paraId="7887DCFB"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おてがる</w:t>
            </w:r>
            <w:r>
              <w:rPr>
                <w:color w:val="000000"/>
                <w:sz w:val="20"/>
                <w:szCs w:val="20"/>
              </w:rPr>
              <w:t>科学」ハイポでの結晶づくりを行い</w:t>
            </w:r>
            <w:r>
              <w:rPr>
                <w:sz w:val="20"/>
                <w:szCs w:val="20"/>
              </w:rPr>
              <w:t>、</w:t>
            </w:r>
            <w:r w:rsidR="00327B92">
              <w:rPr>
                <w:color w:val="000000"/>
                <w:sz w:val="20"/>
                <w:szCs w:val="20"/>
              </w:rPr>
              <w:t>p</w:t>
            </w:r>
            <w:r>
              <w:rPr>
                <w:color w:val="000000"/>
                <w:sz w:val="20"/>
                <w:szCs w:val="20"/>
              </w:rPr>
              <w:t>.11</w:t>
            </w:r>
            <w:r>
              <w:rPr>
                <w:sz w:val="20"/>
                <w:szCs w:val="20"/>
              </w:rPr>
              <w:t>0</w:t>
            </w:r>
            <w:r>
              <w:rPr>
                <w:color w:val="000000"/>
                <w:sz w:val="20"/>
                <w:szCs w:val="20"/>
              </w:rPr>
              <w:t>での結晶の学習内容と関連づける。</w:t>
            </w:r>
          </w:p>
          <w:p w14:paraId="0F357F0D"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tc>
        <w:tc>
          <w:tcPr>
            <w:tcW w:w="1134" w:type="dxa"/>
            <w:shd w:val="clear" w:color="auto" w:fill="auto"/>
            <w:vAlign w:val="center"/>
          </w:tcPr>
          <w:p w14:paraId="1257BE90"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20</w:t>
            </w:r>
            <w:r>
              <w:rPr>
                <w:sz w:val="20"/>
                <w:szCs w:val="20"/>
              </w:rPr>
              <w:t>2</w:t>
            </w:r>
            <w:r>
              <w:rPr>
                <w:color w:val="000000"/>
                <w:sz w:val="20"/>
                <w:szCs w:val="20"/>
              </w:rPr>
              <w:t>～</w:t>
            </w:r>
            <w:r>
              <w:rPr>
                <w:color w:val="000000"/>
                <w:sz w:val="20"/>
                <w:szCs w:val="20"/>
              </w:rPr>
              <w:t>20</w:t>
            </w:r>
            <w:r>
              <w:rPr>
                <w:sz w:val="20"/>
                <w:szCs w:val="20"/>
              </w:rPr>
              <w:t>3</w:t>
            </w:r>
          </w:p>
        </w:tc>
        <w:tc>
          <w:tcPr>
            <w:tcW w:w="708" w:type="dxa"/>
            <w:shd w:val="clear" w:color="auto" w:fill="auto"/>
            <w:vAlign w:val="center"/>
          </w:tcPr>
          <w:p w14:paraId="4B364D90"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7D4A7070" w14:textId="77777777" w:rsidR="003972BC" w:rsidRDefault="003972BC" w:rsidP="00100006">
            <w:pPr>
              <w:pBdr>
                <w:top w:val="nil"/>
                <w:left w:val="nil"/>
                <w:bottom w:val="nil"/>
                <w:right w:val="nil"/>
                <w:between w:val="nil"/>
              </w:pBdr>
              <w:jc w:val="center"/>
              <w:rPr>
                <w:color w:val="000000"/>
                <w:sz w:val="20"/>
                <w:szCs w:val="20"/>
              </w:rPr>
            </w:pPr>
          </w:p>
        </w:tc>
        <w:tc>
          <w:tcPr>
            <w:tcW w:w="3119" w:type="dxa"/>
            <w:shd w:val="clear" w:color="auto" w:fill="auto"/>
          </w:tcPr>
          <w:p w14:paraId="2BC884CE"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火山岩と深成岩の組織のちがい</w:t>
            </w:r>
            <w:r>
              <w:rPr>
                <w:sz w:val="20"/>
                <w:szCs w:val="20"/>
              </w:rPr>
              <w:t>、</w:t>
            </w:r>
            <w:r>
              <w:rPr>
                <w:color w:val="000000"/>
                <w:sz w:val="20"/>
                <w:szCs w:val="20"/>
              </w:rPr>
              <w:t>深成岩の色のちがいから問題を見いだし</w:t>
            </w:r>
            <w:r>
              <w:rPr>
                <w:sz w:val="20"/>
                <w:szCs w:val="20"/>
              </w:rPr>
              <w:t>、</w:t>
            </w:r>
            <w:r>
              <w:rPr>
                <w:color w:val="000000"/>
                <w:sz w:val="20"/>
                <w:szCs w:val="20"/>
              </w:rPr>
              <w:t>観察結果をもとに</w:t>
            </w:r>
            <w:r>
              <w:rPr>
                <w:sz w:val="20"/>
                <w:szCs w:val="20"/>
              </w:rPr>
              <w:t>、</w:t>
            </w:r>
            <w:r>
              <w:rPr>
                <w:color w:val="000000"/>
                <w:sz w:val="20"/>
                <w:szCs w:val="20"/>
              </w:rPr>
              <w:t>火成岩が組織や造岩鉱物の割合で分類</w:t>
            </w:r>
            <w:r>
              <w:rPr>
                <w:sz w:val="20"/>
                <w:szCs w:val="20"/>
              </w:rPr>
              <w:t>の見当をつけることが</w:t>
            </w:r>
            <w:r>
              <w:rPr>
                <w:color w:val="000000"/>
                <w:sz w:val="20"/>
                <w:szCs w:val="20"/>
              </w:rPr>
              <w:t>できること考察し</w:t>
            </w:r>
            <w:r>
              <w:rPr>
                <w:sz w:val="20"/>
                <w:szCs w:val="20"/>
              </w:rPr>
              <w:t>、</w:t>
            </w:r>
            <w:r>
              <w:rPr>
                <w:color w:val="000000"/>
                <w:sz w:val="20"/>
                <w:szCs w:val="20"/>
              </w:rPr>
              <w:t>マグマの粘性</w:t>
            </w:r>
            <w:r>
              <w:rPr>
                <w:sz w:val="20"/>
                <w:szCs w:val="20"/>
              </w:rPr>
              <w:t>と関連づけて</w:t>
            </w:r>
            <w:r>
              <w:rPr>
                <w:color w:val="000000"/>
                <w:sz w:val="20"/>
                <w:szCs w:val="20"/>
              </w:rPr>
              <w:t>図や表を用いて表現している。</w:t>
            </w:r>
          </w:p>
          <w:p w14:paraId="469B9FF0"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shd w:val="clear" w:color="auto" w:fill="auto"/>
          </w:tcPr>
          <w:p w14:paraId="5B539081" w14:textId="77777777" w:rsidR="003972BC" w:rsidRDefault="003972BC" w:rsidP="004079D3">
            <w:pPr>
              <w:pBdr>
                <w:top w:val="nil"/>
                <w:left w:val="nil"/>
                <w:bottom w:val="nil"/>
                <w:right w:val="nil"/>
                <w:between w:val="nil"/>
              </w:pBdr>
              <w:rPr>
                <w:color w:val="000000"/>
                <w:sz w:val="20"/>
                <w:szCs w:val="20"/>
              </w:rPr>
            </w:pPr>
            <w:r>
              <w:rPr>
                <w:color w:val="000000"/>
                <w:sz w:val="20"/>
                <w:szCs w:val="20"/>
              </w:rPr>
              <w:t>観察結果から</w:t>
            </w:r>
            <w:r>
              <w:rPr>
                <w:sz w:val="20"/>
                <w:szCs w:val="20"/>
              </w:rPr>
              <w:t>、</w:t>
            </w:r>
            <w:r>
              <w:rPr>
                <w:color w:val="000000"/>
                <w:sz w:val="20"/>
                <w:szCs w:val="20"/>
              </w:rPr>
              <w:t>火山岩と深成岩の成因と組織構造のちがいについて化学領域単元の「結晶」の知識と関連づけて考察しており</w:t>
            </w:r>
            <w:r>
              <w:rPr>
                <w:sz w:val="20"/>
                <w:szCs w:val="20"/>
              </w:rPr>
              <w:t>、</w:t>
            </w:r>
            <w:r>
              <w:rPr>
                <w:color w:val="000000"/>
                <w:sz w:val="20"/>
                <w:szCs w:val="20"/>
              </w:rPr>
              <w:t>深成岩の色のちがいが造岩鉱物の割合によって生じることについて言及し</w:t>
            </w:r>
            <w:r>
              <w:rPr>
                <w:sz w:val="20"/>
                <w:szCs w:val="20"/>
              </w:rPr>
              <w:t>、</w:t>
            </w:r>
            <w:r>
              <w:rPr>
                <w:color w:val="000000"/>
                <w:sz w:val="20"/>
                <w:szCs w:val="20"/>
              </w:rPr>
              <w:t>表現している。</w:t>
            </w:r>
          </w:p>
        </w:tc>
        <w:tc>
          <w:tcPr>
            <w:tcW w:w="3119" w:type="dxa"/>
            <w:shd w:val="clear" w:color="auto" w:fill="auto"/>
          </w:tcPr>
          <w:p w14:paraId="2FDB884B" w14:textId="77777777" w:rsidR="003972BC" w:rsidRDefault="003972BC" w:rsidP="004079D3">
            <w:pPr>
              <w:pBdr>
                <w:top w:val="nil"/>
                <w:left w:val="nil"/>
                <w:bottom w:val="nil"/>
                <w:right w:val="nil"/>
                <w:between w:val="nil"/>
              </w:pBdr>
              <w:rPr>
                <w:color w:val="000000"/>
                <w:sz w:val="20"/>
                <w:szCs w:val="20"/>
              </w:rPr>
            </w:pPr>
            <w:r>
              <w:rPr>
                <w:color w:val="000000"/>
                <w:sz w:val="20"/>
                <w:szCs w:val="20"/>
              </w:rPr>
              <w:t>マグマの性質と溶岩の色と造岩鉱物を関連づけることができ</w:t>
            </w:r>
            <w:r>
              <w:rPr>
                <w:sz w:val="20"/>
                <w:szCs w:val="20"/>
              </w:rPr>
              <w:t>、</w:t>
            </w:r>
            <w:r>
              <w:rPr>
                <w:color w:val="000000"/>
                <w:sz w:val="20"/>
                <w:szCs w:val="20"/>
              </w:rPr>
              <w:t>火成岩の成因やふくまれている鉱物の割合で分類</w:t>
            </w:r>
            <w:r>
              <w:rPr>
                <w:sz w:val="20"/>
                <w:szCs w:val="20"/>
              </w:rPr>
              <w:t>の見当をつけることが</w:t>
            </w:r>
            <w:r>
              <w:rPr>
                <w:color w:val="000000"/>
                <w:sz w:val="20"/>
                <w:szCs w:val="20"/>
              </w:rPr>
              <w:t>できることを理解し</w:t>
            </w:r>
            <w:r>
              <w:rPr>
                <w:sz w:val="20"/>
                <w:szCs w:val="20"/>
              </w:rPr>
              <w:t>、</w:t>
            </w:r>
            <w:r>
              <w:rPr>
                <w:color w:val="000000"/>
                <w:sz w:val="20"/>
                <w:szCs w:val="20"/>
              </w:rPr>
              <w:t>図や表を用いて表現できるように指導する。</w:t>
            </w:r>
          </w:p>
        </w:tc>
      </w:tr>
      <w:tr w:rsidR="003972BC" w14:paraId="2E882D9B" w14:textId="77777777" w:rsidTr="004079D3">
        <w:trPr>
          <w:trHeight w:val="2513"/>
        </w:trPr>
        <w:tc>
          <w:tcPr>
            <w:tcW w:w="452" w:type="dxa"/>
            <w:shd w:val="clear" w:color="auto" w:fill="auto"/>
            <w:vAlign w:val="center"/>
          </w:tcPr>
          <w:p w14:paraId="2536DE35" w14:textId="77777777" w:rsidR="003972BC" w:rsidRDefault="003972BC" w:rsidP="00100006">
            <w:pPr>
              <w:jc w:val="center"/>
              <w:rPr>
                <w:sz w:val="20"/>
                <w:szCs w:val="20"/>
              </w:rPr>
            </w:pPr>
            <w:r>
              <w:rPr>
                <w:sz w:val="20"/>
                <w:szCs w:val="20"/>
              </w:rPr>
              <w:t>6</w:t>
            </w:r>
          </w:p>
        </w:tc>
        <w:tc>
          <w:tcPr>
            <w:tcW w:w="6206" w:type="dxa"/>
            <w:shd w:val="clear" w:color="auto" w:fill="auto"/>
          </w:tcPr>
          <w:p w14:paraId="44F76F12"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4</w:t>
            </w:r>
            <w:r>
              <w:rPr>
                <w:color w:val="000000"/>
                <w:sz w:val="20"/>
                <w:szCs w:val="20"/>
              </w:rPr>
              <w:t>節　火山とともにくらす</w:t>
            </w:r>
          </w:p>
          <w:p w14:paraId="636CDAE1"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スタート！」私たちが火山からどのようなめぐみや災害を受けているか考え</w:t>
            </w:r>
            <w:r>
              <w:rPr>
                <w:sz w:val="20"/>
                <w:szCs w:val="20"/>
              </w:rPr>
              <w:t>、</w:t>
            </w:r>
            <w:r>
              <w:rPr>
                <w:color w:val="000000"/>
                <w:sz w:val="20"/>
                <w:szCs w:val="20"/>
              </w:rPr>
              <w:t>話し合う。</w:t>
            </w:r>
          </w:p>
          <w:p w14:paraId="6215E5AB"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・「？課題」火山</w:t>
            </w:r>
            <w:r>
              <w:rPr>
                <w:sz w:val="20"/>
                <w:szCs w:val="20"/>
              </w:rPr>
              <w:t>は私たちの生活に、どのような影響をあたえているのだろうか。</w:t>
            </w:r>
          </w:p>
          <w:p w14:paraId="7D18BB97"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・「話し合おう」火山と私たちの生活とのかかわりについて話し合う。</w:t>
            </w:r>
          </w:p>
          <w:p w14:paraId="38E19454"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p w14:paraId="410439C0"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・「学びをいかして考えよう」について考える。</w:t>
            </w:r>
          </w:p>
          <w:p w14:paraId="5A284F6B"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・「学んだことをチェックしよう」各節で学んだことを確認する。</w:t>
            </w:r>
          </w:p>
          <w:p w14:paraId="577B9F73"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color w:val="000000"/>
                <w:sz w:val="20"/>
                <w:szCs w:val="20"/>
              </w:rPr>
              <w:t>Before &amp; After</w:t>
            </w:r>
            <w:r>
              <w:rPr>
                <w:color w:val="000000"/>
                <w:sz w:val="20"/>
                <w:szCs w:val="20"/>
              </w:rPr>
              <w:t>」この章で学んだことをもとに自分の考えを記述し</w:t>
            </w:r>
            <w:r>
              <w:rPr>
                <w:sz w:val="20"/>
                <w:szCs w:val="20"/>
              </w:rPr>
              <w:t>、</w:t>
            </w:r>
            <w:r>
              <w:rPr>
                <w:color w:val="000000"/>
                <w:sz w:val="20"/>
                <w:szCs w:val="20"/>
              </w:rPr>
              <w:t>話し合う。</w:t>
            </w:r>
          </w:p>
        </w:tc>
        <w:tc>
          <w:tcPr>
            <w:tcW w:w="1134" w:type="dxa"/>
            <w:shd w:val="clear" w:color="auto" w:fill="auto"/>
            <w:vAlign w:val="center"/>
          </w:tcPr>
          <w:p w14:paraId="3CA0E7FA"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w:t>
            </w:r>
            <w:r>
              <w:rPr>
                <w:sz w:val="20"/>
                <w:szCs w:val="20"/>
              </w:rPr>
              <w:t>04</w:t>
            </w:r>
            <w:r>
              <w:rPr>
                <w:color w:val="000000"/>
                <w:sz w:val="20"/>
                <w:szCs w:val="20"/>
              </w:rPr>
              <w:t>～</w:t>
            </w:r>
            <w:r>
              <w:rPr>
                <w:color w:val="000000"/>
                <w:sz w:val="20"/>
                <w:szCs w:val="20"/>
              </w:rPr>
              <w:t>2</w:t>
            </w:r>
            <w:r>
              <w:rPr>
                <w:sz w:val="20"/>
                <w:szCs w:val="20"/>
              </w:rPr>
              <w:t>0</w:t>
            </w:r>
            <w:r>
              <w:rPr>
                <w:rFonts w:hint="eastAsia"/>
                <w:sz w:val="20"/>
                <w:szCs w:val="20"/>
              </w:rPr>
              <w:t>6</w:t>
            </w:r>
          </w:p>
        </w:tc>
        <w:tc>
          <w:tcPr>
            <w:tcW w:w="708" w:type="dxa"/>
            <w:shd w:val="clear" w:color="auto" w:fill="auto"/>
            <w:vAlign w:val="center"/>
          </w:tcPr>
          <w:p w14:paraId="03F03C90"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態</w:t>
            </w:r>
          </w:p>
        </w:tc>
        <w:tc>
          <w:tcPr>
            <w:tcW w:w="709" w:type="dxa"/>
            <w:shd w:val="clear" w:color="auto" w:fill="auto"/>
            <w:vAlign w:val="center"/>
          </w:tcPr>
          <w:p w14:paraId="32501284"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44E32041"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火山のめぐみや噴火と災害について知っていることを話し合う活動を通して学習過程をふり返ろうとし</w:t>
            </w:r>
            <w:r>
              <w:rPr>
                <w:sz w:val="20"/>
                <w:szCs w:val="20"/>
              </w:rPr>
              <w:t>、</w:t>
            </w:r>
            <w:r>
              <w:rPr>
                <w:color w:val="000000"/>
                <w:sz w:val="20"/>
                <w:szCs w:val="20"/>
              </w:rPr>
              <w:t>進んで過去の火山活動について調べたり</w:t>
            </w:r>
            <w:r>
              <w:rPr>
                <w:sz w:val="20"/>
                <w:szCs w:val="20"/>
              </w:rPr>
              <w:t>、</w:t>
            </w:r>
            <w:r>
              <w:rPr>
                <w:color w:val="000000"/>
                <w:sz w:val="20"/>
                <w:szCs w:val="20"/>
              </w:rPr>
              <w:t>火山災害に対する備えについて調べたりすることを通して</w:t>
            </w:r>
            <w:r>
              <w:rPr>
                <w:sz w:val="20"/>
                <w:szCs w:val="20"/>
              </w:rPr>
              <w:t>、</w:t>
            </w:r>
            <w:r>
              <w:rPr>
                <w:color w:val="000000"/>
                <w:sz w:val="20"/>
                <w:szCs w:val="20"/>
              </w:rPr>
              <w:t>防災意識を高めようとしている。</w:t>
            </w:r>
          </w:p>
          <w:p w14:paraId="58593055" w14:textId="77777777" w:rsidR="003972BC" w:rsidRDefault="003972BC" w:rsidP="004079D3">
            <w:pPr>
              <w:pBdr>
                <w:top w:val="nil"/>
                <w:left w:val="nil"/>
                <w:bottom w:val="nil"/>
                <w:right w:val="nil"/>
                <w:between w:val="nil"/>
              </w:pBdr>
              <w:jc w:val="right"/>
              <w:rPr>
                <w:color w:val="000000"/>
                <w:sz w:val="20"/>
                <w:szCs w:val="20"/>
              </w:rPr>
            </w:pPr>
            <w:r>
              <w:rPr>
                <w:color w:val="000000"/>
                <w:sz w:val="20"/>
                <w:szCs w:val="20"/>
              </w:rPr>
              <w:t>［発言分析・行動観察］</w:t>
            </w:r>
          </w:p>
        </w:tc>
        <w:tc>
          <w:tcPr>
            <w:tcW w:w="2976" w:type="dxa"/>
            <w:shd w:val="clear" w:color="auto" w:fill="auto"/>
          </w:tcPr>
          <w:p w14:paraId="70A01B19" w14:textId="77777777" w:rsidR="003972BC" w:rsidRDefault="003972BC" w:rsidP="004079D3">
            <w:pPr>
              <w:pBdr>
                <w:top w:val="nil"/>
                <w:left w:val="nil"/>
                <w:bottom w:val="nil"/>
                <w:right w:val="nil"/>
                <w:between w:val="nil"/>
              </w:pBdr>
              <w:rPr>
                <w:color w:val="000000"/>
                <w:sz w:val="20"/>
                <w:szCs w:val="20"/>
              </w:rPr>
            </w:pPr>
            <w:r>
              <w:rPr>
                <w:color w:val="000000"/>
                <w:sz w:val="20"/>
                <w:szCs w:val="20"/>
              </w:rPr>
              <w:t>火山のめぐみについて進んで調べ</w:t>
            </w:r>
            <w:r>
              <w:rPr>
                <w:sz w:val="20"/>
                <w:szCs w:val="20"/>
              </w:rPr>
              <w:t>、</w:t>
            </w:r>
            <w:r>
              <w:rPr>
                <w:color w:val="000000"/>
                <w:sz w:val="20"/>
                <w:szCs w:val="20"/>
              </w:rPr>
              <w:t>具体例をあげて述べることができており</w:t>
            </w:r>
            <w:r>
              <w:rPr>
                <w:sz w:val="20"/>
                <w:szCs w:val="20"/>
              </w:rPr>
              <w:t>、</w:t>
            </w:r>
            <w:r>
              <w:rPr>
                <w:color w:val="000000"/>
                <w:sz w:val="20"/>
                <w:szCs w:val="20"/>
              </w:rPr>
              <w:t>火山噴火と災害について</w:t>
            </w:r>
            <w:r>
              <w:rPr>
                <w:sz w:val="20"/>
                <w:szCs w:val="20"/>
              </w:rPr>
              <w:t>、</w:t>
            </w:r>
            <w:r>
              <w:rPr>
                <w:color w:val="000000"/>
                <w:sz w:val="20"/>
                <w:szCs w:val="20"/>
              </w:rPr>
              <w:t>過去の噴火や現在の火山活動を進んで調べるなかで</w:t>
            </w:r>
            <w:r>
              <w:rPr>
                <w:sz w:val="20"/>
                <w:szCs w:val="20"/>
              </w:rPr>
              <w:t>、</w:t>
            </w:r>
            <w:r>
              <w:rPr>
                <w:color w:val="000000"/>
                <w:sz w:val="20"/>
                <w:szCs w:val="20"/>
              </w:rPr>
              <w:t>学習したマグマの性質と火山噴火のようすも関連づけて考察しようとしたり</w:t>
            </w:r>
            <w:r>
              <w:rPr>
                <w:sz w:val="20"/>
                <w:szCs w:val="20"/>
              </w:rPr>
              <w:t>、</w:t>
            </w:r>
            <w:r>
              <w:rPr>
                <w:color w:val="000000"/>
                <w:sz w:val="20"/>
                <w:szCs w:val="20"/>
              </w:rPr>
              <w:t>自治体のハザードマップを参照したりして</w:t>
            </w:r>
            <w:r>
              <w:rPr>
                <w:sz w:val="20"/>
                <w:szCs w:val="20"/>
              </w:rPr>
              <w:t>、</w:t>
            </w:r>
            <w:r>
              <w:rPr>
                <w:color w:val="000000"/>
                <w:sz w:val="20"/>
                <w:szCs w:val="20"/>
              </w:rPr>
              <w:t>防災意識の向上につなげようとしている。</w:t>
            </w:r>
          </w:p>
        </w:tc>
        <w:tc>
          <w:tcPr>
            <w:tcW w:w="3119" w:type="dxa"/>
            <w:shd w:val="clear" w:color="auto" w:fill="auto"/>
          </w:tcPr>
          <w:p w14:paraId="493C6F57" w14:textId="77777777" w:rsidR="003972BC" w:rsidRDefault="003972BC" w:rsidP="004079D3">
            <w:pPr>
              <w:pBdr>
                <w:top w:val="nil"/>
                <w:left w:val="nil"/>
                <w:bottom w:val="nil"/>
                <w:right w:val="nil"/>
                <w:between w:val="nil"/>
              </w:pBdr>
              <w:rPr>
                <w:color w:val="000000"/>
                <w:sz w:val="20"/>
                <w:szCs w:val="20"/>
              </w:rPr>
            </w:pPr>
            <w:r>
              <w:rPr>
                <w:color w:val="000000"/>
                <w:sz w:val="20"/>
                <w:szCs w:val="20"/>
              </w:rPr>
              <w:t>自分が住む地域の過去の火山活動やすでに行われている対策について調べてみるように問題意識をもたせたり</w:t>
            </w:r>
            <w:r>
              <w:rPr>
                <w:sz w:val="20"/>
                <w:szCs w:val="20"/>
              </w:rPr>
              <w:t>、</w:t>
            </w:r>
            <w:r>
              <w:rPr>
                <w:color w:val="000000"/>
                <w:sz w:val="20"/>
                <w:szCs w:val="20"/>
              </w:rPr>
              <w:t>火山噴火のニュースに興味をもって調べてみたりするように指導する。</w:t>
            </w:r>
          </w:p>
        </w:tc>
      </w:tr>
    </w:tbl>
    <w:p w14:paraId="394A5459" w14:textId="77777777" w:rsidR="003972BC" w:rsidRDefault="003972BC" w:rsidP="003972BC">
      <w:pPr>
        <w:rPr>
          <w:sz w:val="20"/>
          <w:szCs w:val="20"/>
        </w:rPr>
      </w:pPr>
    </w:p>
    <w:p w14:paraId="7392A748" w14:textId="77777777" w:rsidR="003972BC" w:rsidRDefault="003972BC" w:rsidP="003972BC">
      <w:pPr>
        <w:rPr>
          <w:sz w:val="20"/>
          <w:szCs w:val="20"/>
        </w:rPr>
      </w:pPr>
      <w:r>
        <w:br w:type="page"/>
      </w:r>
    </w:p>
    <w:p w14:paraId="5C2863E6" w14:textId="77777777" w:rsidR="003972BC" w:rsidRDefault="003972BC" w:rsidP="003972BC">
      <w:pPr>
        <w:widowControl/>
        <w:ind w:firstLineChars="100" w:firstLine="360"/>
        <w:jc w:val="left"/>
        <w:rPr>
          <w:rStyle w:val="aff6"/>
        </w:rPr>
      </w:pPr>
      <w:r>
        <w:rPr>
          <w:rStyle w:val="aff4"/>
        </w:rPr>
        <w:t xml:space="preserve">【単元4】第2章　動き続ける大地　</w:t>
      </w:r>
      <w:r>
        <w:rPr>
          <w:rStyle w:val="aff6"/>
        </w:rPr>
        <w:t>（教科書</w:t>
      </w:r>
      <w:r w:rsidR="00327B92">
        <w:rPr>
          <w:rStyle w:val="aff6"/>
        </w:rPr>
        <w:t>p</w:t>
      </w:r>
      <w:r>
        <w:rPr>
          <w:rStyle w:val="aff6"/>
        </w:rPr>
        <w:t>.207～218）</w:t>
      </w:r>
    </w:p>
    <w:tbl>
      <w:tblPr>
        <w:tblStyle w:val="a8"/>
        <w:tblW w:w="18423" w:type="dxa"/>
        <w:tblLook w:val="04A0" w:firstRow="1" w:lastRow="0" w:firstColumn="1" w:lastColumn="0" w:noHBand="0" w:noVBand="1"/>
      </w:tblPr>
      <w:tblGrid>
        <w:gridCol w:w="9209"/>
        <w:gridCol w:w="3119"/>
        <w:gridCol w:w="2976"/>
        <w:gridCol w:w="3119"/>
      </w:tblGrid>
      <w:tr w:rsidR="003972BC" w14:paraId="49066727" w14:textId="77777777" w:rsidTr="00100006">
        <w:tc>
          <w:tcPr>
            <w:tcW w:w="92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8D5A3B" w14:textId="77777777" w:rsidR="003972BC" w:rsidRDefault="003972BC" w:rsidP="00100006">
            <w:pPr>
              <w:jc w:val="center"/>
              <w:rPr>
                <w:sz w:val="20"/>
                <w:szCs w:val="20"/>
              </w:rPr>
            </w:pPr>
            <w:r>
              <w:rPr>
                <w:rFonts w:ascii="ＭＳ 明朝" w:eastAsia="ＭＳ 明朝" w:hAnsi="ＭＳ 明朝" w:cs="ＭＳ 明朝" w:hint="eastAsia"/>
                <w:sz w:val="20"/>
                <w:szCs w:val="20"/>
              </w:rPr>
              <w:t>章の目</w:t>
            </w:r>
            <w:r>
              <w:rPr>
                <w:rFonts w:hint="eastAsia"/>
                <w:sz w:val="20"/>
                <w:szCs w:val="20"/>
              </w:rPr>
              <w:t>標</w:t>
            </w:r>
          </w:p>
        </w:tc>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B3D96" w14:textId="77777777" w:rsidR="003972BC" w:rsidRDefault="003972BC" w:rsidP="00100006">
            <w:pPr>
              <w:jc w:val="center"/>
              <w:rPr>
                <w:b/>
                <w:sz w:val="20"/>
                <w:szCs w:val="20"/>
              </w:rPr>
            </w:pPr>
            <w:r>
              <w:rPr>
                <w:rFonts w:ascii="ＭＳ 明朝" w:eastAsia="ＭＳ 明朝" w:hAnsi="ＭＳ 明朝" w:cs="ＭＳ 明朝" w:hint="eastAsia"/>
                <w:sz w:val="20"/>
                <w:szCs w:val="20"/>
              </w:rPr>
              <w:t>章の観点別評価規</w:t>
            </w:r>
            <w:r>
              <w:rPr>
                <w:rFonts w:hint="eastAsia"/>
                <w:sz w:val="20"/>
                <w:szCs w:val="20"/>
              </w:rPr>
              <w:t>準</w:t>
            </w:r>
          </w:p>
        </w:tc>
      </w:tr>
      <w:tr w:rsidR="003972BC" w14:paraId="4AF10C64" w14:textId="77777777" w:rsidTr="00100006">
        <w:tc>
          <w:tcPr>
            <w:tcW w:w="0" w:type="auto"/>
            <w:vMerge/>
            <w:tcBorders>
              <w:top w:val="single" w:sz="4" w:space="0" w:color="auto"/>
              <w:left w:val="single" w:sz="4" w:space="0" w:color="auto"/>
              <w:bottom w:val="single" w:sz="4" w:space="0" w:color="auto"/>
              <w:right w:val="single" w:sz="4" w:space="0" w:color="auto"/>
            </w:tcBorders>
            <w:vAlign w:val="center"/>
            <w:hideMark/>
          </w:tcPr>
          <w:p w14:paraId="15B01DD6" w14:textId="77777777" w:rsidR="003972BC" w:rsidRDefault="003972BC" w:rsidP="00100006">
            <w:pPr>
              <w:rPr>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545FA" w14:textId="77777777" w:rsidR="003972BC" w:rsidRDefault="003972BC" w:rsidP="00100006">
            <w:pPr>
              <w:jc w:val="center"/>
              <w:rPr>
                <w:sz w:val="20"/>
                <w:szCs w:val="20"/>
              </w:rPr>
            </w:pPr>
            <w:r>
              <w:rPr>
                <w:rFonts w:ascii="ＭＳ 明朝" w:eastAsia="ＭＳ 明朝" w:hAnsi="ＭＳ 明朝" w:cs="ＭＳ 明朝" w:hint="eastAsia"/>
                <w:sz w:val="20"/>
                <w:szCs w:val="20"/>
              </w:rPr>
              <w:t>知識・技能（知</w:t>
            </w:r>
            <w:r>
              <w:rPr>
                <w:rFonts w:hint="eastAsia"/>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A5A3E" w14:textId="77777777" w:rsidR="003972BC" w:rsidRDefault="003972BC" w:rsidP="00100006">
            <w:pPr>
              <w:jc w:val="center"/>
              <w:rPr>
                <w:sz w:val="20"/>
                <w:szCs w:val="20"/>
              </w:rPr>
            </w:pPr>
            <w:r>
              <w:rPr>
                <w:rFonts w:ascii="ＭＳ 明朝" w:eastAsia="ＭＳ 明朝" w:hAnsi="ＭＳ 明朝" w:cs="ＭＳ 明朝" w:hint="eastAsia"/>
                <w:sz w:val="20"/>
                <w:szCs w:val="20"/>
              </w:rPr>
              <w:t>思考・判断・表現（思</w:t>
            </w:r>
            <w:r>
              <w:rPr>
                <w:rFonts w:hint="eastAsia"/>
                <w:sz w:val="20"/>
                <w:szCs w:val="20"/>
              </w:rPr>
              <w:t>）</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4CEDE" w14:textId="77777777" w:rsidR="003972BC" w:rsidRDefault="003972BC" w:rsidP="00100006">
            <w:pPr>
              <w:jc w:val="center"/>
              <w:rPr>
                <w:sz w:val="20"/>
                <w:szCs w:val="20"/>
              </w:rPr>
            </w:pPr>
            <w:r>
              <w:rPr>
                <w:rFonts w:ascii="ＭＳ 明朝" w:eastAsia="ＭＳ 明朝" w:hAnsi="ＭＳ 明朝" w:cs="ＭＳ 明朝" w:hint="eastAsia"/>
                <w:sz w:val="20"/>
                <w:szCs w:val="20"/>
              </w:rPr>
              <w:t>主体的に学習に取り組む態度（態</w:t>
            </w:r>
            <w:r>
              <w:rPr>
                <w:rFonts w:hint="eastAsia"/>
                <w:sz w:val="20"/>
                <w:szCs w:val="20"/>
              </w:rPr>
              <w:t>）</w:t>
            </w:r>
          </w:p>
        </w:tc>
      </w:tr>
      <w:tr w:rsidR="003972BC" w14:paraId="272F4922" w14:textId="77777777" w:rsidTr="00100006">
        <w:tc>
          <w:tcPr>
            <w:tcW w:w="9209" w:type="dxa"/>
            <w:tcBorders>
              <w:top w:val="single" w:sz="4" w:space="0" w:color="auto"/>
              <w:left w:val="single" w:sz="4" w:space="0" w:color="auto"/>
              <w:bottom w:val="single" w:sz="4" w:space="0" w:color="auto"/>
              <w:right w:val="single" w:sz="4" w:space="0" w:color="auto"/>
            </w:tcBorders>
            <w:hideMark/>
          </w:tcPr>
          <w:p w14:paraId="1C7527D4" w14:textId="77777777" w:rsidR="003972BC" w:rsidRPr="00137C2B" w:rsidRDefault="003972BC" w:rsidP="00100006">
            <w:pPr>
              <w:pStyle w:val="afd"/>
              <w:rPr>
                <w:rStyle w:val="aff0"/>
              </w:rPr>
            </w:pPr>
            <w:r>
              <w:rPr>
                <w:rFonts w:ascii="ＭＳ 明朝" w:eastAsia="ＭＳ 明朝" w:hAnsi="ＭＳ 明朝" w:cs="ＭＳ 明朝" w:hint="eastAsia"/>
              </w:rPr>
              <w:t>・大地のなり立ちと変化を地表に見られるさまざまな事物・現象と関連づけながら、地震の伝わり方と地球内部のはたらき、地震災害についての基本的な概念や原理・法則などを理解するとともに、それらの観察・実験の技能を身につける</w:t>
            </w:r>
            <w:r w:rsidRPr="00137C2B">
              <w:rPr>
                <w:rFonts w:ascii="ＭＳ 明朝" w:eastAsia="ＭＳ 明朝" w:hAnsi="ＭＳ 明朝" w:cs="ＭＳ 明朝" w:hint="eastAsia"/>
              </w:rPr>
              <w:t>。</w:t>
            </w:r>
            <w:r w:rsidRPr="00C70EE7">
              <w:rPr>
                <w:rStyle w:val="aff0"/>
                <w:rFonts w:ascii="ＭＳ 明朝" w:eastAsia="ＭＳ 明朝" w:hAnsi="ＭＳ 明朝" w:cs="ＭＳ 明朝" w:hint="eastAsia"/>
                <w:b w:val="0"/>
              </w:rPr>
              <w:t>（知識・技能</w:t>
            </w:r>
            <w:r w:rsidRPr="00C70EE7">
              <w:rPr>
                <w:rStyle w:val="aff0"/>
                <w:rFonts w:hint="eastAsia"/>
                <w:b w:val="0"/>
              </w:rPr>
              <w:t>）</w:t>
            </w:r>
          </w:p>
          <w:p w14:paraId="5585BF24" w14:textId="77777777" w:rsidR="003972BC" w:rsidRPr="00137C2B" w:rsidRDefault="003972BC" w:rsidP="00100006">
            <w:pPr>
              <w:pStyle w:val="afd"/>
            </w:pPr>
            <w:r w:rsidRPr="00137C2B">
              <w:rPr>
                <w:rFonts w:ascii="ＭＳ 明朝" w:eastAsia="ＭＳ 明朝" w:hAnsi="ＭＳ 明朝" w:cs="ＭＳ 明朝" w:hint="eastAsia"/>
              </w:rPr>
              <w:t>・地震、地震災害について、問題を見いだし見通しをもって観察、実験などを行い、地震の原因と地球内部のはたらきとの関係性、地震災害と地震発生のしくみとの関係性などを見いだして表現する。（思考・判断・表現</w:t>
            </w:r>
            <w:r w:rsidRPr="00137C2B">
              <w:rPr>
                <w:rFonts w:hint="eastAsia"/>
              </w:rPr>
              <w:t>）</w:t>
            </w:r>
          </w:p>
          <w:p w14:paraId="07029ABA" w14:textId="77777777" w:rsidR="003972BC" w:rsidRDefault="003972BC" w:rsidP="00100006">
            <w:pPr>
              <w:pStyle w:val="afd"/>
            </w:pPr>
            <w:r w:rsidRPr="00137C2B">
              <w:rPr>
                <w:rFonts w:ascii="ＭＳ 明朝" w:eastAsia="ＭＳ 明朝" w:hAnsi="ＭＳ 明朝" w:cs="ＭＳ 明朝" w:hint="eastAsia"/>
              </w:rPr>
              <w:t>・地震、地震災害に関する事物・現象に進んでかかわり、科学的に探究しようとする態度と、自然環境の保全に寄与する態度を養うとともに、自然を総合的に見ることができるようにする。（主体的に学習に取り組む態度</w:t>
            </w:r>
            <w:r w:rsidRPr="00137C2B">
              <w:rPr>
                <w:rFonts w:hint="eastAsia"/>
              </w:rPr>
              <w:t>）</w:t>
            </w:r>
          </w:p>
        </w:tc>
        <w:tc>
          <w:tcPr>
            <w:tcW w:w="3119" w:type="dxa"/>
            <w:tcBorders>
              <w:top w:val="single" w:sz="4" w:space="0" w:color="auto"/>
              <w:left w:val="single" w:sz="4" w:space="0" w:color="auto"/>
              <w:bottom w:val="single" w:sz="4" w:space="0" w:color="auto"/>
              <w:right w:val="single" w:sz="4" w:space="0" w:color="auto"/>
            </w:tcBorders>
            <w:hideMark/>
          </w:tcPr>
          <w:p w14:paraId="09F69276" w14:textId="77777777" w:rsidR="003972BC" w:rsidRDefault="003972BC" w:rsidP="00100006">
            <w:pPr>
              <w:pStyle w:val="affa"/>
              <w:jc w:val="both"/>
            </w:pPr>
            <w:r>
              <w:rPr>
                <w:rFonts w:ascii="ＭＳ 明朝" w:eastAsia="ＭＳ 明朝" w:hAnsi="ＭＳ 明朝" w:cs="ＭＳ 明朝" w:hint="eastAsia"/>
              </w:rPr>
              <w:t>大地のなり立ちと変化を地表に見られるさまざまな事物・現象と関連づけながら、地震の伝わり方と地球内部のはたらき、地震災害についての基本的な概念や原理・法則などを理解しているとともに、科学的に探究するために必要な観察、実験などに関する基本操作や記録などの基本的な技能を身につけている</w:t>
            </w:r>
            <w:r>
              <w:rPr>
                <w:rFonts w:hint="eastAsia"/>
              </w:rPr>
              <w:t>。</w:t>
            </w:r>
          </w:p>
        </w:tc>
        <w:tc>
          <w:tcPr>
            <w:tcW w:w="2976" w:type="dxa"/>
            <w:tcBorders>
              <w:top w:val="single" w:sz="4" w:space="0" w:color="auto"/>
              <w:left w:val="single" w:sz="4" w:space="0" w:color="auto"/>
              <w:bottom w:val="single" w:sz="4" w:space="0" w:color="auto"/>
              <w:right w:val="single" w:sz="4" w:space="0" w:color="auto"/>
            </w:tcBorders>
            <w:hideMark/>
          </w:tcPr>
          <w:p w14:paraId="535D77E2" w14:textId="77777777" w:rsidR="003972BC" w:rsidRDefault="003972BC" w:rsidP="00100006">
            <w:pPr>
              <w:pStyle w:val="affa"/>
              <w:jc w:val="both"/>
            </w:pPr>
            <w:r>
              <w:rPr>
                <w:rFonts w:ascii="ＭＳ 明朝" w:eastAsia="ＭＳ 明朝" w:hAnsi="ＭＳ 明朝" w:cs="ＭＳ 明朝" w:hint="eastAsia"/>
              </w:rPr>
              <w:t>地震、地震災害について、問題を見いだし見通しをもって観察、実験などを行い、地震の原因と地球内部のはたらきとの関係性、地震災害と地震発生のしくみとの関係性などを見いだして表現しているなど、科学的に探究している</w:t>
            </w:r>
            <w:r>
              <w:rPr>
                <w:rFonts w:hint="eastAsia"/>
              </w:rPr>
              <w:t>。</w:t>
            </w:r>
          </w:p>
        </w:tc>
        <w:tc>
          <w:tcPr>
            <w:tcW w:w="3119" w:type="dxa"/>
            <w:tcBorders>
              <w:top w:val="single" w:sz="4" w:space="0" w:color="auto"/>
              <w:left w:val="single" w:sz="4" w:space="0" w:color="auto"/>
              <w:bottom w:val="single" w:sz="4" w:space="0" w:color="auto"/>
              <w:right w:val="single" w:sz="4" w:space="0" w:color="auto"/>
            </w:tcBorders>
            <w:hideMark/>
          </w:tcPr>
          <w:p w14:paraId="43CCE9B9" w14:textId="77777777" w:rsidR="003972BC" w:rsidRDefault="003972BC" w:rsidP="00100006">
            <w:pPr>
              <w:pStyle w:val="affa"/>
              <w:jc w:val="both"/>
            </w:pPr>
            <w:r>
              <w:rPr>
                <w:rFonts w:ascii="ＭＳ 明朝" w:eastAsia="ＭＳ 明朝" w:hAnsi="ＭＳ 明朝" w:cs="ＭＳ 明朝" w:hint="eastAsia"/>
              </w:rPr>
              <w:t>地震、地震災害に関する事物・現象に進んでかかわり、見通しをもったりふり返ったりするなど、科学的に探究しようとしている</w:t>
            </w:r>
            <w:r>
              <w:rPr>
                <w:rFonts w:hint="eastAsia"/>
              </w:rPr>
              <w:t>。</w:t>
            </w:r>
          </w:p>
        </w:tc>
      </w:tr>
    </w:tbl>
    <w:p w14:paraId="5C15588B" w14:textId="77777777" w:rsidR="003972BC" w:rsidRDefault="003972BC" w:rsidP="003972BC">
      <w:pPr>
        <w:rPr>
          <w:sz w:val="20"/>
          <w:szCs w:val="20"/>
        </w:rPr>
      </w:pPr>
    </w:p>
    <w:p w14:paraId="39F2B95E" w14:textId="77777777" w:rsidR="003972BC" w:rsidRDefault="003972BC" w:rsidP="003972BC">
      <w:pPr>
        <w:ind w:firstLineChars="3331" w:firstLine="6662"/>
        <w:rPr>
          <w:sz w:val="20"/>
          <w:szCs w:val="20"/>
        </w:rPr>
      </w:pPr>
      <w:r>
        <w:rPr>
          <w:rFonts w:hint="eastAsia"/>
          <w:sz w:val="20"/>
          <w:szCs w:val="20"/>
        </w:rPr>
        <w:t>重点…重点的に生徒の学習状況を見取る観点</w:t>
      </w:r>
    </w:p>
    <w:p w14:paraId="2FBE2211" w14:textId="77777777" w:rsidR="003972BC" w:rsidRDefault="003972BC" w:rsidP="003972BC">
      <w:pPr>
        <w:ind w:firstLineChars="3331" w:firstLine="6662"/>
        <w:rPr>
          <w:sz w:val="20"/>
          <w:szCs w:val="20"/>
        </w:rPr>
      </w:pPr>
      <w:r>
        <w:rPr>
          <w:rFonts w:hint="eastAsia"/>
          <w:sz w:val="20"/>
          <w:szCs w:val="20"/>
        </w:rPr>
        <w:t>記録…記録に残す評価</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3972BC" w14:paraId="4236CE85" w14:textId="77777777" w:rsidTr="00100006">
        <w:trPr>
          <w:tblHeader/>
        </w:trPr>
        <w:tc>
          <w:tcPr>
            <w:tcW w:w="4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2DB4A1" w14:textId="77777777" w:rsidR="003972BC" w:rsidRDefault="003972BC" w:rsidP="00100006">
            <w:pPr>
              <w:jc w:val="center"/>
              <w:rPr>
                <w:sz w:val="20"/>
                <w:szCs w:val="20"/>
              </w:rPr>
            </w:pPr>
            <w:r>
              <w:rPr>
                <w:rFonts w:hint="eastAsia"/>
                <w:sz w:val="20"/>
                <w:szCs w:val="20"/>
              </w:rPr>
              <w:t>時数</w:t>
            </w:r>
          </w:p>
        </w:tc>
        <w:tc>
          <w:tcPr>
            <w:tcW w:w="62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773EC8" w14:textId="77777777" w:rsidR="003972BC" w:rsidRDefault="003972BC" w:rsidP="00100006">
            <w:pPr>
              <w:jc w:val="center"/>
              <w:rPr>
                <w:sz w:val="20"/>
                <w:szCs w:val="20"/>
              </w:rPr>
            </w:pPr>
            <w:r>
              <w:rPr>
                <w:rFonts w:hint="eastAsia"/>
                <w:sz w:val="20"/>
                <w:szCs w:val="20"/>
              </w:rPr>
              <w:t>主な学習活動</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B064A3" w14:textId="77777777" w:rsidR="003972BC" w:rsidRDefault="003972BC" w:rsidP="00100006">
            <w:pPr>
              <w:jc w:val="center"/>
              <w:rPr>
                <w:sz w:val="20"/>
                <w:szCs w:val="20"/>
              </w:rPr>
            </w:pPr>
            <w:r>
              <w:rPr>
                <w:rFonts w:hint="eastAsia"/>
                <w:sz w:val="20"/>
                <w:szCs w:val="20"/>
              </w:rPr>
              <w:t>頁</w:t>
            </w:r>
          </w:p>
        </w:tc>
        <w:tc>
          <w:tcPr>
            <w:tcW w:w="70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117CEE" w14:textId="77777777" w:rsidR="003972BC" w:rsidRDefault="003972BC" w:rsidP="00100006">
            <w:pPr>
              <w:jc w:val="center"/>
              <w:rPr>
                <w:sz w:val="20"/>
                <w:szCs w:val="20"/>
              </w:rPr>
            </w:pPr>
            <w:r>
              <w:rPr>
                <w:rFonts w:hint="eastAsia"/>
                <w:sz w:val="20"/>
                <w:szCs w:val="20"/>
              </w:rPr>
              <w:t>重点</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F2ADC0" w14:textId="77777777" w:rsidR="003972BC" w:rsidRDefault="003972BC" w:rsidP="00100006">
            <w:pPr>
              <w:jc w:val="center"/>
              <w:rPr>
                <w:sz w:val="20"/>
                <w:szCs w:val="20"/>
              </w:rPr>
            </w:pPr>
            <w:r>
              <w:rPr>
                <w:rFonts w:hint="eastAsia"/>
                <w:sz w:val="20"/>
                <w:szCs w:val="20"/>
              </w:rPr>
              <w:t>記録</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0058D2" w14:textId="77777777" w:rsidR="003972BC" w:rsidRDefault="003972BC" w:rsidP="00100006">
            <w:pPr>
              <w:jc w:val="center"/>
              <w:rPr>
                <w:sz w:val="20"/>
                <w:szCs w:val="20"/>
              </w:rPr>
            </w:pPr>
            <w:r>
              <w:rPr>
                <w:rFonts w:hint="eastAsia"/>
                <w:sz w:val="20"/>
                <w:szCs w:val="20"/>
              </w:rPr>
              <w:t>評価規準と方法</w:t>
            </w:r>
          </w:p>
        </w:tc>
        <w:tc>
          <w:tcPr>
            <w:tcW w:w="29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5C415D" w14:textId="77777777" w:rsidR="003972BC" w:rsidRDefault="003972BC" w:rsidP="00100006">
            <w:pPr>
              <w:jc w:val="center"/>
              <w:rPr>
                <w:sz w:val="20"/>
                <w:szCs w:val="20"/>
              </w:rPr>
            </w:pPr>
            <w:r>
              <w:rPr>
                <w:rFonts w:hint="eastAsia"/>
                <w:sz w:val="20"/>
                <w:szCs w:val="20"/>
              </w:rPr>
              <w:t>十分満足できる生徒の評価例</w:t>
            </w:r>
          </w:p>
        </w:tc>
        <w:tc>
          <w:tcPr>
            <w:tcW w:w="31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4454CB" w14:textId="77777777" w:rsidR="003972BC" w:rsidRDefault="003972BC" w:rsidP="00100006">
            <w:pPr>
              <w:jc w:val="center"/>
              <w:rPr>
                <w:sz w:val="20"/>
                <w:szCs w:val="20"/>
              </w:rPr>
            </w:pPr>
            <w:r>
              <w:rPr>
                <w:rFonts w:hint="eastAsia"/>
                <w:sz w:val="20"/>
                <w:szCs w:val="20"/>
              </w:rPr>
              <w:t>努力を要する生徒への</w:t>
            </w:r>
          </w:p>
          <w:p w14:paraId="5F75B893" w14:textId="77777777" w:rsidR="003972BC" w:rsidRDefault="003972BC" w:rsidP="00100006">
            <w:pPr>
              <w:jc w:val="center"/>
              <w:rPr>
                <w:sz w:val="20"/>
                <w:szCs w:val="20"/>
              </w:rPr>
            </w:pPr>
            <w:r>
              <w:rPr>
                <w:rFonts w:hint="eastAsia"/>
                <w:sz w:val="20"/>
                <w:szCs w:val="20"/>
              </w:rPr>
              <w:t>指導の手立て</w:t>
            </w:r>
          </w:p>
        </w:tc>
      </w:tr>
      <w:tr w:rsidR="003972BC" w14:paraId="59775295" w14:textId="77777777" w:rsidTr="004079D3">
        <w:tc>
          <w:tcPr>
            <w:tcW w:w="452" w:type="dxa"/>
            <w:tcBorders>
              <w:top w:val="single" w:sz="4" w:space="0" w:color="000000"/>
              <w:left w:val="single" w:sz="4" w:space="0" w:color="000000"/>
              <w:bottom w:val="single" w:sz="4" w:space="0" w:color="000000"/>
              <w:right w:val="single" w:sz="4" w:space="0" w:color="000000"/>
            </w:tcBorders>
            <w:vAlign w:val="center"/>
            <w:hideMark/>
          </w:tcPr>
          <w:p w14:paraId="4B9DAC77" w14:textId="77777777" w:rsidR="003972BC" w:rsidRDefault="003972BC" w:rsidP="00100006">
            <w:pPr>
              <w:jc w:val="center"/>
              <w:rPr>
                <w:sz w:val="20"/>
                <w:szCs w:val="20"/>
              </w:rPr>
            </w:pPr>
            <w:r>
              <w:rPr>
                <w:sz w:val="20"/>
                <w:szCs w:val="20"/>
              </w:rPr>
              <w:t>1</w:t>
            </w:r>
          </w:p>
        </w:tc>
        <w:tc>
          <w:tcPr>
            <w:tcW w:w="6206" w:type="dxa"/>
            <w:tcBorders>
              <w:top w:val="single" w:sz="4" w:space="0" w:color="000000"/>
              <w:left w:val="single" w:sz="4" w:space="0" w:color="000000"/>
              <w:bottom w:val="single" w:sz="4" w:space="0" w:color="000000"/>
              <w:right w:val="single" w:sz="4" w:space="0" w:color="000000"/>
            </w:tcBorders>
          </w:tcPr>
          <w:p w14:paraId="7AEE3D80" w14:textId="77777777" w:rsidR="00A44D92" w:rsidRDefault="003972BC" w:rsidP="00A44D92">
            <w:pPr>
              <w:pStyle w:val="af4"/>
              <w:ind w:leftChars="2" w:left="143" w:hangingChars="70" w:hanging="140"/>
              <w:rPr>
                <w:sz w:val="20"/>
                <w:szCs w:val="20"/>
              </w:rPr>
            </w:pPr>
            <w:r w:rsidRPr="00A44D92">
              <w:rPr>
                <w:rFonts w:hint="eastAsia"/>
                <w:sz w:val="20"/>
                <w:szCs w:val="20"/>
              </w:rPr>
              <w:t>・「</w:t>
            </w:r>
            <w:r w:rsidRPr="00A44D92">
              <w:rPr>
                <w:sz w:val="20"/>
                <w:szCs w:val="20"/>
              </w:rPr>
              <w:t>Before &amp; After</w:t>
            </w:r>
            <w:r w:rsidRPr="00A44D92">
              <w:rPr>
                <w:rFonts w:hint="eastAsia"/>
                <w:sz w:val="20"/>
                <w:szCs w:val="20"/>
              </w:rPr>
              <w:t>」これまでに学んだことや生活経験をもとに自分の考えを記述し、話し合う。</w:t>
            </w:r>
          </w:p>
          <w:p w14:paraId="20BA4366" w14:textId="77777777" w:rsidR="00A44D92" w:rsidRDefault="003972BC" w:rsidP="00A44D92">
            <w:pPr>
              <w:pStyle w:val="af4"/>
              <w:ind w:leftChars="2" w:left="143" w:hangingChars="70" w:hanging="140"/>
              <w:rPr>
                <w:rFonts w:eastAsiaTheme="minorEastAsia"/>
                <w:sz w:val="20"/>
                <w:szCs w:val="20"/>
              </w:rPr>
            </w:pPr>
            <w:r w:rsidRPr="00A44D92">
              <w:rPr>
                <w:rFonts w:eastAsiaTheme="minorEastAsia" w:hint="eastAsia"/>
                <w:sz w:val="20"/>
                <w:szCs w:val="20"/>
              </w:rPr>
              <w:t>第</w:t>
            </w:r>
            <w:r w:rsidRPr="00A44D92">
              <w:rPr>
                <w:rFonts w:eastAsiaTheme="minorEastAsia"/>
                <w:sz w:val="20"/>
                <w:szCs w:val="20"/>
              </w:rPr>
              <w:t>1</w:t>
            </w:r>
            <w:r w:rsidRPr="00A44D92">
              <w:rPr>
                <w:rFonts w:eastAsiaTheme="minorEastAsia" w:hint="eastAsia"/>
                <w:sz w:val="20"/>
                <w:szCs w:val="20"/>
              </w:rPr>
              <w:t>節　地震のゆれの伝わり方</w:t>
            </w:r>
          </w:p>
          <w:p w14:paraId="24B8691D" w14:textId="77777777" w:rsidR="00A44D92" w:rsidRDefault="003972BC" w:rsidP="00A44D92">
            <w:pPr>
              <w:pStyle w:val="af4"/>
              <w:ind w:leftChars="2" w:left="143" w:hangingChars="70" w:hanging="140"/>
              <w:rPr>
                <w:sz w:val="20"/>
                <w:szCs w:val="20"/>
              </w:rPr>
            </w:pPr>
            <w:r w:rsidRPr="00A44D92">
              <w:rPr>
                <w:rFonts w:hint="eastAsia"/>
                <w:sz w:val="20"/>
                <w:szCs w:val="20"/>
              </w:rPr>
              <w:t>・「レッツ</w:t>
            </w:r>
            <w:r w:rsidRPr="00A44D92">
              <w:rPr>
                <w:sz w:val="20"/>
                <w:szCs w:val="20"/>
              </w:rPr>
              <w:t xml:space="preserve"> </w:t>
            </w:r>
            <w:r w:rsidRPr="00A44D92">
              <w:rPr>
                <w:rFonts w:hint="eastAsia"/>
                <w:sz w:val="20"/>
                <w:szCs w:val="20"/>
              </w:rPr>
              <w:t>スタート！」地震があったときの身のまわりのようすや、ゆれ方について、知っていることを、考える。</w:t>
            </w:r>
          </w:p>
          <w:p w14:paraId="51A534D5" w14:textId="77777777" w:rsidR="00A44D92" w:rsidRDefault="003972BC" w:rsidP="00A44D92">
            <w:pPr>
              <w:pStyle w:val="af4"/>
              <w:ind w:leftChars="2" w:left="143" w:hangingChars="70" w:hanging="140"/>
              <w:rPr>
                <w:sz w:val="20"/>
                <w:szCs w:val="20"/>
              </w:rPr>
            </w:pPr>
            <w:r w:rsidRPr="00A44D92">
              <w:rPr>
                <w:rFonts w:hint="eastAsia"/>
                <w:sz w:val="20"/>
                <w:szCs w:val="20"/>
              </w:rPr>
              <w:t>・「？課題」震源で発生したゆれは、どのようにして伝わるだろうか。</w:t>
            </w:r>
          </w:p>
          <w:p w14:paraId="49E8AB2A" w14:textId="77777777" w:rsidR="00A44D92" w:rsidRDefault="003972BC" w:rsidP="00A44D92">
            <w:pPr>
              <w:pStyle w:val="af4"/>
              <w:ind w:leftChars="2" w:left="143" w:hangingChars="70" w:hanging="140"/>
              <w:rPr>
                <w:rFonts w:eastAsiaTheme="minorEastAsia"/>
                <w:sz w:val="20"/>
                <w:szCs w:val="20"/>
              </w:rPr>
            </w:pPr>
            <w:r w:rsidRPr="00A44D92">
              <w:rPr>
                <w:rFonts w:eastAsiaTheme="minorEastAsia" w:hint="eastAsia"/>
                <w:sz w:val="20"/>
                <w:szCs w:val="20"/>
              </w:rPr>
              <w:t>【実習</w:t>
            </w:r>
            <w:r w:rsidRPr="00A44D92">
              <w:rPr>
                <w:rFonts w:eastAsiaTheme="minorEastAsia"/>
                <w:sz w:val="20"/>
                <w:szCs w:val="20"/>
              </w:rPr>
              <w:t>1</w:t>
            </w:r>
            <w:r w:rsidRPr="00A44D92">
              <w:rPr>
                <w:rFonts w:eastAsiaTheme="minorEastAsia" w:hint="eastAsia"/>
                <w:sz w:val="20"/>
                <w:szCs w:val="20"/>
              </w:rPr>
              <w:t>】地震のゆれの伝わり方</w:t>
            </w:r>
          </w:p>
          <w:p w14:paraId="7DFB57A6" w14:textId="77777777" w:rsidR="003972BC" w:rsidRPr="00A44D92" w:rsidRDefault="003972BC" w:rsidP="00A44D92">
            <w:pPr>
              <w:pStyle w:val="af4"/>
              <w:ind w:leftChars="2" w:left="143" w:hangingChars="70" w:hanging="140"/>
              <w:rPr>
                <w:sz w:val="20"/>
                <w:szCs w:val="20"/>
              </w:rPr>
            </w:pPr>
            <w:r w:rsidRPr="00A44D92">
              <w:rPr>
                <w:rFonts w:eastAsiaTheme="minorEastAsia" w:hint="eastAsia"/>
                <w:sz w:val="20"/>
                <w:szCs w:val="20"/>
              </w:rPr>
              <w:t>・実習</w:t>
            </w:r>
            <w:r w:rsidRPr="00A44D92">
              <w:rPr>
                <w:rFonts w:eastAsiaTheme="minorEastAsia"/>
                <w:sz w:val="20"/>
                <w:szCs w:val="20"/>
              </w:rPr>
              <w:t>1</w:t>
            </w:r>
            <w:r w:rsidRPr="00A44D92">
              <w:rPr>
                <w:rFonts w:eastAsiaTheme="minorEastAsia" w:hint="eastAsia"/>
                <w:sz w:val="20"/>
                <w:szCs w:val="20"/>
              </w:rPr>
              <w:t>を行い、地震のゆれの伝わり方の特徴を調べる。</w:t>
            </w:r>
          </w:p>
          <w:p w14:paraId="2E5E8300" w14:textId="77777777" w:rsidR="003972BC" w:rsidRPr="00A44D92" w:rsidRDefault="003972BC" w:rsidP="00100006">
            <w:pPr>
              <w:pStyle w:val="af4"/>
              <w:ind w:left="210" w:hanging="210"/>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D46F0A" w14:textId="77777777" w:rsidR="003972BC" w:rsidRDefault="003972BC" w:rsidP="00100006">
            <w:pPr>
              <w:jc w:val="center"/>
              <w:rPr>
                <w:sz w:val="20"/>
                <w:szCs w:val="20"/>
              </w:rPr>
            </w:pPr>
            <w:r>
              <w:rPr>
                <w:sz w:val="20"/>
              </w:rPr>
              <w:t>207</w:t>
            </w:r>
            <w:r>
              <w:rPr>
                <w:rFonts w:hint="eastAsia"/>
                <w:sz w:val="20"/>
              </w:rPr>
              <w:t>～</w:t>
            </w:r>
            <w:r>
              <w:rPr>
                <w:sz w:val="20"/>
              </w:rPr>
              <w:t>209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2B4BCE2" w14:textId="77777777" w:rsidR="003972BC" w:rsidRDefault="003972BC" w:rsidP="00100006">
            <w:pPr>
              <w:jc w:val="center"/>
              <w:rPr>
                <w:sz w:val="20"/>
                <w:szCs w:val="20"/>
              </w:rPr>
            </w:pPr>
            <w:r>
              <w:rPr>
                <w:rFonts w:hint="eastAsia"/>
                <w:sz w:val="20"/>
                <w:szCs w:val="20"/>
              </w:rPr>
              <w:t>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EF34F" w14:textId="77777777" w:rsidR="003972BC" w:rsidRDefault="003972BC" w:rsidP="00100006">
            <w:pPr>
              <w:ind w:left="200" w:hanging="200"/>
              <w:jc w:val="center"/>
              <w:rPr>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88E2EE" w14:textId="77777777" w:rsidR="003972BC" w:rsidRDefault="003972BC" w:rsidP="004079D3">
            <w:pPr>
              <w:pStyle w:val="aff2"/>
              <w:jc w:val="both"/>
            </w:pPr>
            <w:r>
              <w:rPr>
                <w:rFonts w:hint="eastAsia"/>
              </w:rPr>
              <w:t>地震に関する基礎用語を理解しているとともに、地震によるゆれの大きさについて、自身の地震体験、過去に起こった代表的な地震の被害のようすと比べながら震度階級表について理解している。実習</w:t>
            </w:r>
            <w:r>
              <w:t>1</w:t>
            </w:r>
            <w:r>
              <w:rPr>
                <w:rFonts w:hint="eastAsia"/>
              </w:rPr>
              <w:t>を行い、震央と時間の差の記入と震度の色分けができている。</w:t>
            </w:r>
          </w:p>
          <w:p w14:paraId="7076BE5E" w14:textId="77777777" w:rsidR="003972BC" w:rsidRPr="00137C2B" w:rsidRDefault="003972BC" w:rsidP="004079D3">
            <w:pPr>
              <w:pStyle w:val="aff1"/>
            </w:pPr>
            <w:r w:rsidRPr="00137C2B">
              <w:rPr>
                <w:rFonts w:hint="eastAsia"/>
              </w:rPr>
              <w:t>［発言分析・行動観察］</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720A5F" w14:textId="77777777" w:rsidR="003972BC" w:rsidRDefault="003972BC" w:rsidP="004079D3">
            <w:pPr>
              <w:pStyle w:val="aff2"/>
              <w:jc w:val="both"/>
            </w:pPr>
            <w:r>
              <w:rPr>
                <w:rFonts w:hint="eastAsia"/>
              </w:rPr>
              <w:t>震源と震央のちがいや実習</w:t>
            </w:r>
            <w:r>
              <w:rPr>
                <w:rFonts w:hint="eastAsia"/>
              </w:rPr>
              <w:t>1</w:t>
            </w:r>
            <w:r>
              <w:rPr>
                <w:rFonts w:hint="eastAsia"/>
              </w:rPr>
              <w:t>などから、地下の岩盤を地震のゆれが伝わることを理解している。また、過去に起こった代表的な地震災害の写真や映像などを見て、その震度と比べながら、震度階級表の見方を理解している。実習</w:t>
            </w:r>
            <w:r>
              <w:t>1</w:t>
            </w:r>
            <w:r>
              <w:rPr>
                <w:rFonts w:hint="eastAsia"/>
              </w:rPr>
              <w:t>のステップ</w:t>
            </w:r>
            <w:r>
              <w:t>1</w:t>
            </w:r>
            <w:r>
              <w:rPr>
                <w:rFonts w:hint="eastAsia"/>
              </w:rPr>
              <w:t>、</w:t>
            </w:r>
            <w:r>
              <w:t>2</w:t>
            </w:r>
            <w:r>
              <w:rPr>
                <w:rFonts w:hint="eastAsia"/>
              </w:rPr>
              <w:t>を適切に行い、震央と時間の差の記入と震度の色分けができている。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004997B" w14:textId="77777777" w:rsidR="003972BC" w:rsidRDefault="003972BC" w:rsidP="004079D3">
            <w:pPr>
              <w:pStyle w:val="aff2"/>
              <w:jc w:val="both"/>
            </w:pPr>
            <w:r>
              <w:rPr>
                <w:rFonts w:hint="eastAsia"/>
              </w:rPr>
              <w:t>地震のゆれは地下の岩盤でも水面の波のように伝わることを説明したうえで、実際に体験した地震のゆれ方を想起させ、地震災害写真の震度と震度階級表の関係を助言・指導する。</w:t>
            </w:r>
          </w:p>
          <w:p w14:paraId="3B80DBA6" w14:textId="77777777" w:rsidR="003972BC" w:rsidRDefault="003972BC" w:rsidP="004079D3">
            <w:pPr>
              <w:pStyle w:val="aff2"/>
              <w:jc w:val="both"/>
            </w:pPr>
            <w:r>
              <w:rPr>
                <w:rFonts w:hint="eastAsia"/>
              </w:rPr>
              <w:t>実習</w:t>
            </w:r>
            <w:r>
              <w:t>1</w:t>
            </w:r>
            <w:r>
              <w:rPr>
                <w:rFonts w:hint="eastAsia"/>
              </w:rPr>
              <w:t>の記述状況を確認したうえで、ステップ</w:t>
            </w:r>
            <w:r>
              <w:t>1</w:t>
            </w:r>
            <w:r>
              <w:rPr>
                <w:rFonts w:hint="eastAsia"/>
              </w:rPr>
              <w:t>の②のゆれ始めの時刻の同心円をかく際の案分の考え方ができるように助言・指導する。</w:t>
            </w:r>
          </w:p>
        </w:tc>
      </w:tr>
      <w:tr w:rsidR="003972BC" w14:paraId="644798A0" w14:textId="77777777" w:rsidTr="004079D3">
        <w:trPr>
          <w:trHeight w:val="1637"/>
        </w:trPr>
        <w:tc>
          <w:tcPr>
            <w:tcW w:w="452" w:type="dxa"/>
            <w:tcBorders>
              <w:top w:val="single" w:sz="4" w:space="0" w:color="000000"/>
              <w:left w:val="single" w:sz="4" w:space="0" w:color="000000"/>
              <w:bottom w:val="single" w:sz="4" w:space="0" w:color="000000"/>
              <w:right w:val="single" w:sz="4" w:space="0" w:color="000000"/>
            </w:tcBorders>
            <w:vAlign w:val="center"/>
            <w:hideMark/>
          </w:tcPr>
          <w:p w14:paraId="51A811D1" w14:textId="77777777" w:rsidR="003972BC" w:rsidRDefault="003972BC" w:rsidP="00100006">
            <w:pPr>
              <w:jc w:val="center"/>
              <w:rPr>
                <w:sz w:val="20"/>
                <w:szCs w:val="20"/>
              </w:rPr>
            </w:pPr>
            <w:r>
              <w:rPr>
                <w:sz w:val="20"/>
                <w:szCs w:val="20"/>
              </w:rPr>
              <w:t>2</w:t>
            </w:r>
          </w:p>
        </w:tc>
        <w:tc>
          <w:tcPr>
            <w:tcW w:w="6206" w:type="dxa"/>
            <w:tcBorders>
              <w:top w:val="single" w:sz="4" w:space="0" w:color="000000"/>
              <w:left w:val="single" w:sz="4" w:space="0" w:color="000000"/>
              <w:bottom w:val="single" w:sz="4" w:space="0" w:color="000000"/>
              <w:right w:val="single" w:sz="4" w:space="0" w:color="000000"/>
            </w:tcBorders>
          </w:tcPr>
          <w:p w14:paraId="37C06A26" w14:textId="77777777" w:rsidR="00A44D92" w:rsidRDefault="003972BC" w:rsidP="00A44D92">
            <w:pPr>
              <w:pStyle w:val="af4"/>
              <w:ind w:leftChars="2" w:left="143" w:hangingChars="70" w:hanging="140"/>
              <w:rPr>
                <w:rFonts w:eastAsiaTheme="minorEastAsia"/>
                <w:sz w:val="20"/>
                <w:szCs w:val="20"/>
              </w:rPr>
            </w:pPr>
            <w:r w:rsidRPr="00A44D92">
              <w:rPr>
                <w:rFonts w:eastAsiaTheme="minorEastAsia" w:hint="eastAsia"/>
                <w:sz w:val="20"/>
                <w:szCs w:val="20"/>
              </w:rPr>
              <w:t>・図</w:t>
            </w:r>
            <w:r w:rsidR="00A44D92">
              <w:rPr>
                <w:rFonts w:eastAsiaTheme="minorEastAsia" w:hint="eastAsia"/>
                <w:sz w:val="20"/>
                <w:szCs w:val="20"/>
              </w:rPr>
              <w:t>1</w:t>
            </w:r>
            <w:r w:rsidRPr="00A44D92">
              <w:rPr>
                <w:rFonts w:eastAsiaTheme="minorEastAsia" w:hint="eastAsia"/>
                <w:sz w:val="20"/>
                <w:szCs w:val="20"/>
              </w:rPr>
              <w:t>の地震計のしくみについてふれ、その記録から地震のゆれには初期微動と主要動の</w:t>
            </w:r>
            <w:r w:rsidRPr="00A44D92">
              <w:rPr>
                <w:rFonts w:eastAsiaTheme="minorEastAsia"/>
                <w:sz w:val="20"/>
                <w:szCs w:val="20"/>
              </w:rPr>
              <w:t>2</w:t>
            </w:r>
            <w:r w:rsidRPr="00A44D92">
              <w:rPr>
                <w:rFonts w:eastAsiaTheme="minorEastAsia" w:hint="eastAsia"/>
                <w:sz w:val="20"/>
                <w:szCs w:val="20"/>
              </w:rPr>
              <w:t>種類があることを説明する。</w:t>
            </w:r>
          </w:p>
          <w:p w14:paraId="6BB50ADE" w14:textId="77777777" w:rsidR="00A44D92" w:rsidRDefault="003972BC" w:rsidP="00A44D92">
            <w:pPr>
              <w:pStyle w:val="af4"/>
              <w:ind w:leftChars="2" w:left="143" w:hangingChars="70" w:hanging="140"/>
              <w:rPr>
                <w:sz w:val="20"/>
                <w:szCs w:val="20"/>
              </w:rPr>
            </w:pPr>
            <w:r w:rsidRPr="00A44D92">
              <w:rPr>
                <w:rFonts w:hint="eastAsia"/>
                <w:sz w:val="20"/>
                <w:szCs w:val="20"/>
              </w:rPr>
              <w:t>・地震の波について、初期微動を伝える</w:t>
            </w:r>
            <w:r w:rsidRPr="00A44D92">
              <w:rPr>
                <w:sz w:val="20"/>
                <w:szCs w:val="20"/>
              </w:rPr>
              <w:t>P</w:t>
            </w:r>
            <w:r w:rsidRPr="00A44D92">
              <w:rPr>
                <w:rFonts w:hint="eastAsia"/>
                <w:sz w:val="20"/>
                <w:szCs w:val="20"/>
              </w:rPr>
              <w:t>波と主要動を伝える</w:t>
            </w:r>
            <w:r w:rsidRPr="00A44D92">
              <w:rPr>
                <w:sz w:val="20"/>
                <w:szCs w:val="20"/>
              </w:rPr>
              <w:t>S</w:t>
            </w:r>
            <w:r w:rsidRPr="00A44D92">
              <w:rPr>
                <w:rFonts w:hint="eastAsia"/>
                <w:sz w:val="20"/>
                <w:szCs w:val="20"/>
              </w:rPr>
              <w:t>波の</w:t>
            </w:r>
            <w:r w:rsidRPr="00A44D92">
              <w:rPr>
                <w:sz w:val="20"/>
                <w:szCs w:val="20"/>
              </w:rPr>
              <w:t>2</w:t>
            </w:r>
            <w:r w:rsidRPr="00A44D92">
              <w:rPr>
                <w:rFonts w:hint="eastAsia"/>
                <w:sz w:val="20"/>
                <w:szCs w:val="20"/>
              </w:rPr>
              <w:t>種類があることを説明する。</w:t>
            </w:r>
          </w:p>
          <w:p w14:paraId="1B6EE967" w14:textId="77777777" w:rsidR="00A44D92" w:rsidRDefault="003972BC" w:rsidP="00A44D92">
            <w:pPr>
              <w:pStyle w:val="af4"/>
              <w:ind w:leftChars="2" w:left="143" w:hangingChars="70" w:hanging="140"/>
              <w:rPr>
                <w:rStyle w:val="af5"/>
                <w:sz w:val="20"/>
                <w:szCs w:val="20"/>
              </w:rPr>
            </w:pPr>
            <w:r w:rsidRPr="00A44D92">
              <w:rPr>
                <w:rFonts w:hint="eastAsia"/>
                <w:sz w:val="20"/>
                <w:szCs w:val="20"/>
              </w:rPr>
              <w:t>・</w:t>
            </w:r>
            <w:r w:rsidRPr="00A44D92">
              <w:rPr>
                <w:rStyle w:val="af5"/>
                <w:sz w:val="20"/>
                <w:szCs w:val="20"/>
              </w:rPr>
              <w:t>図</w:t>
            </w:r>
            <w:r w:rsidRPr="00A44D92">
              <w:rPr>
                <w:rStyle w:val="af5"/>
                <w:sz w:val="20"/>
                <w:szCs w:val="20"/>
              </w:rPr>
              <w:t>3</w:t>
            </w:r>
            <w:r w:rsidRPr="00A44D92">
              <w:rPr>
                <w:rStyle w:val="af5"/>
                <w:sz w:val="20"/>
                <w:szCs w:val="20"/>
              </w:rPr>
              <w:t>を用いて、初期微動継続時間が長くなると震源からの距離は大きくなる関係にあることを確認する。</w:t>
            </w:r>
          </w:p>
          <w:p w14:paraId="08FCC68C" w14:textId="77777777" w:rsidR="00A44D92" w:rsidRDefault="003972BC" w:rsidP="00A44D92">
            <w:pPr>
              <w:pStyle w:val="af4"/>
              <w:ind w:leftChars="2" w:left="143" w:hangingChars="70" w:hanging="140"/>
              <w:rPr>
                <w:rStyle w:val="af5"/>
                <w:sz w:val="20"/>
                <w:szCs w:val="20"/>
              </w:rPr>
            </w:pPr>
            <w:r w:rsidRPr="00A44D92">
              <w:rPr>
                <w:rStyle w:val="af5"/>
                <w:sz w:val="20"/>
                <w:szCs w:val="20"/>
              </w:rPr>
              <w:t>・地震の規模について、説明する。</w:t>
            </w:r>
          </w:p>
          <w:p w14:paraId="6459B030" w14:textId="77777777" w:rsidR="003972BC" w:rsidRPr="00A44D92" w:rsidRDefault="003972BC" w:rsidP="00A44D92">
            <w:pPr>
              <w:pStyle w:val="af4"/>
              <w:ind w:leftChars="2" w:left="143" w:hangingChars="70" w:hanging="140"/>
              <w:rPr>
                <w:rFonts w:eastAsiaTheme="minorEastAsia"/>
                <w:sz w:val="20"/>
                <w:szCs w:val="20"/>
              </w:rPr>
            </w:pPr>
            <w:r w:rsidRPr="00A44D92">
              <w:rPr>
                <w:rFonts w:hint="eastAsia"/>
                <w:sz w:val="20"/>
                <w:szCs w:val="20"/>
              </w:rPr>
              <w:t>・「！結論」自分の考えをまとめ、確認する。</w:t>
            </w:r>
          </w:p>
          <w:p w14:paraId="5FC91EA4" w14:textId="77777777" w:rsidR="003972BC" w:rsidRPr="00A44D92" w:rsidRDefault="003972BC" w:rsidP="00100006">
            <w:pPr>
              <w:pStyle w:val="af4"/>
              <w:rPr>
                <w:rFonts w:eastAsiaTheme="minorEastAsia"/>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A9676C" w14:textId="77777777" w:rsidR="003972BC" w:rsidRDefault="003972BC" w:rsidP="00100006">
            <w:pPr>
              <w:jc w:val="center"/>
              <w:rPr>
                <w:sz w:val="20"/>
                <w:szCs w:val="20"/>
              </w:rPr>
            </w:pPr>
            <w:r>
              <w:rPr>
                <w:sz w:val="20"/>
              </w:rPr>
              <w:t>210</w:t>
            </w:r>
            <w:r>
              <w:rPr>
                <w:rFonts w:hint="eastAsia"/>
                <w:sz w:val="20"/>
              </w:rPr>
              <w:t>～</w:t>
            </w:r>
            <w:r>
              <w:rPr>
                <w:sz w:val="20"/>
              </w:rPr>
              <w:t>211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AF17F04" w14:textId="77777777" w:rsidR="003972BC" w:rsidRDefault="003972BC" w:rsidP="00100006">
            <w:pPr>
              <w:jc w:val="center"/>
              <w:rPr>
                <w:sz w:val="20"/>
                <w:szCs w:val="20"/>
              </w:rPr>
            </w:pPr>
            <w:r>
              <w:rPr>
                <w:rFonts w:hint="eastAsia"/>
                <w:sz w:val="20"/>
                <w:szCs w:val="20"/>
              </w:rPr>
              <w:t>思</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DA27BB1" w14:textId="77777777" w:rsidR="003972BC" w:rsidRDefault="003972BC" w:rsidP="00100006">
            <w:pPr>
              <w:ind w:left="200" w:hanging="200"/>
              <w:jc w:val="center"/>
              <w:rPr>
                <w:sz w:val="20"/>
                <w:szCs w:val="20"/>
              </w:rPr>
            </w:pPr>
            <w:r>
              <w:rPr>
                <w:rFonts w:hint="eastAsia"/>
                <w:sz w:val="20"/>
                <w:szCs w:val="20"/>
              </w:rPr>
              <w:t>〇</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701AD5" w14:textId="77777777" w:rsidR="003972BC" w:rsidRDefault="003972BC" w:rsidP="004079D3">
            <w:pPr>
              <w:pStyle w:val="aff2"/>
              <w:jc w:val="both"/>
            </w:pPr>
            <w:r>
              <w:rPr>
                <w:rFonts w:hint="eastAsia"/>
              </w:rPr>
              <w:t>実習１の結果から、地震の波の伝わり方の特徴について、ゆれ始めの時刻と震央からの距離との関係性、および震度と震央からの距離との関係性を見いだして表現している。また、マグニチュードと震度の分布の関係性について見いだして表現している。</w:t>
            </w:r>
          </w:p>
          <w:p w14:paraId="70C21593" w14:textId="77777777" w:rsidR="003972BC" w:rsidRDefault="003972BC" w:rsidP="004079D3">
            <w:pPr>
              <w:pStyle w:val="aff1"/>
            </w:pPr>
            <w:r>
              <w:rPr>
                <w:rFonts w:hint="eastAsia"/>
              </w:rPr>
              <w:t>［記述分析・発言分析］</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C28B15" w14:textId="77777777" w:rsidR="003972BC" w:rsidRDefault="003972BC" w:rsidP="004079D3">
            <w:pPr>
              <w:pStyle w:val="aff2"/>
              <w:jc w:val="both"/>
            </w:pPr>
            <w:r>
              <w:rPr>
                <w:rFonts w:hint="eastAsia"/>
              </w:rPr>
              <w:t>実習</w:t>
            </w:r>
            <w:r>
              <w:rPr>
                <w:rFonts w:hint="eastAsia"/>
              </w:rPr>
              <w:t>1</w:t>
            </w:r>
            <w:r>
              <w:rPr>
                <w:rFonts w:hint="eastAsia"/>
              </w:rPr>
              <w:t>の結果から、震央から離れるにつれて、同心円状にゆれ始めの時刻が遅くなり、震度が小さくなることを見いだして表現している。複数の地震計の記録から、初期微動継続時間が長くなると震源からの距離が大きくなる関係であることを見いだしている。また、図</w:t>
            </w:r>
            <w:r>
              <w:rPr>
                <w:rFonts w:hint="eastAsia"/>
              </w:rPr>
              <w:t>4</w:t>
            </w:r>
            <w:r>
              <w:rPr>
                <w:rFonts w:hint="eastAsia"/>
              </w:rPr>
              <w:t>から、マグニチュードの大きい地震ほど強いゆれが遠くまで広がることを見いだし表現している。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5E8703" w14:textId="77777777" w:rsidR="003972BC" w:rsidRDefault="003972BC" w:rsidP="004079D3">
            <w:pPr>
              <w:pStyle w:val="aff2"/>
              <w:jc w:val="both"/>
            </w:pPr>
            <w:r>
              <w:rPr>
                <w:rFonts w:hint="eastAsia"/>
              </w:rPr>
              <w:t>図</w:t>
            </w:r>
            <w:r>
              <w:t>3</w:t>
            </w:r>
            <w:r>
              <w:rPr>
                <w:rFonts w:hint="eastAsia"/>
              </w:rPr>
              <w:t>の大阪、彦根、福井での</w:t>
            </w:r>
            <w:r>
              <w:t>P</w:t>
            </w:r>
            <w:r>
              <w:rPr>
                <w:rFonts w:hint="eastAsia"/>
              </w:rPr>
              <w:t>波と</w:t>
            </w:r>
            <w:r>
              <w:t>S</w:t>
            </w:r>
            <w:r>
              <w:rPr>
                <w:rFonts w:hint="eastAsia"/>
              </w:rPr>
              <w:t>波の到着時刻をプロットさせたうえで、初期微動継続時間と震源からの距離の関係について助言・指導する。</w:t>
            </w:r>
          </w:p>
          <w:p w14:paraId="1F6E4486" w14:textId="77777777" w:rsidR="003972BC" w:rsidRDefault="003972BC" w:rsidP="004079D3">
            <w:pPr>
              <w:pStyle w:val="aff2"/>
              <w:jc w:val="both"/>
            </w:pPr>
            <w:r>
              <w:rPr>
                <w:rFonts w:hint="eastAsia"/>
              </w:rPr>
              <w:t>図</w:t>
            </w:r>
            <w:r>
              <w:rPr>
                <w:rFonts w:hint="eastAsia"/>
              </w:rPr>
              <w:t>4</w:t>
            </w:r>
            <w:r>
              <w:rPr>
                <w:rFonts w:hint="eastAsia"/>
              </w:rPr>
              <w:t>の</w:t>
            </w:r>
            <w:r>
              <w:rPr>
                <w:rFonts w:hint="eastAsia"/>
              </w:rPr>
              <w:t>2</w:t>
            </w:r>
            <w:r>
              <w:rPr>
                <w:rFonts w:hint="eastAsia"/>
              </w:rPr>
              <w:t>つの地震のマグニチュードの値とゆれの広がり方の関係性について助言・指導する。</w:t>
            </w:r>
          </w:p>
        </w:tc>
      </w:tr>
      <w:tr w:rsidR="003972BC" w14:paraId="532D0992" w14:textId="77777777" w:rsidTr="004079D3">
        <w:trPr>
          <w:trHeight w:val="2296"/>
        </w:trPr>
        <w:tc>
          <w:tcPr>
            <w:tcW w:w="452" w:type="dxa"/>
            <w:tcBorders>
              <w:top w:val="single" w:sz="4" w:space="0" w:color="000000"/>
              <w:left w:val="single" w:sz="4" w:space="0" w:color="000000"/>
              <w:bottom w:val="single" w:sz="4" w:space="0" w:color="000000"/>
              <w:right w:val="single" w:sz="4" w:space="0" w:color="000000"/>
            </w:tcBorders>
            <w:vAlign w:val="center"/>
            <w:hideMark/>
          </w:tcPr>
          <w:p w14:paraId="29B72B10" w14:textId="77777777" w:rsidR="003972BC" w:rsidRDefault="003972BC" w:rsidP="00100006">
            <w:pPr>
              <w:jc w:val="center"/>
              <w:rPr>
                <w:sz w:val="20"/>
                <w:szCs w:val="20"/>
              </w:rPr>
            </w:pPr>
            <w:r>
              <w:rPr>
                <w:sz w:val="20"/>
                <w:szCs w:val="20"/>
              </w:rPr>
              <w:t>3</w:t>
            </w:r>
          </w:p>
        </w:tc>
        <w:tc>
          <w:tcPr>
            <w:tcW w:w="6206" w:type="dxa"/>
            <w:tcBorders>
              <w:top w:val="single" w:sz="4" w:space="0" w:color="000000"/>
              <w:left w:val="single" w:sz="4" w:space="0" w:color="000000"/>
              <w:bottom w:val="single" w:sz="4" w:space="0" w:color="000000"/>
              <w:right w:val="single" w:sz="4" w:space="0" w:color="000000"/>
            </w:tcBorders>
          </w:tcPr>
          <w:p w14:paraId="72FBBEBB" w14:textId="77777777" w:rsidR="003972BC" w:rsidRPr="00A44D92" w:rsidRDefault="003972BC" w:rsidP="00100006">
            <w:pPr>
              <w:pStyle w:val="af4"/>
              <w:rPr>
                <w:rFonts w:eastAsiaTheme="minorEastAsia"/>
                <w:sz w:val="20"/>
                <w:szCs w:val="20"/>
              </w:rPr>
            </w:pPr>
            <w:r w:rsidRPr="00A44D92">
              <w:rPr>
                <w:rFonts w:eastAsiaTheme="minorEastAsia" w:hint="eastAsia"/>
                <w:sz w:val="20"/>
                <w:szCs w:val="20"/>
              </w:rPr>
              <w:t>第</w:t>
            </w:r>
            <w:r w:rsidRPr="00A44D92">
              <w:rPr>
                <w:rFonts w:eastAsiaTheme="minorEastAsia"/>
                <w:sz w:val="20"/>
                <w:szCs w:val="20"/>
              </w:rPr>
              <w:t>2</w:t>
            </w:r>
            <w:r w:rsidRPr="00A44D92">
              <w:rPr>
                <w:rFonts w:eastAsiaTheme="minorEastAsia" w:hint="eastAsia"/>
                <w:sz w:val="20"/>
                <w:szCs w:val="20"/>
              </w:rPr>
              <w:t>節　地震が起こるところ</w:t>
            </w:r>
          </w:p>
          <w:p w14:paraId="3ED0F56F" w14:textId="77777777" w:rsidR="00A44D92" w:rsidRDefault="003972BC" w:rsidP="00A44D92">
            <w:pPr>
              <w:pStyle w:val="af4"/>
              <w:ind w:left="144" w:hangingChars="72" w:hanging="144"/>
              <w:rPr>
                <w:rFonts w:eastAsiaTheme="minorEastAsia"/>
                <w:sz w:val="20"/>
                <w:szCs w:val="20"/>
              </w:rPr>
            </w:pPr>
            <w:r w:rsidRPr="00A44D92">
              <w:rPr>
                <w:rFonts w:eastAsiaTheme="minorEastAsia" w:hint="eastAsia"/>
                <w:sz w:val="20"/>
                <w:szCs w:val="20"/>
              </w:rPr>
              <w:t>・「導入</w:t>
            </w:r>
            <w:r w:rsidRPr="00A44D92">
              <w:rPr>
                <w:rFonts w:hint="eastAsia"/>
                <w:sz w:val="20"/>
                <w:szCs w:val="20"/>
              </w:rPr>
              <w:t>」図</w:t>
            </w:r>
            <w:r w:rsidR="00A44D92">
              <w:rPr>
                <w:rFonts w:hint="eastAsia"/>
                <w:sz w:val="20"/>
                <w:szCs w:val="20"/>
              </w:rPr>
              <w:t>1</w:t>
            </w:r>
            <w:r w:rsidRPr="00A44D92">
              <w:rPr>
                <w:rFonts w:hint="eastAsia"/>
                <w:sz w:val="20"/>
                <w:szCs w:val="20"/>
              </w:rPr>
              <w:t>を見比べて、</w:t>
            </w:r>
            <w:r w:rsidRPr="00A44D92">
              <w:rPr>
                <w:rFonts w:eastAsiaTheme="minorEastAsia" w:hint="eastAsia"/>
                <w:sz w:val="20"/>
                <w:szCs w:val="20"/>
              </w:rPr>
              <w:t>震央の分布にはどのような特徴があるかを、話し合う。</w:t>
            </w:r>
          </w:p>
          <w:p w14:paraId="71647392" w14:textId="77777777" w:rsidR="00A44D92" w:rsidRDefault="003972BC" w:rsidP="00A44D92">
            <w:pPr>
              <w:pStyle w:val="af4"/>
              <w:ind w:left="144" w:hangingChars="72" w:hanging="144"/>
              <w:rPr>
                <w:rFonts w:eastAsiaTheme="minorEastAsia"/>
                <w:sz w:val="20"/>
                <w:szCs w:val="20"/>
              </w:rPr>
            </w:pPr>
            <w:r w:rsidRPr="00A44D92">
              <w:rPr>
                <w:rFonts w:eastAsiaTheme="minorEastAsia" w:hint="eastAsia"/>
                <w:sz w:val="20"/>
                <w:szCs w:val="20"/>
              </w:rPr>
              <w:t>・「？課題」地震は、どのようなところでどのようにして起こるだろうか。</w:t>
            </w:r>
          </w:p>
          <w:p w14:paraId="35B2967C" w14:textId="77777777" w:rsidR="00A44D92" w:rsidRDefault="003972BC" w:rsidP="00A44D92">
            <w:pPr>
              <w:pStyle w:val="af4"/>
              <w:ind w:left="144" w:hangingChars="72" w:hanging="144"/>
              <w:rPr>
                <w:rFonts w:eastAsiaTheme="minorEastAsia"/>
                <w:sz w:val="20"/>
                <w:szCs w:val="20"/>
              </w:rPr>
            </w:pPr>
            <w:r w:rsidRPr="00A44D92">
              <w:rPr>
                <w:rFonts w:eastAsiaTheme="minorEastAsia" w:hint="eastAsia"/>
                <w:sz w:val="20"/>
                <w:szCs w:val="20"/>
              </w:rPr>
              <w:t>・プレートと震源について、説明する。</w:t>
            </w:r>
          </w:p>
          <w:p w14:paraId="1F43E2D9" w14:textId="77777777" w:rsidR="003972BC" w:rsidRPr="00A44D92" w:rsidRDefault="003972BC" w:rsidP="00A44D92">
            <w:pPr>
              <w:pStyle w:val="af4"/>
              <w:ind w:left="144" w:hangingChars="72" w:hanging="144"/>
              <w:rPr>
                <w:rFonts w:eastAsiaTheme="minorEastAsia"/>
                <w:spacing w:val="6"/>
                <w:sz w:val="20"/>
                <w:szCs w:val="20"/>
              </w:rPr>
            </w:pPr>
            <w:r w:rsidRPr="00A44D92">
              <w:rPr>
                <w:rFonts w:eastAsiaTheme="minorEastAsia" w:hint="eastAsia"/>
                <w:sz w:val="20"/>
                <w:szCs w:val="20"/>
              </w:rPr>
              <w:t>・「おてがる科学」こんにゃくで地震を感じる活動を行い、断層のずれと地震のゆれの発生の関係について理解する。</w:t>
            </w:r>
          </w:p>
          <w:p w14:paraId="0A626378" w14:textId="77777777" w:rsidR="003972BC" w:rsidRPr="00A44D92" w:rsidRDefault="003972BC" w:rsidP="00100006">
            <w:pPr>
              <w:pStyle w:val="af4"/>
              <w:ind w:left="210" w:hanging="210"/>
              <w:rPr>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8EB4C1" w14:textId="77777777" w:rsidR="003972BC" w:rsidRDefault="003972BC" w:rsidP="00100006">
            <w:pPr>
              <w:jc w:val="center"/>
              <w:rPr>
                <w:sz w:val="20"/>
                <w:szCs w:val="20"/>
              </w:rPr>
            </w:pPr>
            <w:r>
              <w:rPr>
                <w:sz w:val="20"/>
              </w:rPr>
              <w:t>212</w:t>
            </w:r>
            <w:r>
              <w:rPr>
                <w:rFonts w:hint="eastAsia"/>
                <w:sz w:val="20"/>
              </w:rPr>
              <w:t>～</w:t>
            </w:r>
            <w:r>
              <w:rPr>
                <w:sz w:val="20"/>
              </w:rPr>
              <w:t>214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CB938DD" w14:textId="77777777" w:rsidR="003972BC" w:rsidRDefault="003972BC" w:rsidP="00100006">
            <w:pPr>
              <w:jc w:val="center"/>
              <w:rPr>
                <w:sz w:val="20"/>
                <w:szCs w:val="20"/>
              </w:rPr>
            </w:pPr>
            <w:r>
              <w:rPr>
                <w:rFonts w:hint="eastAsia"/>
                <w:sz w:val="20"/>
                <w:szCs w:val="20"/>
              </w:rPr>
              <w:t>知</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8C74D93" w14:textId="77777777" w:rsidR="003972BC" w:rsidRDefault="003972BC" w:rsidP="00100006">
            <w:pPr>
              <w:ind w:left="200" w:hanging="200"/>
              <w:jc w:val="center"/>
              <w:rPr>
                <w:sz w:val="20"/>
                <w:szCs w:val="20"/>
              </w:rPr>
            </w:pPr>
            <w:r>
              <w:rPr>
                <w:rFonts w:hint="eastAsia"/>
                <w:sz w:val="20"/>
                <w:szCs w:val="20"/>
              </w:rPr>
              <w:t>〇</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F7F1B1" w14:textId="77777777" w:rsidR="003972BC" w:rsidRDefault="003972BC" w:rsidP="004079D3">
            <w:pPr>
              <w:pStyle w:val="aff2"/>
              <w:jc w:val="both"/>
            </w:pPr>
            <w:r>
              <w:rPr>
                <w:rFonts w:hint="eastAsia"/>
              </w:rPr>
              <w:t>震央と世界のプレートの分布から、プレート運動と地震の発生の関係性について理解している。</w:t>
            </w:r>
          </w:p>
          <w:p w14:paraId="730005B7" w14:textId="77777777" w:rsidR="003972BC" w:rsidRDefault="003972BC" w:rsidP="004079D3">
            <w:pPr>
              <w:pStyle w:val="aff2"/>
              <w:jc w:val="right"/>
            </w:pPr>
            <w:r>
              <w:rPr>
                <w:rFonts w:hint="eastAsia"/>
              </w:rPr>
              <w:t>［発言分析・ペーパーテスト］</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E82567" w14:textId="77777777" w:rsidR="003972BC" w:rsidRDefault="003972BC" w:rsidP="004079D3">
            <w:pPr>
              <w:pStyle w:val="aff2"/>
              <w:jc w:val="both"/>
            </w:pPr>
            <w:r>
              <w:rPr>
                <w:rFonts w:hint="eastAsia"/>
              </w:rPr>
              <w:t>プレートはたがいに少しずつ動いており、プレートの境界部分には常に力が加わり続けていることを理解している。また、プレート境界で地震が発生し、その原因は境界部分の岩盤の破壊によるずれ（断層）であることを理解してい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EFDE38" w14:textId="77777777" w:rsidR="003972BC" w:rsidRDefault="003972BC" w:rsidP="004079D3">
            <w:pPr>
              <w:pStyle w:val="aff2"/>
              <w:jc w:val="both"/>
            </w:pPr>
            <w:r>
              <w:rPr>
                <w:rFonts w:hint="eastAsia"/>
              </w:rPr>
              <w:t>図</w:t>
            </w:r>
            <w:r>
              <w:rPr>
                <w:rFonts w:hint="eastAsia"/>
              </w:rPr>
              <w:t>1</w:t>
            </w:r>
            <w:r>
              <w:rPr>
                <w:rFonts w:hint="eastAsia"/>
              </w:rPr>
              <w:t>の震央が集中している箇所と、図</w:t>
            </w:r>
            <w:r>
              <w:t>2</w:t>
            </w:r>
            <w:r>
              <w:rPr>
                <w:rFonts w:hint="eastAsia"/>
              </w:rPr>
              <w:t>のプレート境界の位置をそれぞれ確認させたうえで、プレートの境界部分には力が加わり続けていることを助言し、</w:t>
            </w:r>
            <w:r>
              <w:t>p.214</w:t>
            </w:r>
            <w:r>
              <w:rPr>
                <w:rFonts w:hint="eastAsia"/>
              </w:rPr>
              <w:t>図</w:t>
            </w:r>
            <w:r>
              <w:rPr>
                <w:rFonts w:hint="eastAsia"/>
              </w:rPr>
              <w:t>1</w:t>
            </w:r>
            <w:r>
              <w:rPr>
                <w:rFonts w:hint="eastAsia"/>
              </w:rPr>
              <w:t>の石けんを使った破壊実験のようすや、「おてがる科学」と関連付けるよう助言する。</w:t>
            </w:r>
          </w:p>
        </w:tc>
      </w:tr>
      <w:tr w:rsidR="003972BC" w14:paraId="292770E3" w14:textId="77777777" w:rsidTr="004079D3">
        <w:trPr>
          <w:trHeight w:val="783"/>
        </w:trPr>
        <w:tc>
          <w:tcPr>
            <w:tcW w:w="452" w:type="dxa"/>
            <w:tcBorders>
              <w:top w:val="single" w:sz="4" w:space="0" w:color="000000"/>
              <w:left w:val="single" w:sz="4" w:space="0" w:color="000000"/>
              <w:bottom w:val="single" w:sz="4" w:space="0" w:color="000000"/>
              <w:right w:val="single" w:sz="4" w:space="0" w:color="000000"/>
            </w:tcBorders>
            <w:vAlign w:val="center"/>
            <w:hideMark/>
          </w:tcPr>
          <w:p w14:paraId="01D51037" w14:textId="77777777" w:rsidR="003972BC" w:rsidRDefault="003972BC" w:rsidP="00100006">
            <w:pPr>
              <w:jc w:val="center"/>
              <w:rPr>
                <w:sz w:val="20"/>
                <w:szCs w:val="20"/>
              </w:rPr>
            </w:pPr>
            <w:r>
              <w:rPr>
                <w:sz w:val="20"/>
                <w:szCs w:val="20"/>
              </w:rPr>
              <w:t>4</w:t>
            </w:r>
          </w:p>
        </w:tc>
        <w:tc>
          <w:tcPr>
            <w:tcW w:w="6206" w:type="dxa"/>
            <w:tcBorders>
              <w:top w:val="single" w:sz="4" w:space="0" w:color="000000"/>
              <w:left w:val="single" w:sz="4" w:space="0" w:color="000000"/>
              <w:bottom w:val="single" w:sz="4" w:space="0" w:color="000000"/>
              <w:right w:val="single" w:sz="4" w:space="0" w:color="000000"/>
            </w:tcBorders>
          </w:tcPr>
          <w:p w14:paraId="65DBD037" w14:textId="77777777" w:rsidR="003972BC" w:rsidRPr="00A44D92" w:rsidRDefault="003972BC" w:rsidP="00100006">
            <w:pPr>
              <w:pStyle w:val="af4"/>
              <w:rPr>
                <w:sz w:val="20"/>
                <w:szCs w:val="20"/>
              </w:rPr>
            </w:pPr>
            <w:r w:rsidRPr="00A44D92">
              <w:rPr>
                <w:rFonts w:hint="eastAsia"/>
                <w:sz w:val="20"/>
                <w:szCs w:val="20"/>
              </w:rPr>
              <w:t>・陸の浅いところで起こる地震について理解する。</w:t>
            </w:r>
          </w:p>
          <w:p w14:paraId="3CCFBDB4" w14:textId="77777777" w:rsidR="003972BC" w:rsidRPr="00A44D92" w:rsidRDefault="003972BC" w:rsidP="00100006">
            <w:pPr>
              <w:pStyle w:val="af4"/>
              <w:rPr>
                <w:sz w:val="20"/>
                <w:szCs w:val="20"/>
              </w:rPr>
            </w:pPr>
            <w:r w:rsidRPr="00A44D92">
              <w:rPr>
                <w:rFonts w:hint="eastAsia"/>
                <w:sz w:val="20"/>
                <w:szCs w:val="20"/>
              </w:rPr>
              <w:t>・海溝付近のプレートの境界で起こる地震について理解する。</w:t>
            </w:r>
          </w:p>
          <w:p w14:paraId="08AD6634" w14:textId="77777777" w:rsidR="003972BC" w:rsidRPr="00A44D92" w:rsidRDefault="003972BC" w:rsidP="00100006">
            <w:pPr>
              <w:pStyle w:val="af4"/>
              <w:rPr>
                <w:sz w:val="20"/>
                <w:szCs w:val="20"/>
              </w:rPr>
            </w:pPr>
            <w:r w:rsidRPr="00A44D92">
              <w:rPr>
                <w:rFonts w:hint="eastAsia"/>
                <w:sz w:val="20"/>
                <w:szCs w:val="20"/>
              </w:rPr>
              <w:t>・「！結論」自分の考えをまとめ、確認する。</w:t>
            </w:r>
          </w:p>
          <w:p w14:paraId="7F369B20" w14:textId="77777777" w:rsidR="003972BC" w:rsidRPr="00A44D92" w:rsidRDefault="003972BC" w:rsidP="00100006">
            <w:pPr>
              <w:pStyle w:val="af4"/>
              <w:rPr>
                <w:sz w:val="20"/>
                <w:szCs w:val="20"/>
              </w:rPr>
            </w:pPr>
            <w:r w:rsidRPr="00A44D92">
              <w:rPr>
                <w:rFonts w:hint="eastAsia"/>
                <w:sz w:val="20"/>
                <w:szCs w:val="20"/>
              </w:rPr>
              <w:t>・「学びをいかして考えよう」について考える。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EA0A57" w14:textId="77777777" w:rsidR="003972BC" w:rsidRDefault="003972BC" w:rsidP="00100006">
            <w:pPr>
              <w:jc w:val="center"/>
              <w:rPr>
                <w:sz w:val="20"/>
                <w:szCs w:val="20"/>
              </w:rPr>
            </w:pPr>
            <w:r>
              <w:rPr>
                <w:sz w:val="20"/>
              </w:rPr>
              <w:t>214</w:t>
            </w:r>
            <w:r>
              <w:rPr>
                <w:rFonts w:hint="eastAsia"/>
                <w:sz w:val="20"/>
              </w:rPr>
              <w:t>～</w:t>
            </w:r>
            <w:r>
              <w:rPr>
                <w:sz w:val="20"/>
              </w:rPr>
              <w:t>215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99BA536" w14:textId="77777777" w:rsidR="003972BC" w:rsidRDefault="003972BC" w:rsidP="00100006">
            <w:pPr>
              <w:jc w:val="center"/>
              <w:rPr>
                <w:sz w:val="20"/>
                <w:szCs w:val="20"/>
              </w:rPr>
            </w:pPr>
            <w:r>
              <w:rPr>
                <w:rFonts w:hint="eastAsia"/>
                <w:sz w:val="20"/>
                <w:szCs w:val="20"/>
              </w:rPr>
              <w:t>知</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1E0154" w14:textId="77777777" w:rsidR="003972BC" w:rsidRDefault="003972BC" w:rsidP="00100006">
            <w:pPr>
              <w:ind w:left="200" w:hanging="200"/>
              <w:jc w:val="center"/>
              <w:rPr>
                <w:sz w:val="20"/>
                <w:szCs w:val="20"/>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25BEE6" w14:textId="77777777" w:rsidR="003972BC" w:rsidRDefault="003972BC" w:rsidP="004079D3">
            <w:pPr>
              <w:pStyle w:val="aff2"/>
              <w:jc w:val="both"/>
            </w:pPr>
            <w:r>
              <w:rPr>
                <w:rFonts w:hint="eastAsia"/>
              </w:rPr>
              <w:t>教科書</w:t>
            </w:r>
            <w:r>
              <w:t>p.213</w:t>
            </w:r>
            <w:r>
              <w:rPr>
                <w:rFonts w:hint="eastAsia"/>
              </w:rPr>
              <w:t>図</w:t>
            </w:r>
            <w:r>
              <w:rPr>
                <w:rFonts w:hint="eastAsia"/>
              </w:rPr>
              <w:t>4</w:t>
            </w:r>
            <w:r>
              <w:rPr>
                <w:rFonts w:hint="eastAsia"/>
              </w:rPr>
              <w:t>から、陸の浅いところで起こる地震と、海溝付近のプレートの境界で起こる地震があることを理解している。地表付近に見られる活断層は、陸の浅いところで起こる地震であり、津波は海溝付近のプレートの境界で起こる地震で発生することを理解している。</w:t>
            </w:r>
          </w:p>
          <w:p w14:paraId="201926B1" w14:textId="77777777" w:rsidR="003972BC" w:rsidRDefault="003972BC" w:rsidP="004079D3">
            <w:pPr>
              <w:pStyle w:val="aff1"/>
            </w:pPr>
            <w:r>
              <w:rPr>
                <w:rFonts w:hint="eastAsia"/>
              </w:rPr>
              <w:t>［発言分析・ペーパーテスト］</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EE236C" w14:textId="77777777" w:rsidR="003972BC" w:rsidRDefault="003972BC" w:rsidP="004079D3">
            <w:pPr>
              <w:pStyle w:val="aff2"/>
              <w:jc w:val="both"/>
            </w:pPr>
            <w:r>
              <w:rPr>
                <w:rFonts w:hint="eastAsia"/>
              </w:rPr>
              <w:t>地震は、陸の浅いところで起こる地震と、海溝付近のプレートの境界で起こる地震があること、地表付近に見られる活断層は、陸の浅いところで起こる地震であり、津波はプレートの境界で起こる地震によって起こると理解してい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DD1EABE" w14:textId="77777777" w:rsidR="003972BC" w:rsidRDefault="003972BC" w:rsidP="004079D3">
            <w:pPr>
              <w:pStyle w:val="aff2"/>
              <w:jc w:val="both"/>
            </w:pPr>
            <w:r>
              <w:rPr>
                <w:rFonts w:hint="eastAsia"/>
              </w:rPr>
              <w:t>図</w:t>
            </w:r>
            <w:r>
              <w:t>1</w:t>
            </w:r>
            <w:r>
              <w:rPr>
                <w:rFonts w:hint="eastAsia"/>
              </w:rPr>
              <w:t>の石けんを使った破壊実験やおてがる科学の「こんにゃくで地震を感じよう」を再度説明したうえで、図</w:t>
            </w:r>
            <w:r>
              <w:rPr>
                <w:rFonts w:hint="eastAsia"/>
              </w:rPr>
              <w:t>2</w:t>
            </w:r>
            <w:r>
              <w:rPr>
                <w:rFonts w:hint="eastAsia"/>
              </w:rPr>
              <w:t>や図</w:t>
            </w:r>
            <w:r>
              <w:rPr>
                <w:rFonts w:hint="eastAsia"/>
              </w:rPr>
              <w:t>3</w:t>
            </w:r>
            <w:r>
              <w:rPr>
                <w:rFonts w:hint="eastAsia"/>
              </w:rPr>
              <w:t>の陸の浅いところで起こる地震のしくみと、図</w:t>
            </w:r>
            <w:r>
              <w:rPr>
                <w:rFonts w:hint="eastAsia"/>
              </w:rPr>
              <w:t>4</w:t>
            </w:r>
            <w:r>
              <w:rPr>
                <w:rFonts w:hint="eastAsia"/>
              </w:rPr>
              <w:t>の海溝付近のプレートの境界で起こる地震のちがいについて助言・指導する。</w:t>
            </w:r>
          </w:p>
        </w:tc>
      </w:tr>
      <w:tr w:rsidR="003972BC" w14:paraId="7FFFFD20" w14:textId="77777777" w:rsidTr="004079D3">
        <w:tc>
          <w:tcPr>
            <w:tcW w:w="452" w:type="dxa"/>
            <w:tcBorders>
              <w:top w:val="single" w:sz="4" w:space="0" w:color="000000"/>
              <w:left w:val="single" w:sz="4" w:space="0" w:color="000000"/>
              <w:bottom w:val="single" w:sz="4" w:space="0" w:color="000000"/>
              <w:right w:val="single" w:sz="4" w:space="0" w:color="000000"/>
            </w:tcBorders>
            <w:vAlign w:val="center"/>
            <w:hideMark/>
          </w:tcPr>
          <w:p w14:paraId="692283A9" w14:textId="77777777" w:rsidR="003972BC" w:rsidRDefault="003972BC" w:rsidP="00100006">
            <w:pPr>
              <w:jc w:val="center"/>
              <w:rPr>
                <w:sz w:val="20"/>
                <w:szCs w:val="20"/>
              </w:rPr>
            </w:pPr>
            <w:r>
              <w:rPr>
                <w:sz w:val="20"/>
                <w:szCs w:val="20"/>
              </w:rPr>
              <w:t>5</w:t>
            </w:r>
          </w:p>
        </w:tc>
        <w:tc>
          <w:tcPr>
            <w:tcW w:w="6206" w:type="dxa"/>
            <w:tcBorders>
              <w:top w:val="single" w:sz="4" w:space="0" w:color="000000"/>
              <w:left w:val="single" w:sz="4" w:space="0" w:color="000000"/>
              <w:bottom w:val="single" w:sz="4" w:space="0" w:color="000000"/>
              <w:right w:val="single" w:sz="4" w:space="0" w:color="000000"/>
            </w:tcBorders>
            <w:hideMark/>
          </w:tcPr>
          <w:p w14:paraId="6C21EA5F" w14:textId="77777777" w:rsidR="003972BC" w:rsidRPr="00A44D92" w:rsidRDefault="003972BC" w:rsidP="00100006">
            <w:pPr>
              <w:pStyle w:val="af4"/>
              <w:rPr>
                <w:rFonts w:eastAsiaTheme="minorEastAsia"/>
                <w:sz w:val="20"/>
                <w:szCs w:val="20"/>
              </w:rPr>
            </w:pPr>
            <w:r w:rsidRPr="00A44D92">
              <w:rPr>
                <w:rFonts w:eastAsiaTheme="minorEastAsia" w:hint="eastAsia"/>
                <w:sz w:val="20"/>
                <w:szCs w:val="20"/>
              </w:rPr>
              <w:t>第</w:t>
            </w:r>
            <w:r w:rsidRPr="00A44D92">
              <w:rPr>
                <w:rFonts w:eastAsiaTheme="minorEastAsia"/>
                <w:sz w:val="20"/>
                <w:szCs w:val="20"/>
              </w:rPr>
              <w:t>3</w:t>
            </w:r>
            <w:r w:rsidRPr="00A44D92">
              <w:rPr>
                <w:rFonts w:eastAsiaTheme="minorEastAsia" w:hint="eastAsia"/>
                <w:sz w:val="20"/>
                <w:szCs w:val="20"/>
              </w:rPr>
              <w:t>節　地震に備えるために</w:t>
            </w:r>
          </w:p>
          <w:p w14:paraId="6C2921A4" w14:textId="77777777" w:rsidR="00A44D92" w:rsidRDefault="003972BC" w:rsidP="00A44D92">
            <w:pPr>
              <w:pStyle w:val="af4"/>
              <w:ind w:left="144" w:hangingChars="72" w:hanging="144"/>
              <w:rPr>
                <w:rFonts w:eastAsiaTheme="minorEastAsia"/>
                <w:sz w:val="20"/>
                <w:szCs w:val="20"/>
              </w:rPr>
            </w:pPr>
            <w:r w:rsidRPr="00A44D92">
              <w:rPr>
                <w:rFonts w:hint="eastAsia"/>
                <w:sz w:val="20"/>
                <w:szCs w:val="20"/>
              </w:rPr>
              <w:t>・「レッツ</w:t>
            </w:r>
            <w:r w:rsidRPr="00A44D92">
              <w:rPr>
                <w:sz w:val="20"/>
                <w:szCs w:val="20"/>
              </w:rPr>
              <w:t xml:space="preserve"> </w:t>
            </w:r>
            <w:r w:rsidRPr="00A44D92">
              <w:rPr>
                <w:rFonts w:hint="eastAsia"/>
                <w:sz w:val="20"/>
                <w:szCs w:val="20"/>
              </w:rPr>
              <w:t>スタート！」</w:t>
            </w:r>
            <w:r w:rsidRPr="00A44D92">
              <w:rPr>
                <w:rFonts w:eastAsiaTheme="minorEastAsia" w:hint="eastAsia"/>
                <w:sz w:val="20"/>
                <w:szCs w:val="20"/>
              </w:rPr>
              <w:t>地震によって何が起きたのか、写真を見て話し合う。</w:t>
            </w:r>
          </w:p>
          <w:p w14:paraId="00FC7669" w14:textId="77777777" w:rsidR="00A44D92" w:rsidRDefault="003972BC" w:rsidP="00A44D92">
            <w:pPr>
              <w:pStyle w:val="af4"/>
              <w:ind w:left="144" w:hangingChars="72" w:hanging="144"/>
              <w:rPr>
                <w:rFonts w:eastAsiaTheme="minorEastAsia"/>
                <w:sz w:val="20"/>
                <w:szCs w:val="20"/>
              </w:rPr>
            </w:pPr>
            <w:r w:rsidRPr="00A44D92">
              <w:rPr>
                <w:rFonts w:eastAsiaTheme="minorEastAsia" w:hint="eastAsia"/>
                <w:sz w:val="20"/>
                <w:szCs w:val="20"/>
              </w:rPr>
              <w:t>・「？課題」地震によって生じた現象と被害には、どのような関係があるだろうか。</w:t>
            </w:r>
          </w:p>
          <w:p w14:paraId="705747EC" w14:textId="77777777" w:rsidR="00A44D92" w:rsidRDefault="003972BC" w:rsidP="00A44D92">
            <w:pPr>
              <w:pStyle w:val="af4"/>
              <w:ind w:left="144" w:hangingChars="72" w:hanging="144"/>
              <w:rPr>
                <w:sz w:val="20"/>
                <w:szCs w:val="20"/>
              </w:rPr>
            </w:pPr>
            <w:r w:rsidRPr="00A44D92">
              <w:rPr>
                <w:rFonts w:hint="eastAsia"/>
                <w:sz w:val="20"/>
                <w:szCs w:val="20"/>
              </w:rPr>
              <w:t>・「！結論」自分の考えをまとめ、確認する。</w:t>
            </w:r>
          </w:p>
          <w:p w14:paraId="5F6F2843" w14:textId="77777777" w:rsidR="00A44D92" w:rsidRDefault="003972BC" w:rsidP="00A44D92">
            <w:pPr>
              <w:pStyle w:val="af4"/>
              <w:ind w:left="144" w:hangingChars="72" w:hanging="144"/>
              <w:rPr>
                <w:sz w:val="20"/>
                <w:szCs w:val="20"/>
              </w:rPr>
            </w:pPr>
            <w:r w:rsidRPr="00A44D92">
              <w:rPr>
                <w:rFonts w:hint="eastAsia"/>
                <w:sz w:val="20"/>
                <w:szCs w:val="20"/>
              </w:rPr>
              <w:t>・「学びをいかして考えよう」について考える。</w:t>
            </w:r>
          </w:p>
          <w:p w14:paraId="46687D90" w14:textId="77777777" w:rsidR="00A44D92" w:rsidRDefault="003972BC" w:rsidP="00A44D92">
            <w:pPr>
              <w:pStyle w:val="af4"/>
              <w:ind w:left="144" w:hangingChars="72" w:hanging="144"/>
              <w:rPr>
                <w:sz w:val="20"/>
                <w:szCs w:val="20"/>
              </w:rPr>
            </w:pPr>
            <w:r w:rsidRPr="00A44D92">
              <w:rPr>
                <w:rFonts w:hint="eastAsia"/>
                <w:sz w:val="20"/>
                <w:szCs w:val="20"/>
              </w:rPr>
              <w:t>・「学んだことをチェックしよう」各節で学んだことを確認する。</w:t>
            </w:r>
          </w:p>
          <w:p w14:paraId="31A5D461" w14:textId="77777777" w:rsidR="00A44D92" w:rsidRDefault="003972BC" w:rsidP="00A44D92">
            <w:pPr>
              <w:pStyle w:val="af4"/>
              <w:ind w:left="144" w:hangingChars="72" w:hanging="144"/>
              <w:rPr>
                <w:sz w:val="20"/>
                <w:szCs w:val="20"/>
              </w:rPr>
            </w:pPr>
            <w:r w:rsidRPr="00A44D92">
              <w:rPr>
                <w:rFonts w:hint="eastAsia"/>
                <w:sz w:val="20"/>
                <w:szCs w:val="20"/>
              </w:rPr>
              <w:t>・「学びを生活や社会に広げよう」学習した内容を、生活や社会と結びつけて考える。</w:t>
            </w:r>
          </w:p>
          <w:p w14:paraId="41D169A0" w14:textId="77777777" w:rsidR="003972BC" w:rsidRPr="00A44D92" w:rsidRDefault="003972BC" w:rsidP="00A44D92">
            <w:pPr>
              <w:pStyle w:val="af4"/>
              <w:ind w:left="144" w:hangingChars="72" w:hanging="144"/>
              <w:rPr>
                <w:rFonts w:eastAsiaTheme="minorEastAsia"/>
                <w:spacing w:val="6"/>
                <w:sz w:val="20"/>
                <w:szCs w:val="20"/>
              </w:rPr>
            </w:pPr>
            <w:r w:rsidRPr="00A44D92">
              <w:rPr>
                <w:rFonts w:hint="eastAsia"/>
                <w:sz w:val="20"/>
                <w:szCs w:val="20"/>
              </w:rPr>
              <w:t>・「</w:t>
            </w:r>
            <w:r w:rsidRPr="00A44D92">
              <w:rPr>
                <w:sz w:val="20"/>
                <w:szCs w:val="20"/>
              </w:rPr>
              <w:t>Before &amp; After</w:t>
            </w:r>
            <w:r w:rsidRPr="00A44D92">
              <w:rPr>
                <w:rFonts w:hint="eastAsia"/>
                <w:sz w:val="20"/>
                <w:szCs w:val="20"/>
              </w:rPr>
              <w:t>」この章で学んだことをもとに自分の考えを記述し、話し合う。</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CDF78B" w14:textId="77777777" w:rsidR="003972BC" w:rsidRDefault="003972BC" w:rsidP="00100006">
            <w:pPr>
              <w:jc w:val="center"/>
              <w:rPr>
                <w:sz w:val="20"/>
                <w:szCs w:val="20"/>
              </w:rPr>
            </w:pPr>
            <w:r>
              <w:rPr>
                <w:sz w:val="20"/>
              </w:rPr>
              <w:t>216</w:t>
            </w:r>
            <w:r>
              <w:rPr>
                <w:rFonts w:hint="eastAsia"/>
                <w:sz w:val="20"/>
              </w:rPr>
              <w:t>～</w:t>
            </w:r>
            <w:r>
              <w:rPr>
                <w:sz w:val="20"/>
              </w:rPr>
              <w:t>218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D9E4FDD" w14:textId="77777777" w:rsidR="003972BC" w:rsidRDefault="003972BC" w:rsidP="00100006">
            <w:pPr>
              <w:jc w:val="center"/>
              <w:rPr>
                <w:sz w:val="20"/>
                <w:szCs w:val="20"/>
              </w:rPr>
            </w:pPr>
            <w:r>
              <w:rPr>
                <w:rFonts w:hint="eastAsia"/>
                <w:sz w:val="20"/>
                <w:szCs w:val="20"/>
              </w:rPr>
              <w:t>態</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D6A85E3" w14:textId="77777777" w:rsidR="003972BC" w:rsidRDefault="003972BC" w:rsidP="00100006">
            <w:pPr>
              <w:ind w:left="200" w:hanging="200"/>
              <w:jc w:val="center"/>
              <w:rPr>
                <w:sz w:val="20"/>
                <w:szCs w:val="20"/>
              </w:rPr>
            </w:pPr>
            <w:r>
              <w:rPr>
                <w:rFonts w:hint="eastAsia"/>
                <w:sz w:val="20"/>
                <w:szCs w:val="20"/>
              </w:rPr>
              <w:t>〇</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9F1C92" w14:textId="77777777" w:rsidR="003972BC" w:rsidRDefault="003972BC" w:rsidP="004079D3">
            <w:pPr>
              <w:pStyle w:val="aff2"/>
              <w:jc w:val="both"/>
            </w:pPr>
            <w:r>
              <w:rPr>
                <w:rFonts w:hint="eastAsia"/>
              </w:rPr>
              <w:t>土砂くずれ、建物倒壊、津波などの地震災害に対する備えの重要性を理解しているとともに、進んで過去の地震について調べたり、災害に対する備えについて調べたりすることを通して、防災意識を高めようとしている。</w:t>
            </w:r>
          </w:p>
          <w:p w14:paraId="5517F557" w14:textId="77777777" w:rsidR="003972BC" w:rsidRDefault="003972BC" w:rsidP="004079D3">
            <w:pPr>
              <w:pStyle w:val="aff1"/>
            </w:pPr>
            <w:r>
              <w:rPr>
                <w:rFonts w:hint="eastAsia"/>
              </w:rPr>
              <w:t>［発言分析・記述分析］</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2BDE74" w14:textId="77777777" w:rsidR="003972BC" w:rsidRDefault="003972BC" w:rsidP="004079D3">
            <w:pPr>
              <w:pStyle w:val="aff2"/>
              <w:jc w:val="both"/>
            </w:pPr>
            <w:r>
              <w:rPr>
                <w:rFonts w:hint="eastAsia"/>
              </w:rPr>
              <w:t>建物の倒壊、土砂くずれ、液状化現象、津波などの地震災害が起こることを理解し、地震と災害について、過去の地震について調べるなかで、学習した地震のメカニズムに関連づけて考察しようとしたり、自治体のハザードマップを参照したりして、防災意識の向上につなげようとしている。</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01C56F" w14:textId="77777777" w:rsidR="003972BC" w:rsidRDefault="003972BC" w:rsidP="004079D3">
            <w:pPr>
              <w:pStyle w:val="aff2"/>
              <w:jc w:val="both"/>
            </w:pPr>
            <w:r>
              <w:rPr>
                <w:rFonts w:hint="eastAsia"/>
              </w:rPr>
              <w:t>津波が発生した場合の垂直避難の重要性、テレビ等の緊急地震速報の有効性について説明したうえで、地震が起こった際に想定される災害と、それに対応する行動について再度考えさせてから助言・指導する。</w:t>
            </w:r>
          </w:p>
        </w:tc>
      </w:tr>
    </w:tbl>
    <w:p w14:paraId="1A9EB19C" w14:textId="77777777" w:rsidR="003972BC" w:rsidRDefault="003972BC" w:rsidP="003972BC">
      <w:pPr>
        <w:rPr>
          <w:color w:val="FF0000"/>
          <w:sz w:val="20"/>
          <w:szCs w:val="20"/>
        </w:rPr>
      </w:pPr>
    </w:p>
    <w:p w14:paraId="5510603F" w14:textId="77777777" w:rsidR="003972BC" w:rsidRDefault="003972BC" w:rsidP="003972BC">
      <w:pPr>
        <w:rPr>
          <w:color w:val="FF0000"/>
          <w:sz w:val="20"/>
          <w:szCs w:val="20"/>
        </w:rPr>
      </w:pPr>
    </w:p>
    <w:p w14:paraId="70494207" w14:textId="77777777" w:rsidR="003972BC" w:rsidRDefault="003972BC" w:rsidP="003972BC">
      <w:pPr>
        <w:rPr>
          <w:sz w:val="36"/>
          <w:szCs w:val="36"/>
        </w:rPr>
      </w:pPr>
      <w:r>
        <w:rPr>
          <w:sz w:val="36"/>
          <w:szCs w:val="36"/>
        </w:rPr>
        <w:br w:type="page"/>
      </w:r>
    </w:p>
    <w:p w14:paraId="4576EB06" w14:textId="77777777" w:rsidR="003972BC" w:rsidRDefault="003972BC" w:rsidP="003972BC">
      <w:pPr>
        <w:rPr>
          <w:sz w:val="21"/>
          <w:szCs w:val="21"/>
          <w:u w:val="single"/>
        </w:rPr>
      </w:pPr>
      <w:r w:rsidRPr="00100006">
        <w:rPr>
          <w:rFonts w:asciiTheme="majorEastAsia" w:eastAsiaTheme="majorEastAsia" w:hAnsiTheme="majorEastAsia"/>
          <w:sz w:val="36"/>
          <w:szCs w:val="36"/>
        </w:rPr>
        <w:t>【単元4】第3章　地層から読みとる大地の変化</w:t>
      </w:r>
      <w:r>
        <w:rPr>
          <w:sz w:val="36"/>
          <w:szCs w:val="36"/>
        </w:rPr>
        <w:t xml:space="preserve">　</w:t>
      </w:r>
      <w:r w:rsidRPr="00100006">
        <w:rPr>
          <w:rFonts w:asciiTheme="majorEastAsia" w:eastAsiaTheme="majorEastAsia" w:hAnsiTheme="majorEastAsia"/>
          <w:sz w:val="22"/>
          <w:szCs w:val="22"/>
        </w:rPr>
        <w:t>（教科書</w:t>
      </w:r>
      <w:r w:rsidR="00327B92">
        <w:rPr>
          <w:rFonts w:asciiTheme="majorEastAsia" w:eastAsiaTheme="majorEastAsia" w:hAnsiTheme="majorEastAsia"/>
          <w:sz w:val="22"/>
          <w:szCs w:val="22"/>
        </w:rPr>
        <w:t>p</w:t>
      </w:r>
      <w:r w:rsidRPr="00100006">
        <w:rPr>
          <w:rFonts w:asciiTheme="majorEastAsia" w:eastAsiaTheme="majorEastAsia" w:hAnsiTheme="majorEastAsia"/>
          <w:sz w:val="22"/>
          <w:szCs w:val="22"/>
        </w:rPr>
        <w:t>.219～235）</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gridCol w:w="3119"/>
        <w:gridCol w:w="2976"/>
        <w:gridCol w:w="3119"/>
      </w:tblGrid>
      <w:tr w:rsidR="003972BC" w14:paraId="5C2D1432" w14:textId="77777777" w:rsidTr="00100006">
        <w:tc>
          <w:tcPr>
            <w:tcW w:w="9209" w:type="dxa"/>
            <w:vMerge w:val="restart"/>
            <w:shd w:val="clear" w:color="auto" w:fill="D9D9D9"/>
            <w:vAlign w:val="center"/>
          </w:tcPr>
          <w:p w14:paraId="7E230EFB" w14:textId="77777777" w:rsidR="003972BC" w:rsidRDefault="003972BC" w:rsidP="00100006">
            <w:pPr>
              <w:jc w:val="center"/>
              <w:rPr>
                <w:sz w:val="20"/>
                <w:szCs w:val="20"/>
              </w:rPr>
            </w:pPr>
            <w:r>
              <w:rPr>
                <w:sz w:val="20"/>
                <w:szCs w:val="20"/>
              </w:rPr>
              <w:t>章の目標</w:t>
            </w:r>
          </w:p>
        </w:tc>
        <w:tc>
          <w:tcPr>
            <w:tcW w:w="9214" w:type="dxa"/>
            <w:gridSpan w:val="3"/>
            <w:shd w:val="clear" w:color="auto" w:fill="D9D9D9"/>
            <w:vAlign w:val="center"/>
          </w:tcPr>
          <w:p w14:paraId="2202B02B" w14:textId="77777777" w:rsidR="003972BC" w:rsidRDefault="003972BC" w:rsidP="00100006">
            <w:pPr>
              <w:jc w:val="center"/>
              <w:rPr>
                <w:b/>
                <w:color w:val="FF0000"/>
                <w:sz w:val="20"/>
                <w:szCs w:val="20"/>
              </w:rPr>
            </w:pPr>
            <w:r>
              <w:rPr>
                <w:sz w:val="20"/>
                <w:szCs w:val="20"/>
              </w:rPr>
              <w:t>章の観点別評価規準</w:t>
            </w:r>
          </w:p>
        </w:tc>
      </w:tr>
      <w:tr w:rsidR="003972BC" w14:paraId="19C9B646" w14:textId="77777777" w:rsidTr="00100006">
        <w:tc>
          <w:tcPr>
            <w:tcW w:w="9209" w:type="dxa"/>
            <w:vMerge/>
            <w:shd w:val="clear" w:color="auto" w:fill="D9D9D9"/>
            <w:vAlign w:val="center"/>
          </w:tcPr>
          <w:p w14:paraId="486CB34E" w14:textId="77777777" w:rsidR="003972BC" w:rsidRDefault="003972BC" w:rsidP="00100006">
            <w:pPr>
              <w:pBdr>
                <w:top w:val="nil"/>
                <w:left w:val="nil"/>
                <w:bottom w:val="nil"/>
                <w:right w:val="nil"/>
                <w:between w:val="nil"/>
              </w:pBdr>
              <w:spacing w:line="276" w:lineRule="auto"/>
              <w:jc w:val="left"/>
              <w:rPr>
                <w:b/>
                <w:color w:val="FF0000"/>
                <w:sz w:val="20"/>
                <w:szCs w:val="20"/>
              </w:rPr>
            </w:pPr>
          </w:p>
        </w:tc>
        <w:tc>
          <w:tcPr>
            <w:tcW w:w="3119" w:type="dxa"/>
            <w:shd w:val="clear" w:color="auto" w:fill="D9D9D9"/>
            <w:vAlign w:val="center"/>
          </w:tcPr>
          <w:p w14:paraId="0D279BD1" w14:textId="77777777" w:rsidR="003972BC" w:rsidRDefault="003972BC" w:rsidP="00100006">
            <w:pPr>
              <w:jc w:val="center"/>
              <w:rPr>
                <w:sz w:val="20"/>
                <w:szCs w:val="20"/>
              </w:rPr>
            </w:pPr>
            <w:r>
              <w:rPr>
                <w:sz w:val="20"/>
                <w:szCs w:val="20"/>
              </w:rPr>
              <w:t>知識・技能（知）</w:t>
            </w:r>
          </w:p>
        </w:tc>
        <w:tc>
          <w:tcPr>
            <w:tcW w:w="2976" w:type="dxa"/>
            <w:shd w:val="clear" w:color="auto" w:fill="D9D9D9"/>
            <w:vAlign w:val="center"/>
          </w:tcPr>
          <w:p w14:paraId="43916AA8" w14:textId="77777777" w:rsidR="003972BC" w:rsidRDefault="003972BC" w:rsidP="00100006">
            <w:pPr>
              <w:jc w:val="center"/>
              <w:rPr>
                <w:sz w:val="20"/>
                <w:szCs w:val="20"/>
              </w:rPr>
            </w:pPr>
            <w:r>
              <w:rPr>
                <w:sz w:val="20"/>
                <w:szCs w:val="20"/>
              </w:rPr>
              <w:t>思考・判断・表現（思）</w:t>
            </w:r>
          </w:p>
        </w:tc>
        <w:tc>
          <w:tcPr>
            <w:tcW w:w="3119" w:type="dxa"/>
            <w:shd w:val="clear" w:color="auto" w:fill="D9D9D9"/>
            <w:vAlign w:val="center"/>
          </w:tcPr>
          <w:p w14:paraId="3CB57EAE" w14:textId="77777777" w:rsidR="003972BC" w:rsidRDefault="003972BC" w:rsidP="00100006">
            <w:pPr>
              <w:jc w:val="center"/>
              <w:rPr>
                <w:sz w:val="20"/>
                <w:szCs w:val="20"/>
              </w:rPr>
            </w:pPr>
            <w:r>
              <w:rPr>
                <w:sz w:val="20"/>
                <w:szCs w:val="20"/>
              </w:rPr>
              <w:t>主体的に学習に取り組む態度（態）</w:t>
            </w:r>
          </w:p>
        </w:tc>
      </w:tr>
      <w:tr w:rsidR="003972BC" w14:paraId="6CDEEC2A" w14:textId="77777777" w:rsidTr="00100006">
        <w:tc>
          <w:tcPr>
            <w:tcW w:w="9209" w:type="dxa"/>
          </w:tcPr>
          <w:p w14:paraId="6A6265D5" w14:textId="77777777" w:rsidR="003972BC" w:rsidRPr="00C70EE7" w:rsidRDefault="003972BC" w:rsidP="00100006">
            <w:pPr>
              <w:pBdr>
                <w:top w:val="nil"/>
                <w:left w:val="nil"/>
                <w:bottom w:val="nil"/>
                <w:right w:val="nil"/>
                <w:between w:val="nil"/>
              </w:pBdr>
              <w:ind w:left="200" w:hanging="200"/>
              <w:rPr>
                <w:color w:val="000000"/>
                <w:sz w:val="20"/>
                <w:szCs w:val="20"/>
              </w:rPr>
            </w:pPr>
            <w:r>
              <w:rPr>
                <w:color w:val="000000"/>
                <w:sz w:val="20"/>
                <w:szCs w:val="20"/>
              </w:rPr>
              <w:t>・大地のなり立ちと変化を地表に見られるさまざまな事物・現象と関連づけながら</w:t>
            </w:r>
            <w:r>
              <w:rPr>
                <w:sz w:val="20"/>
                <w:szCs w:val="20"/>
              </w:rPr>
              <w:t>、</w:t>
            </w:r>
            <w:r>
              <w:rPr>
                <w:color w:val="000000"/>
                <w:sz w:val="20"/>
                <w:szCs w:val="20"/>
              </w:rPr>
              <w:t>地層の重なりと過去のようすについて基本的な概念や原理・法則などを理解するとともに</w:t>
            </w:r>
            <w:r>
              <w:rPr>
                <w:sz w:val="20"/>
                <w:szCs w:val="20"/>
              </w:rPr>
              <w:t>、</w:t>
            </w:r>
            <w:r>
              <w:rPr>
                <w:color w:val="000000"/>
                <w:sz w:val="20"/>
                <w:szCs w:val="20"/>
              </w:rPr>
              <w:t>それらの観察・実験の技能を身につける。</w:t>
            </w:r>
            <w:r w:rsidRPr="00C70EE7">
              <w:rPr>
                <w:color w:val="000000"/>
                <w:sz w:val="20"/>
                <w:szCs w:val="20"/>
              </w:rPr>
              <w:t>（知識・技能）</w:t>
            </w:r>
          </w:p>
          <w:p w14:paraId="5BE98461" w14:textId="77777777" w:rsidR="003972BC" w:rsidRPr="00C70EE7" w:rsidRDefault="003972BC" w:rsidP="00100006">
            <w:pPr>
              <w:pBdr>
                <w:top w:val="nil"/>
                <w:left w:val="nil"/>
                <w:bottom w:val="nil"/>
                <w:right w:val="nil"/>
                <w:between w:val="nil"/>
              </w:pBdr>
              <w:ind w:left="200" w:hanging="200"/>
              <w:rPr>
                <w:color w:val="000000"/>
                <w:sz w:val="20"/>
                <w:szCs w:val="20"/>
              </w:rPr>
            </w:pPr>
            <w:r w:rsidRPr="00C70EE7">
              <w:rPr>
                <w:color w:val="000000"/>
                <w:sz w:val="20"/>
                <w:szCs w:val="20"/>
              </w:rPr>
              <w:t>・地層の重なりと過去のようすについて</w:t>
            </w:r>
            <w:r w:rsidRPr="00C70EE7">
              <w:rPr>
                <w:sz w:val="20"/>
                <w:szCs w:val="20"/>
              </w:rPr>
              <w:t>、</w:t>
            </w:r>
            <w:r w:rsidRPr="00C70EE7">
              <w:rPr>
                <w:color w:val="000000"/>
                <w:sz w:val="20"/>
                <w:szCs w:val="20"/>
              </w:rPr>
              <w:t>問題を見いだし見通しをもって観察</w:t>
            </w:r>
            <w:r w:rsidRPr="00C70EE7">
              <w:rPr>
                <w:sz w:val="20"/>
                <w:szCs w:val="20"/>
              </w:rPr>
              <w:t>、</w:t>
            </w:r>
            <w:r w:rsidRPr="00C70EE7">
              <w:rPr>
                <w:color w:val="000000"/>
                <w:sz w:val="20"/>
                <w:szCs w:val="20"/>
              </w:rPr>
              <w:t>実験などを行い</w:t>
            </w:r>
            <w:r w:rsidRPr="00C70EE7">
              <w:rPr>
                <w:sz w:val="20"/>
                <w:szCs w:val="20"/>
              </w:rPr>
              <w:t>、</w:t>
            </w:r>
            <w:r w:rsidRPr="00C70EE7">
              <w:rPr>
                <w:color w:val="000000"/>
                <w:sz w:val="20"/>
                <w:szCs w:val="20"/>
              </w:rPr>
              <w:t>地層の重なり方や広がり方の規則性などを見いだして表現する。（思考・判断・表現）</w:t>
            </w:r>
          </w:p>
          <w:p w14:paraId="28885B93" w14:textId="77777777" w:rsidR="003972BC" w:rsidRDefault="003972BC" w:rsidP="00100006">
            <w:pPr>
              <w:pBdr>
                <w:top w:val="nil"/>
                <w:left w:val="nil"/>
                <w:bottom w:val="nil"/>
                <w:right w:val="nil"/>
                <w:between w:val="nil"/>
              </w:pBdr>
              <w:ind w:left="200" w:hanging="200"/>
              <w:rPr>
                <w:color w:val="000000"/>
                <w:sz w:val="20"/>
                <w:szCs w:val="20"/>
              </w:rPr>
            </w:pPr>
            <w:r w:rsidRPr="00C70EE7">
              <w:rPr>
                <w:color w:val="000000"/>
                <w:sz w:val="20"/>
                <w:szCs w:val="20"/>
              </w:rPr>
              <w:t>・地層の重なりと過去のようすに関する事物・現象に進んでかかわり</w:t>
            </w:r>
            <w:r w:rsidRPr="00C70EE7">
              <w:rPr>
                <w:sz w:val="20"/>
                <w:szCs w:val="20"/>
              </w:rPr>
              <w:t>、</w:t>
            </w:r>
            <w:r w:rsidRPr="00C70EE7">
              <w:rPr>
                <w:color w:val="000000"/>
                <w:sz w:val="20"/>
                <w:szCs w:val="20"/>
              </w:rPr>
              <w:t>科学的に探究しようとする態度と</w:t>
            </w:r>
            <w:r w:rsidRPr="00C70EE7">
              <w:rPr>
                <w:sz w:val="20"/>
                <w:szCs w:val="20"/>
              </w:rPr>
              <w:t>、</w:t>
            </w:r>
            <w:r w:rsidRPr="00C70EE7">
              <w:rPr>
                <w:color w:val="000000"/>
                <w:sz w:val="20"/>
                <w:szCs w:val="20"/>
              </w:rPr>
              <w:t>自然環境の保全に寄与する態度を養うとともに</w:t>
            </w:r>
            <w:r w:rsidRPr="00C70EE7">
              <w:rPr>
                <w:sz w:val="20"/>
                <w:szCs w:val="20"/>
              </w:rPr>
              <w:t>、</w:t>
            </w:r>
            <w:r w:rsidRPr="00C70EE7">
              <w:rPr>
                <w:color w:val="000000"/>
                <w:sz w:val="20"/>
                <w:szCs w:val="20"/>
              </w:rPr>
              <w:t>自然を総合的に見ることができるようにする。（主体的に学習に取り組む態度）</w:t>
            </w:r>
          </w:p>
        </w:tc>
        <w:tc>
          <w:tcPr>
            <w:tcW w:w="3119" w:type="dxa"/>
          </w:tcPr>
          <w:p w14:paraId="122DE42E"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大地のなり立ちと変化を地表に見られるさまざまな事物・現象と関連づけながら</w:t>
            </w:r>
            <w:r>
              <w:rPr>
                <w:sz w:val="20"/>
                <w:szCs w:val="20"/>
              </w:rPr>
              <w:t>、</w:t>
            </w:r>
            <w:r>
              <w:rPr>
                <w:color w:val="000000"/>
                <w:sz w:val="20"/>
                <w:szCs w:val="20"/>
              </w:rPr>
              <w:t>地層の重なりと過去のようすについて基本的な概念や原理・法則などを理解しているとともに</w:t>
            </w:r>
            <w:r>
              <w:rPr>
                <w:sz w:val="20"/>
                <w:szCs w:val="20"/>
              </w:rPr>
              <w:t>、</w:t>
            </w:r>
            <w:r>
              <w:rPr>
                <w:color w:val="000000"/>
                <w:sz w:val="20"/>
                <w:szCs w:val="20"/>
              </w:rPr>
              <w:t>科学的に探究するために必要な観察</w:t>
            </w:r>
            <w:r>
              <w:rPr>
                <w:sz w:val="20"/>
                <w:szCs w:val="20"/>
              </w:rPr>
              <w:t>、</w:t>
            </w:r>
            <w:r>
              <w:rPr>
                <w:color w:val="000000"/>
                <w:sz w:val="20"/>
                <w:szCs w:val="20"/>
              </w:rPr>
              <w:t>実験などに関する基本操作や記録などの基本的な技能を身につけている。</w:t>
            </w:r>
          </w:p>
        </w:tc>
        <w:tc>
          <w:tcPr>
            <w:tcW w:w="2976" w:type="dxa"/>
          </w:tcPr>
          <w:p w14:paraId="05978105"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地層の重なりと過去のようすについて</w:t>
            </w:r>
            <w:r>
              <w:rPr>
                <w:sz w:val="20"/>
                <w:szCs w:val="20"/>
              </w:rPr>
              <w:t>、</w:t>
            </w:r>
            <w:r>
              <w:rPr>
                <w:color w:val="000000"/>
                <w:sz w:val="20"/>
                <w:szCs w:val="20"/>
              </w:rPr>
              <w:t>問題を見いだし見通しをもって観察</w:t>
            </w:r>
            <w:r>
              <w:rPr>
                <w:sz w:val="20"/>
                <w:szCs w:val="20"/>
              </w:rPr>
              <w:t>、</w:t>
            </w:r>
            <w:r>
              <w:rPr>
                <w:color w:val="000000"/>
                <w:sz w:val="20"/>
                <w:szCs w:val="20"/>
              </w:rPr>
              <w:t>実験などを行い</w:t>
            </w:r>
            <w:r>
              <w:rPr>
                <w:sz w:val="20"/>
                <w:szCs w:val="20"/>
              </w:rPr>
              <w:t>、</w:t>
            </w:r>
            <w:r>
              <w:rPr>
                <w:color w:val="000000"/>
                <w:sz w:val="20"/>
                <w:szCs w:val="20"/>
              </w:rPr>
              <w:t>地層の重なり方や広がり方の規則性などを見いだして表現しているなど</w:t>
            </w:r>
            <w:r>
              <w:rPr>
                <w:sz w:val="20"/>
                <w:szCs w:val="20"/>
              </w:rPr>
              <w:t>、</w:t>
            </w:r>
            <w:r>
              <w:rPr>
                <w:color w:val="000000"/>
                <w:sz w:val="20"/>
                <w:szCs w:val="20"/>
              </w:rPr>
              <w:t>科学的に探究している。</w:t>
            </w:r>
          </w:p>
        </w:tc>
        <w:tc>
          <w:tcPr>
            <w:tcW w:w="3119" w:type="dxa"/>
          </w:tcPr>
          <w:p w14:paraId="203D5B29" w14:textId="77777777" w:rsidR="003972BC" w:rsidRDefault="003972BC" w:rsidP="00100006">
            <w:pPr>
              <w:pBdr>
                <w:top w:val="nil"/>
                <w:left w:val="nil"/>
                <w:bottom w:val="nil"/>
                <w:right w:val="nil"/>
                <w:between w:val="nil"/>
              </w:pBdr>
              <w:jc w:val="left"/>
              <w:rPr>
                <w:color w:val="000000"/>
                <w:sz w:val="20"/>
                <w:szCs w:val="20"/>
              </w:rPr>
            </w:pPr>
            <w:r>
              <w:rPr>
                <w:color w:val="000000"/>
                <w:sz w:val="20"/>
                <w:szCs w:val="20"/>
              </w:rPr>
              <w:t>地層の重なりと過去のようすに関する事物・現象に進んでかかわり</w:t>
            </w:r>
            <w:r>
              <w:rPr>
                <w:sz w:val="20"/>
                <w:szCs w:val="20"/>
              </w:rPr>
              <w:t>、</w:t>
            </w:r>
            <w:r>
              <w:rPr>
                <w:color w:val="000000"/>
                <w:sz w:val="20"/>
                <w:szCs w:val="20"/>
              </w:rPr>
              <w:t>見通しをもったりふり返ったりするなど</w:t>
            </w:r>
            <w:r>
              <w:rPr>
                <w:sz w:val="20"/>
                <w:szCs w:val="20"/>
              </w:rPr>
              <w:t>、</w:t>
            </w:r>
            <w:r>
              <w:rPr>
                <w:color w:val="000000"/>
                <w:sz w:val="20"/>
                <w:szCs w:val="20"/>
              </w:rPr>
              <w:t>科学的に探究しようとしている。</w:t>
            </w:r>
          </w:p>
        </w:tc>
      </w:tr>
    </w:tbl>
    <w:p w14:paraId="3F16F0E8" w14:textId="77777777" w:rsidR="003972BC" w:rsidRDefault="003972BC" w:rsidP="003972BC">
      <w:pPr>
        <w:rPr>
          <w:sz w:val="20"/>
          <w:szCs w:val="20"/>
        </w:rPr>
      </w:pPr>
    </w:p>
    <w:p w14:paraId="6E24D277" w14:textId="77777777" w:rsidR="003972BC" w:rsidRDefault="003972BC" w:rsidP="003972BC">
      <w:pPr>
        <w:ind w:firstLine="6662"/>
        <w:rPr>
          <w:color w:val="FF0000"/>
          <w:sz w:val="20"/>
          <w:szCs w:val="20"/>
        </w:rPr>
      </w:pPr>
      <w:r>
        <w:rPr>
          <w:sz w:val="20"/>
          <w:szCs w:val="20"/>
        </w:rPr>
        <w:t>重点</w:t>
      </w:r>
      <w:r>
        <w:rPr>
          <w:sz w:val="20"/>
          <w:szCs w:val="20"/>
        </w:rPr>
        <w:t>…</w:t>
      </w:r>
      <w:r>
        <w:rPr>
          <w:sz w:val="20"/>
          <w:szCs w:val="20"/>
        </w:rPr>
        <w:t>重点的に生徒の学習状況を見取る観点</w:t>
      </w:r>
    </w:p>
    <w:p w14:paraId="15AB0570" w14:textId="77777777" w:rsidR="003972BC" w:rsidRDefault="003972BC" w:rsidP="003972BC">
      <w:pPr>
        <w:ind w:firstLine="6662"/>
        <w:rPr>
          <w:color w:val="FF0000"/>
          <w:sz w:val="20"/>
          <w:szCs w:val="20"/>
        </w:rPr>
      </w:pPr>
      <w:r>
        <w:rPr>
          <w:sz w:val="20"/>
          <w:szCs w:val="20"/>
        </w:rPr>
        <w:t>記録</w:t>
      </w:r>
      <w:r>
        <w:rPr>
          <w:sz w:val="20"/>
          <w:szCs w:val="20"/>
        </w:rPr>
        <w:t>…</w:t>
      </w:r>
      <w:r>
        <w:rPr>
          <w:sz w:val="20"/>
          <w:szCs w:val="20"/>
        </w:rPr>
        <w:t>記録に残す評価</w:t>
      </w:r>
    </w:p>
    <w:tbl>
      <w:tblPr>
        <w:tblW w:w="18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
        <w:gridCol w:w="6206"/>
        <w:gridCol w:w="1134"/>
        <w:gridCol w:w="708"/>
        <w:gridCol w:w="709"/>
        <w:gridCol w:w="3119"/>
        <w:gridCol w:w="2976"/>
        <w:gridCol w:w="3119"/>
      </w:tblGrid>
      <w:tr w:rsidR="003972BC" w14:paraId="4D68E3AA" w14:textId="77777777" w:rsidTr="00100006">
        <w:trPr>
          <w:tblHeader/>
        </w:trPr>
        <w:tc>
          <w:tcPr>
            <w:tcW w:w="452" w:type="dxa"/>
            <w:shd w:val="clear" w:color="auto" w:fill="D9D9D9"/>
            <w:vAlign w:val="center"/>
          </w:tcPr>
          <w:p w14:paraId="5CFC43DF" w14:textId="77777777" w:rsidR="003972BC" w:rsidRDefault="003972BC" w:rsidP="00100006">
            <w:pPr>
              <w:jc w:val="center"/>
              <w:rPr>
                <w:sz w:val="20"/>
                <w:szCs w:val="20"/>
              </w:rPr>
            </w:pPr>
            <w:r>
              <w:rPr>
                <w:sz w:val="20"/>
                <w:szCs w:val="20"/>
              </w:rPr>
              <w:t>時数</w:t>
            </w:r>
          </w:p>
        </w:tc>
        <w:tc>
          <w:tcPr>
            <w:tcW w:w="6206" w:type="dxa"/>
            <w:shd w:val="clear" w:color="auto" w:fill="D9D9D9"/>
            <w:vAlign w:val="center"/>
          </w:tcPr>
          <w:p w14:paraId="54C4A5F7" w14:textId="77777777" w:rsidR="003972BC" w:rsidRDefault="003972BC" w:rsidP="00100006">
            <w:pPr>
              <w:jc w:val="center"/>
              <w:rPr>
                <w:sz w:val="20"/>
                <w:szCs w:val="20"/>
              </w:rPr>
            </w:pPr>
            <w:r>
              <w:rPr>
                <w:sz w:val="20"/>
                <w:szCs w:val="20"/>
              </w:rPr>
              <w:t>主な学習活動</w:t>
            </w:r>
          </w:p>
        </w:tc>
        <w:tc>
          <w:tcPr>
            <w:tcW w:w="1134" w:type="dxa"/>
            <w:shd w:val="clear" w:color="auto" w:fill="D9D9D9"/>
            <w:vAlign w:val="center"/>
          </w:tcPr>
          <w:p w14:paraId="171FDA69" w14:textId="77777777" w:rsidR="003972BC" w:rsidRDefault="003972BC" w:rsidP="00100006">
            <w:pPr>
              <w:jc w:val="center"/>
              <w:rPr>
                <w:sz w:val="20"/>
                <w:szCs w:val="20"/>
              </w:rPr>
            </w:pPr>
            <w:r>
              <w:rPr>
                <w:sz w:val="20"/>
                <w:szCs w:val="20"/>
              </w:rPr>
              <w:t>頁</w:t>
            </w:r>
          </w:p>
        </w:tc>
        <w:tc>
          <w:tcPr>
            <w:tcW w:w="708" w:type="dxa"/>
            <w:shd w:val="clear" w:color="auto" w:fill="D9D9D9"/>
            <w:vAlign w:val="center"/>
          </w:tcPr>
          <w:p w14:paraId="3C0AB447" w14:textId="77777777" w:rsidR="003972BC" w:rsidRDefault="003972BC" w:rsidP="00100006">
            <w:pPr>
              <w:jc w:val="center"/>
              <w:rPr>
                <w:sz w:val="20"/>
                <w:szCs w:val="20"/>
              </w:rPr>
            </w:pPr>
            <w:r>
              <w:rPr>
                <w:sz w:val="20"/>
                <w:szCs w:val="20"/>
              </w:rPr>
              <w:t>重点</w:t>
            </w:r>
          </w:p>
        </w:tc>
        <w:tc>
          <w:tcPr>
            <w:tcW w:w="709" w:type="dxa"/>
            <w:shd w:val="clear" w:color="auto" w:fill="D9D9D9"/>
            <w:vAlign w:val="center"/>
          </w:tcPr>
          <w:p w14:paraId="01B2E23C" w14:textId="77777777" w:rsidR="003972BC" w:rsidRDefault="003972BC" w:rsidP="00100006">
            <w:pPr>
              <w:jc w:val="center"/>
              <w:rPr>
                <w:sz w:val="20"/>
                <w:szCs w:val="20"/>
              </w:rPr>
            </w:pPr>
            <w:r>
              <w:rPr>
                <w:sz w:val="20"/>
                <w:szCs w:val="20"/>
              </w:rPr>
              <w:t>記録</w:t>
            </w:r>
          </w:p>
        </w:tc>
        <w:tc>
          <w:tcPr>
            <w:tcW w:w="3119" w:type="dxa"/>
            <w:shd w:val="clear" w:color="auto" w:fill="D9D9D9"/>
            <w:vAlign w:val="center"/>
          </w:tcPr>
          <w:p w14:paraId="469DD47D" w14:textId="77777777" w:rsidR="003972BC" w:rsidRDefault="003972BC" w:rsidP="00100006">
            <w:pPr>
              <w:jc w:val="center"/>
              <w:rPr>
                <w:sz w:val="20"/>
                <w:szCs w:val="20"/>
              </w:rPr>
            </w:pPr>
            <w:r>
              <w:rPr>
                <w:sz w:val="20"/>
                <w:szCs w:val="20"/>
              </w:rPr>
              <w:t>評価規準と方法</w:t>
            </w:r>
          </w:p>
        </w:tc>
        <w:tc>
          <w:tcPr>
            <w:tcW w:w="2976" w:type="dxa"/>
            <w:shd w:val="clear" w:color="auto" w:fill="D9D9D9"/>
            <w:vAlign w:val="center"/>
          </w:tcPr>
          <w:p w14:paraId="2FED9E33" w14:textId="77777777" w:rsidR="003972BC" w:rsidRDefault="003972BC" w:rsidP="00100006">
            <w:pPr>
              <w:jc w:val="center"/>
              <w:rPr>
                <w:sz w:val="20"/>
                <w:szCs w:val="20"/>
              </w:rPr>
            </w:pPr>
            <w:r>
              <w:rPr>
                <w:sz w:val="20"/>
                <w:szCs w:val="20"/>
              </w:rPr>
              <w:t>十分満足できる生徒の評価例</w:t>
            </w:r>
          </w:p>
        </w:tc>
        <w:tc>
          <w:tcPr>
            <w:tcW w:w="3119" w:type="dxa"/>
            <w:shd w:val="clear" w:color="auto" w:fill="D9D9D9"/>
            <w:vAlign w:val="center"/>
          </w:tcPr>
          <w:p w14:paraId="49DACC64" w14:textId="77777777" w:rsidR="003972BC" w:rsidRDefault="003972BC" w:rsidP="00100006">
            <w:pPr>
              <w:jc w:val="center"/>
              <w:rPr>
                <w:sz w:val="20"/>
                <w:szCs w:val="20"/>
              </w:rPr>
            </w:pPr>
            <w:r>
              <w:rPr>
                <w:sz w:val="20"/>
                <w:szCs w:val="20"/>
              </w:rPr>
              <w:t>努力を要する生徒への</w:t>
            </w:r>
          </w:p>
          <w:p w14:paraId="69DFE534" w14:textId="77777777" w:rsidR="003972BC" w:rsidRDefault="003972BC" w:rsidP="00100006">
            <w:pPr>
              <w:jc w:val="center"/>
              <w:rPr>
                <w:sz w:val="20"/>
                <w:szCs w:val="20"/>
              </w:rPr>
            </w:pPr>
            <w:r>
              <w:rPr>
                <w:sz w:val="20"/>
                <w:szCs w:val="20"/>
              </w:rPr>
              <w:t>指導の手立て</w:t>
            </w:r>
          </w:p>
        </w:tc>
      </w:tr>
      <w:tr w:rsidR="003972BC" w14:paraId="3C768946" w14:textId="77777777" w:rsidTr="00685D9F">
        <w:tc>
          <w:tcPr>
            <w:tcW w:w="452" w:type="dxa"/>
            <w:shd w:val="clear" w:color="auto" w:fill="auto"/>
            <w:vAlign w:val="center"/>
          </w:tcPr>
          <w:p w14:paraId="4BF2E08D"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1</w:t>
            </w:r>
          </w:p>
        </w:tc>
        <w:tc>
          <w:tcPr>
            <w:tcW w:w="6206" w:type="dxa"/>
            <w:shd w:val="clear" w:color="auto" w:fill="auto"/>
          </w:tcPr>
          <w:p w14:paraId="3F9D5B5D"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color w:val="000000"/>
                <w:sz w:val="20"/>
                <w:szCs w:val="20"/>
              </w:rPr>
              <w:t>Before &amp; After</w:t>
            </w:r>
            <w:r>
              <w:rPr>
                <w:color w:val="000000"/>
                <w:sz w:val="20"/>
                <w:szCs w:val="20"/>
              </w:rPr>
              <w:t>」これまでに学んだことや生活経験をもとに自分の考えを記述し</w:t>
            </w:r>
            <w:r>
              <w:rPr>
                <w:sz w:val="20"/>
                <w:szCs w:val="20"/>
              </w:rPr>
              <w:t>、</w:t>
            </w:r>
            <w:r>
              <w:rPr>
                <w:color w:val="000000"/>
                <w:sz w:val="20"/>
                <w:szCs w:val="20"/>
              </w:rPr>
              <w:t>話し合う。</w:t>
            </w:r>
          </w:p>
          <w:p w14:paraId="12C6C5F8"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1</w:t>
            </w:r>
            <w:r>
              <w:rPr>
                <w:color w:val="000000"/>
                <w:sz w:val="20"/>
                <w:szCs w:val="20"/>
              </w:rPr>
              <w:t>節　地層の</w:t>
            </w:r>
            <w:r>
              <w:rPr>
                <w:sz w:val="20"/>
                <w:szCs w:val="20"/>
              </w:rPr>
              <w:t>なり立ち</w:t>
            </w:r>
          </w:p>
          <w:p w14:paraId="6EA583FF"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・「レッツ</w:t>
            </w:r>
            <w:r>
              <w:rPr>
                <w:sz w:val="20"/>
                <w:szCs w:val="20"/>
              </w:rPr>
              <w:t xml:space="preserve">　</w:t>
            </w:r>
            <w:r>
              <w:rPr>
                <w:color w:val="000000"/>
                <w:sz w:val="20"/>
                <w:szCs w:val="20"/>
              </w:rPr>
              <w:t>スタート！」どのようにして地層ができるのかを</w:t>
            </w:r>
            <w:r>
              <w:rPr>
                <w:sz w:val="20"/>
                <w:szCs w:val="20"/>
              </w:rPr>
              <w:t>、</w:t>
            </w:r>
            <w:r w:rsidR="00610120">
              <w:rPr>
                <w:color w:val="000000"/>
                <w:sz w:val="20"/>
                <w:szCs w:val="20"/>
              </w:rPr>
              <w:t>p</w:t>
            </w:r>
            <w:r>
              <w:rPr>
                <w:color w:val="000000"/>
                <w:sz w:val="20"/>
                <w:szCs w:val="20"/>
              </w:rPr>
              <w:t>.22</w:t>
            </w:r>
            <w:r>
              <w:rPr>
                <w:sz w:val="20"/>
                <w:szCs w:val="20"/>
              </w:rPr>
              <w:t>0</w:t>
            </w:r>
            <w:r>
              <w:rPr>
                <w:sz w:val="20"/>
                <w:szCs w:val="20"/>
              </w:rPr>
              <w:t>〜</w:t>
            </w:r>
            <w:r>
              <w:rPr>
                <w:sz w:val="20"/>
                <w:szCs w:val="20"/>
              </w:rPr>
              <w:t>221</w:t>
            </w:r>
            <w:r>
              <w:rPr>
                <w:color w:val="000000"/>
                <w:sz w:val="20"/>
                <w:szCs w:val="20"/>
              </w:rPr>
              <w:t>の図</w:t>
            </w:r>
            <w:r>
              <w:rPr>
                <w:color w:val="000000"/>
                <w:sz w:val="20"/>
                <w:szCs w:val="20"/>
              </w:rPr>
              <w:t>1</w:t>
            </w:r>
            <w:r>
              <w:rPr>
                <w:sz w:val="20"/>
                <w:szCs w:val="20"/>
              </w:rPr>
              <w:t>、図</w:t>
            </w:r>
            <w:r>
              <w:rPr>
                <w:sz w:val="20"/>
                <w:szCs w:val="20"/>
              </w:rPr>
              <w:t>2</w:t>
            </w:r>
            <w:r>
              <w:rPr>
                <w:sz w:val="20"/>
                <w:szCs w:val="20"/>
              </w:rPr>
              <w:t>や小学校の既習事項</w:t>
            </w:r>
            <w:r>
              <w:rPr>
                <w:color w:val="000000"/>
                <w:sz w:val="20"/>
                <w:szCs w:val="20"/>
              </w:rPr>
              <w:t>などから予想し</w:t>
            </w:r>
            <w:r>
              <w:rPr>
                <w:sz w:val="20"/>
                <w:szCs w:val="20"/>
              </w:rPr>
              <w:t>、</w:t>
            </w:r>
            <w:r>
              <w:rPr>
                <w:color w:val="000000"/>
                <w:sz w:val="20"/>
                <w:szCs w:val="20"/>
              </w:rPr>
              <w:t>話し合う。</w:t>
            </w:r>
          </w:p>
          <w:p w14:paraId="5EC5C3B9"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・「？課題」れき</w:t>
            </w:r>
            <w:r>
              <w:rPr>
                <w:sz w:val="20"/>
                <w:szCs w:val="20"/>
              </w:rPr>
              <w:t>、</w:t>
            </w:r>
            <w:r>
              <w:rPr>
                <w:color w:val="000000"/>
                <w:sz w:val="20"/>
                <w:szCs w:val="20"/>
              </w:rPr>
              <w:t>砂</w:t>
            </w:r>
            <w:r>
              <w:rPr>
                <w:sz w:val="20"/>
                <w:szCs w:val="20"/>
              </w:rPr>
              <w:t>、</w:t>
            </w:r>
            <w:r>
              <w:rPr>
                <w:color w:val="000000"/>
                <w:sz w:val="20"/>
                <w:szCs w:val="20"/>
              </w:rPr>
              <w:t>泥はどのようにして地層をつくるのだろうか。</w:t>
            </w:r>
          </w:p>
          <w:p w14:paraId="63F2743C"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・「調べよう」地層のでき方についての実験を行う。</w:t>
            </w:r>
          </w:p>
          <w:p w14:paraId="67620E71"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tc>
        <w:tc>
          <w:tcPr>
            <w:tcW w:w="1134" w:type="dxa"/>
            <w:shd w:val="clear" w:color="auto" w:fill="auto"/>
            <w:vAlign w:val="center"/>
          </w:tcPr>
          <w:p w14:paraId="37D0ED6D"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w:t>
            </w:r>
            <w:r>
              <w:rPr>
                <w:sz w:val="20"/>
                <w:szCs w:val="20"/>
              </w:rPr>
              <w:t>19</w:t>
            </w:r>
            <w:r>
              <w:rPr>
                <w:color w:val="000000"/>
                <w:sz w:val="20"/>
                <w:szCs w:val="20"/>
              </w:rPr>
              <w:t>～</w:t>
            </w:r>
            <w:r>
              <w:rPr>
                <w:color w:val="000000"/>
                <w:sz w:val="20"/>
                <w:szCs w:val="20"/>
              </w:rPr>
              <w:t>22</w:t>
            </w:r>
            <w:r>
              <w:rPr>
                <w:sz w:val="20"/>
                <w:szCs w:val="20"/>
              </w:rPr>
              <w:t>1</w:t>
            </w:r>
          </w:p>
        </w:tc>
        <w:tc>
          <w:tcPr>
            <w:tcW w:w="708" w:type="dxa"/>
            <w:shd w:val="clear" w:color="auto" w:fill="auto"/>
            <w:vAlign w:val="center"/>
          </w:tcPr>
          <w:p w14:paraId="65314969"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2EDA20AE" w14:textId="77777777" w:rsidR="003972BC" w:rsidRDefault="003972BC" w:rsidP="00100006">
            <w:pPr>
              <w:pBdr>
                <w:top w:val="nil"/>
                <w:left w:val="nil"/>
                <w:bottom w:val="nil"/>
                <w:right w:val="nil"/>
                <w:between w:val="nil"/>
              </w:pBdr>
              <w:jc w:val="center"/>
              <w:rPr>
                <w:color w:val="000000"/>
                <w:sz w:val="20"/>
                <w:szCs w:val="20"/>
              </w:rPr>
            </w:pPr>
          </w:p>
        </w:tc>
        <w:tc>
          <w:tcPr>
            <w:tcW w:w="3119" w:type="dxa"/>
            <w:shd w:val="clear" w:color="auto" w:fill="auto"/>
          </w:tcPr>
          <w:p w14:paraId="01247D65" w14:textId="77777777" w:rsidR="003972BC" w:rsidRDefault="003972BC" w:rsidP="00685D9F">
            <w:pPr>
              <w:pBdr>
                <w:top w:val="nil"/>
                <w:left w:val="nil"/>
                <w:bottom w:val="nil"/>
                <w:right w:val="nil"/>
                <w:between w:val="nil"/>
              </w:pBdr>
              <w:rPr>
                <w:color w:val="000000"/>
                <w:sz w:val="20"/>
                <w:szCs w:val="20"/>
              </w:rPr>
            </w:pPr>
            <w:r>
              <w:rPr>
                <w:color w:val="000000"/>
                <w:sz w:val="20"/>
                <w:szCs w:val="20"/>
              </w:rPr>
              <w:t>「調べよう」の結果から</w:t>
            </w:r>
            <w:r>
              <w:rPr>
                <w:sz w:val="20"/>
                <w:szCs w:val="20"/>
              </w:rPr>
              <w:t>、</w:t>
            </w:r>
            <w:r>
              <w:rPr>
                <w:color w:val="000000"/>
                <w:sz w:val="20"/>
                <w:szCs w:val="20"/>
              </w:rPr>
              <w:t>水中の粒子は</w:t>
            </w:r>
            <w:r>
              <w:rPr>
                <w:sz w:val="20"/>
                <w:szCs w:val="20"/>
              </w:rPr>
              <w:t>、</w:t>
            </w:r>
            <w:r>
              <w:rPr>
                <w:color w:val="000000"/>
                <w:sz w:val="20"/>
                <w:szCs w:val="20"/>
              </w:rPr>
              <w:t>粒の大きさにより水中でしずむ速さが異なることに気づき</w:t>
            </w:r>
            <w:r>
              <w:rPr>
                <w:sz w:val="20"/>
                <w:szCs w:val="20"/>
              </w:rPr>
              <w:t>、</w:t>
            </w:r>
            <w:r>
              <w:rPr>
                <w:color w:val="000000"/>
                <w:sz w:val="20"/>
                <w:szCs w:val="20"/>
              </w:rPr>
              <w:t>それにより</w:t>
            </w:r>
            <w:r>
              <w:rPr>
                <w:sz w:val="20"/>
                <w:szCs w:val="20"/>
              </w:rPr>
              <w:t>、</w:t>
            </w:r>
            <w:r>
              <w:rPr>
                <w:color w:val="000000"/>
                <w:sz w:val="20"/>
                <w:szCs w:val="20"/>
              </w:rPr>
              <w:t>海岸から沖にかけて粒の大きさが異なる層がつくられることを見いだし</w:t>
            </w:r>
            <w:r>
              <w:rPr>
                <w:sz w:val="20"/>
                <w:szCs w:val="20"/>
              </w:rPr>
              <w:t>、</w:t>
            </w:r>
            <w:r>
              <w:rPr>
                <w:color w:val="000000"/>
                <w:sz w:val="20"/>
                <w:szCs w:val="20"/>
              </w:rPr>
              <w:t>表現している。</w:t>
            </w:r>
          </w:p>
          <w:p w14:paraId="6FEB386C"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shd w:val="clear" w:color="auto" w:fill="auto"/>
          </w:tcPr>
          <w:p w14:paraId="2DE071EF" w14:textId="77777777" w:rsidR="003972BC" w:rsidRDefault="003972BC" w:rsidP="00685D9F">
            <w:pPr>
              <w:pBdr>
                <w:top w:val="nil"/>
                <w:left w:val="nil"/>
                <w:bottom w:val="nil"/>
                <w:right w:val="nil"/>
                <w:between w:val="nil"/>
              </w:pBdr>
              <w:rPr>
                <w:color w:val="000000"/>
                <w:sz w:val="20"/>
                <w:szCs w:val="20"/>
              </w:rPr>
            </w:pPr>
            <w:r>
              <w:rPr>
                <w:color w:val="000000"/>
                <w:sz w:val="20"/>
                <w:szCs w:val="20"/>
              </w:rPr>
              <w:t>「調べよう」の結果から</w:t>
            </w:r>
            <w:r>
              <w:rPr>
                <w:sz w:val="20"/>
                <w:szCs w:val="20"/>
              </w:rPr>
              <w:t>、</w:t>
            </w:r>
            <w:r>
              <w:rPr>
                <w:color w:val="000000"/>
                <w:sz w:val="20"/>
                <w:szCs w:val="20"/>
              </w:rPr>
              <w:t>侵食</w:t>
            </w:r>
            <w:r>
              <w:rPr>
                <w:sz w:val="20"/>
                <w:szCs w:val="20"/>
              </w:rPr>
              <w:t>、</w:t>
            </w:r>
            <w:r>
              <w:rPr>
                <w:color w:val="000000"/>
                <w:sz w:val="20"/>
                <w:szCs w:val="20"/>
              </w:rPr>
              <w:t>運搬された粒子は</w:t>
            </w:r>
            <w:r>
              <w:rPr>
                <w:sz w:val="20"/>
                <w:szCs w:val="20"/>
              </w:rPr>
              <w:t>、</w:t>
            </w:r>
            <w:r>
              <w:rPr>
                <w:color w:val="000000"/>
                <w:sz w:val="20"/>
                <w:szCs w:val="20"/>
              </w:rPr>
              <w:t>粒の大きさにより水中でしずむ速さが異なることに気づき</w:t>
            </w:r>
            <w:r>
              <w:rPr>
                <w:sz w:val="20"/>
                <w:szCs w:val="20"/>
              </w:rPr>
              <w:t>、</w:t>
            </w:r>
            <w:r>
              <w:rPr>
                <w:color w:val="000000"/>
                <w:sz w:val="20"/>
                <w:szCs w:val="20"/>
              </w:rPr>
              <w:t>その結果や既習事項から海岸から沖にかけて粒の大きさが異なる層がつくられることを</w:t>
            </w:r>
            <w:r>
              <w:rPr>
                <w:sz w:val="20"/>
                <w:szCs w:val="20"/>
              </w:rPr>
              <w:t>、</w:t>
            </w:r>
            <w:r>
              <w:rPr>
                <w:color w:val="000000"/>
                <w:sz w:val="20"/>
                <w:szCs w:val="20"/>
              </w:rPr>
              <w:t>根拠をもって見いだし</w:t>
            </w:r>
            <w:r>
              <w:rPr>
                <w:sz w:val="20"/>
                <w:szCs w:val="20"/>
              </w:rPr>
              <w:t>、</w:t>
            </w:r>
            <w:r>
              <w:rPr>
                <w:color w:val="000000"/>
                <w:sz w:val="20"/>
                <w:szCs w:val="20"/>
              </w:rPr>
              <w:t>表現している。</w:t>
            </w:r>
          </w:p>
        </w:tc>
        <w:tc>
          <w:tcPr>
            <w:tcW w:w="3119" w:type="dxa"/>
            <w:shd w:val="clear" w:color="auto" w:fill="auto"/>
          </w:tcPr>
          <w:p w14:paraId="167FB605" w14:textId="77777777" w:rsidR="003972BC" w:rsidRDefault="003972BC" w:rsidP="00685D9F">
            <w:pPr>
              <w:pBdr>
                <w:top w:val="nil"/>
                <w:left w:val="nil"/>
                <w:bottom w:val="nil"/>
                <w:right w:val="nil"/>
                <w:between w:val="nil"/>
              </w:pBdr>
              <w:rPr>
                <w:color w:val="000000"/>
                <w:sz w:val="20"/>
                <w:szCs w:val="20"/>
              </w:rPr>
            </w:pPr>
            <w:r>
              <w:rPr>
                <w:color w:val="000000"/>
                <w:sz w:val="20"/>
                <w:szCs w:val="20"/>
              </w:rPr>
              <w:t>れきの地層</w:t>
            </w:r>
            <w:r>
              <w:rPr>
                <w:sz w:val="20"/>
                <w:szCs w:val="20"/>
              </w:rPr>
              <w:t>、</w:t>
            </w:r>
            <w:r>
              <w:rPr>
                <w:color w:val="000000"/>
                <w:sz w:val="20"/>
                <w:szCs w:val="20"/>
              </w:rPr>
              <w:t>砂の地層</w:t>
            </w:r>
            <w:r>
              <w:rPr>
                <w:sz w:val="20"/>
                <w:szCs w:val="20"/>
              </w:rPr>
              <w:t>、</w:t>
            </w:r>
            <w:r>
              <w:rPr>
                <w:color w:val="000000"/>
                <w:sz w:val="20"/>
                <w:szCs w:val="20"/>
              </w:rPr>
              <w:t>泥の地層はれき</w:t>
            </w:r>
            <w:r>
              <w:rPr>
                <w:sz w:val="20"/>
                <w:szCs w:val="20"/>
              </w:rPr>
              <w:t>、</w:t>
            </w:r>
            <w:r>
              <w:rPr>
                <w:color w:val="000000"/>
                <w:sz w:val="20"/>
                <w:szCs w:val="20"/>
              </w:rPr>
              <w:t>砂</w:t>
            </w:r>
            <w:r>
              <w:rPr>
                <w:sz w:val="20"/>
                <w:szCs w:val="20"/>
              </w:rPr>
              <w:t>、</w:t>
            </w:r>
            <w:r>
              <w:rPr>
                <w:color w:val="000000"/>
                <w:sz w:val="20"/>
                <w:szCs w:val="20"/>
              </w:rPr>
              <w:t>泥に分けられ</w:t>
            </w:r>
            <w:r>
              <w:rPr>
                <w:sz w:val="20"/>
                <w:szCs w:val="20"/>
              </w:rPr>
              <w:t>、</w:t>
            </w:r>
            <w:r>
              <w:rPr>
                <w:color w:val="000000"/>
                <w:sz w:val="20"/>
                <w:szCs w:val="20"/>
              </w:rPr>
              <w:t>堆積してできたものであると助言し</w:t>
            </w:r>
            <w:r>
              <w:rPr>
                <w:sz w:val="20"/>
                <w:szCs w:val="20"/>
              </w:rPr>
              <w:t>、</w:t>
            </w:r>
            <w:r>
              <w:rPr>
                <w:color w:val="000000"/>
                <w:sz w:val="20"/>
                <w:szCs w:val="20"/>
              </w:rPr>
              <w:t>このことと「調べよう」</w:t>
            </w:r>
            <w:r>
              <w:rPr>
                <w:color w:val="000000"/>
                <w:sz w:val="20"/>
                <w:szCs w:val="20"/>
              </w:rPr>
              <w:t>A</w:t>
            </w:r>
            <w:r>
              <w:rPr>
                <w:sz w:val="20"/>
                <w:szCs w:val="20"/>
              </w:rPr>
              <w:t>、</w:t>
            </w:r>
            <w:r>
              <w:rPr>
                <w:color w:val="000000"/>
                <w:sz w:val="20"/>
                <w:szCs w:val="20"/>
              </w:rPr>
              <w:t>B</w:t>
            </w:r>
            <w:r>
              <w:rPr>
                <w:color w:val="000000"/>
                <w:sz w:val="20"/>
                <w:szCs w:val="20"/>
              </w:rPr>
              <w:t>の結果と関連づけるよう</w:t>
            </w:r>
            <w:r>
              <w:rPr>
                <w:sz w:val="20"/>
                <w:szCs w:val="20"/>
              </w:rPr>
              <w:t>促</w:t>
            </w:r>
            <w:r>
              <w:rPr>
                <w:color w:val="000000"/>
                <w:sz w:val="20"/>
                <w:szCs w:val="20"/>
              </w:rPr>
              <w:t>す。</w:t>
            </w:r>
          </w:p>
        </w:tc>
      </w:tr>
      <w:tr w:rsidR="003972BC" w14:paraId="4EFE1709" w14:textId="77777777" w:rsidTr="00685D9F">
        <w:tc>
          <w:tcPr>
            <w:tcW w:w="452" w:type="dxa"/>
            <w:shd w:val="clear" w:color="auto" w:fill="auto"/>
            <w:vAlign w:val="center"/>
          </w:tcPr>
          <w:p w14:paraId="2A7D29C2"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2</w:t>
            </w:r>
          </w:p>
        </w:tc>
        <w:tc>
          <w:tcPr>
            <w:tcW w:w="6206" w:type="dxa"/>
            <w:shd w:val="clear" w:color="auto" w:fill="auto"/>
          </w:tcPr>
          <w:p w14:paraId="1EB7BD76"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2</w:t>
            </w:r>
            <w:r>
              <w:rPr>
                <w:color w:val="000000"/>
                <w:sz w:val="20"/>
                <w:szCs w:val="20"/>
              </w:rPr>
              <w:t>節　堆積岩</w:t>
            </w:r>
          </w:p>
          <w:p w14:paraId="09EC245F"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導入</w:t>
            </w:r>
            <w:r>
              <w:rPr>
                <w:color w:val="000000"/>
                <w:sz w:val="20"/>
                <w:szCs w:val="20"/>
              </w:rPr>
              <w:t>」図</w:t>
            </w:r>
            <w:r>
              <w:rPr>
                <w:color w:val="000000"/>
                <w:sz w:val="20"/>
                <w:szCs w:val="20"/>
              </w:rPr>
              <w:t>1</w:t>
            </w:r>
            <w:r>
              <w:rPr>
                <w:color w:val="000000"/>
                <w:sz w:val="20"/>
                <w:szCs w:val="20"/>
              </w:rPr>
              <w:t>の岩石の表面の写真を見て</w:t>
            </w:r>
            <w:r>
              <w:rPr>
                <w:sz w:val="20"/>
                <w:szCs w:val="20"/>
              </w:rPr>
              <w:t>、表面のようすなど</w:t>
            </w:r>
            <w:r>
              <w:rPr>
                <w:color w:val="000000"/>
                <w:sz w:val="20"/>
                <w:szCs w:val="20"/>
              </w:rPr>
              <w:t>気づいたことを話し合う。</w:t>
            </w:r>
          </w:p>
          <w:p w14:paraId="433C1572"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・「？課題」それぞれの堆積岩にはどのような特徴があるだろうか。</w:t>
            </w:r>
          </w:p>
          <w:p w14:paraId="730F9472"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color w:val="000000"/>
                <w:sz w:val="20"/>
                <w:szCs w:val="20"/>
              </w:rPr>
              <w:t>4</w:t>
            </w:r>
            <w:r>
              <w:rPr>
                <w:color w:val="000000"/>
                <w:sz w:val="20"/>
                <w:szCs w:val="20"/>
              </w:rPr>
              <w:t>」堆積岩の</w:t>
            </w:r>
            <w:r>
              <w:rPr>
                <w:sz w:val="20"/>
                <w:szCs w:val="20"/>
              </w:rPr>
              <w:t>つくり</w:t>
            </w:r>
          </w:p>
          <w:p w14:paraId="37BED80B"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sz w:val="20"/>
                <w:szCs w:val="20"/>
              </w:rPr>
              <w:t>3</w:t>
            </w:r>
            <w:r>
              <w:rPr>
                <w:color w:val="000000"/>
                <w:sz w:val="20"/>
                <w:szCs w:val="20"/>
              </w:rPr>
              <w:t>を行い</w:t>
            </w:r>
            <w:r>
              <w:rPr>
                <w:sz w:val="20"/>
                <w:szCs w:val="20"/>
              </w:rPr>
              <w:t>、</w:t>
            </w:r>
            <w:r>
              <w:rPr>
                <w:color w:val="000000"/>
                <w:sz w:val="20"/>
                <w:szCs w:val="20"/>
              </w:rPr>
              <w:t>堆積岩の特徴（粒子の大きさのちがいなど）をまとめる。</w:t>
            </w:r>
          </w:p>
        </w:tc>
        <w:tc>
          <w:tcPr>
            <w:tcW w:w="1134" w:type="dxa"/>
            <w:shd w:val="clear" w:color="auto" w:fill="auto"/>
            <w:vAlign w:val="center"/>
          </w:tcPr>
          <w:p w14:paraId="2F72F6CA"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22</w:t>
            </w:r>
            <w:r>
              <w:rPr>
                <w:sz w:val="20"/>
                <w:szCs w:val="20"/>
              </w:rPr>
              <w:t>2</w:t>
            </w:r>
            <w:r>
              <w:rPr>
                <w:color w:val="000000"/>
                <w:sz w:val="20"/>
                <w:szCs w:val="20"/>
              </w:rPr>
              <w:t>～</w:t>
            </w:r>
            <w:r>
              <w:rPr>
                <w:color w:val="000000"/>
                <w:sz w:val="20"/>
                <w:szCs w:val="20"/>
              </w:rPr>
              <w:t>2</w:t>
            </w:r>
            <w:r>
              <w:rPr>
                <w:sz w:val="20"/>
                <w:szCs w:val="20"/>
              </w:rPr>
              <w:t>23</w:t>
            </w:r>
          </w:p>
        </w:tc>
        <w:tc>
          <w:tcPr>
            <w:tcW w:w="708" w:type="dxa"/>
            <w:shd w:val="clear" w:color="auto" w:fill="auto"/>
            <w:vAlign w:val="center"/>
          </w:tcPr>
          <w:p w14:paraId="68726039"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06E2576F"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3440DFF1" w14:textId="77777777" w:rsidR="003972BC" w:rsidRDefault="003972BC" w:rsidP="00685D9F">
            <w:pPr>
              <w:pBdr>
                <w:top w:val="nil"/>
                <w:left w:val="nil"/>
                <w:bottom w:val="nil"/>
                <w:right w:val="nil"/>
                <w:between w:val="nil"/>
              </w:pBdr>
              <w:rPr>
                <w:color w:val="000000"/>
                <w:sz w:val="20"/>
                <w:szCs w:val="20"/>
              </w:rPr>
            </w:pPr>
            <w:r>
              <w:rPr>
                <w:color w:val="000000"/>
                <w:sz w:val="20"/>
                <w:szCs w:val="20"/>
              </w:rPr>
              <w:t>観察から</w:t>
            </w:r>
            <w:r>
              <w:rPr>
                <w:sz w:val="20"/>
                <w:szCs w:val="20"/>
              </w:rPr>
              <w:t>、</w:t>
            </w:r>
            <w:r>
              <w:rPr>
                <w:color w:val="000000"/>
                <w:sz w:val="20"/>
                <w:szCs w:val="20"/>
              </w:rPr>
              <w:t>堆積岩（れき岩</w:t>
            </w:r>
            <w:r>
              <w:rPr>
                <w:sz w:val="20"/>
                <w:szCs w:val="20"/>
              </w:rPr>
              <w:t>、</w:t>
            </w:r>
            <w:r>
              <w:rPr>
                <w:color w:val="000000"/>
                <w:sz w:val="20"/>
                <w:szCs w:val="20"/>
              </w:rPr>
              <w:t>砂岩</w:t>
            </w:r>
            <w:r>
              <w:rPr>
                <w:sz w:val="20"/>
                <w:szCs w:val="20"/>
              </w:rPr>
              <w:t>、</w:t>
            </w:r>
            <w:r>
              <w:rPr>
                <w:color w:val="000000"/>
                <w:sz w:val="20"/>
                <w:szCs w:val="20"/>
              </w:rPr>
              <w:t>泥岩）の粒子の大きさのちがいを見いだしており</w:t>
            </w:r>
            <w:r>
              <w:rPr>
                <w:sz w:val="20"/>
                <w:szCs w:val="20"/>
              </w:rPr>
              <w:t>、</w:t>
            </w:r>
            <w:r>
              <w:rPr>
                <w:color w:val="000000"/>
                <w:sz w:val="20"/>
                <w:szCs w:val="20"/>
              </w:rPr>
              <w:t>石灰岩とチャートに希塩酸をかけたときのようすのちがいに気づいている。</w:t>
            </w:r>
          </w:p>
          <w:p w14:paraId="37DBF73E"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［発言分析・行動観察］</w:t>
            </w:r>
          </w:p>
        </w:tc>
        <w:tc>
          <w:tcPr>
            <w:tcW w:w="2976" w:type="dxa"/>
            <w:shd w:val="clear" w:color="auto" w:fill="auto"/>
          </w:tcPr>
          <w:p w14:paraId="0CA8E56F" w14:textId="77777777" w:rsidR="003972BC" w:rsidRDefault="003972BC" w:rsidP="00685D9F">
            <w:pPr>
              <w:pBdr>
                <w:top w:val="nil"/>
                <w:left w:val="nil"/>
                <w:bottom w:val="nil"/>
                <w:right w:val="nil"/>
                <w:between w:val="nil"/>
              </w:pBdr>
              <w:rPr>
                <w:color w:val="000000"/>
                <w:sz w:val="20"/>
                <w:szCs w:val="20"/>
              </w:rPr>
            </w:pPr>
            <w:r>
              <w:rPr>
                <w:color w:val="000000"/>
                <w:sz w:val="20"/>
                <w:szCs w:val="20"/>
              </w:rPr>
              <w:t>堆積岩（れき岩</w:t>
            </w:r>
            <w:r>
              <w:rPr>
                <w:sz w:val="20"/>
                <w:szCs w:val="20"/>
              </w:rPr>
              <w:t>、</w:t>
            </w:r>
            <w:r>
              <w:rPr>
                <w:color w:val="000000"/>
                <w:sz w:val="20"/>
                <w:szCs w:val="20"/>
              </w:rPr>
              <w:t>砂岩</w:t>
            </w:r>
            <w:r>
              <w:rPr>
                <w:sz w:val="20"/>
                <w:szCs w:val="20"/>
              </w:rPr>
              <w:t>、</w:t>
            </w:r>
            <w:r>
              <w:rPr>
                <w:color w:val="000000"/>
                <w:sz w:val="20"/>
                <w:szCs w:val="20"/>
              </w:rPr>
              <w:t>泥岩）は粒子の大きさがそれぞれ異なり</w:t>
            </w:r>
            <w:r>
              <w:rPr>
                <w:sz w:val="20"/>
                <w:szCs w:val="20"/>
              </w:rPr>
              <w:t>、</w:t>
            </w:r>
            <w:r>
              <w:rPr>
                <w:color w:val="000000"/>
                <w:sz w:val="20"/>
                <w:szCs w:val="20"/>
              </w:rPr>
              <w:t>同じような大きさの粒子が集まっていることを</w:t>
            </w:r>
            <w:r>
              <w:rPr>
                <w:sz w:val="20"/>
                <w:szCs w:val="20"/>
              </w:rPr>
              <w:t>、</w:t>
            </w:r>
            <w:r>
              <w:rPr>
                <w:color w:val="000000"/>
                <w:sz w:val="20"/>
                <w:szCs w:val="20"/>
              </w:rPr>
              <w:t>火成岩のようすのちがいにも着目しながら説明でき</w:t>
            </w:r>
            <w:r>
              <w:rPr>
                <w:sz w:val="20"/>
                <w:szCs w:val="20"/>
              </w:rPr>
              <w:t>、</w:t>
            </w:r>
            <w:r>
              <w:rPr>
                <w:color w:val="000000"/>
                <w:sz w:val="20"/>
                <w:szCs w:val="20"/>
              </w:rPr>
              <w:t>石灰岩とチャートに希塩酸をかけると</w:t>
            </w:r>
            <w:r>
              <w:rPr>
                <w:sz w:val="20"/>
                <w:szCs w:val="20"/>
              </w:rPr>
              <w:t>、</w:t>
            </w:r>
            <w:r>
              <w:rPr>
                <w:color w:val="000000"/>
                <w:sz w:val="20"/>
                <w:szCs w:val="20"/>
              </w:rPr>
              <w:t>石灰岩のみから泡が出ることに気づき</w:t>
            </w:r>
            <w:r>
              <w:rPr>
                <w:sz w:val="20"/>
                <w:szCs w:val="20"/>
              </w:rPr>
              <w:t>、</w:t>
            </w:r>
            <w:r>
              <w:rPr>
                <w:color w:val="000000"/>
                <w:sz w:val="20"/>
                <w:szCs w:val="20"/>
              </w:rPr>
              <w:t>その成分について既習事項をもとに推測している。</w:t>
            </w:r>
          </w:p>
        </w:tc>
        <w:tc>
          <w:tcPr>
            <w:tcW w:w="3119" w:type="dxa"/>
            <w:shd w:val="clear" w:color="auto" w:fill="auto"/>
          </w:tcPr>
          <w:p w14:paraId="467699FB" w14:textId="77777777" w:rsidR="003972BC" w:rsidRDefault="003972BC" w:rsidP="00685D9F">
            <w:pPr>
              <w:pBdr>
                <w:top w:val="nil"/>
                <w:left w:val="nil"/>
                <w:bottom w:val="nil"/>
                <w:right w:val="nil"/>
                <w:between w:val="nil"/>
              </w:pBdr>
              <w:rPr>
                <w:color w:val="000000"/>
                <w:sz w:val="20"/>
                <w:szCs w:val="20"/>
              </w:rPr>
            </w:pPr>
            <w:r>
              <w:rPr>
                <w:color w:val="000000"/>
                <w:sz w:val="20"/>
                <w:szCs w:val="20"/>
              </w:rPr>
              <w:t>堆積岩を並べて見比べ</w:t>
            </w:r>
            <w:r>
              <w:rPr>
                <w:sz w:val="20"/>
                <w:szCs w:val="20"/>
              </w:rPr>
              <w:t>やすくし、それぞれの相違点を見いだすように</w:t>
            </w:r>
            <w:r>
              <w:rPr>
                <w:color w:val="000000"/>
                <w:sz w:val="20"/>
                <w:szCs w:val="20"/>
              </w:rPr>
              <w:t>助言する（比較しやすくする）。</w:t>
            </w:r>
          </w:p>
        </w:tc>
      </w:tr>
      <w:tr w:rsidR="003972BC" w14:paraId="244B89BD" w14:textId="77777777" w:rsidTr="00685D9F">
        <w:trPr>
          <w:trHeight w:val="1717"/>
        </w:trPr>
        <w:tc>
          <w:tcPr>
            <w:tcW w:w="452" w:type="dxa"/>
            <w:shd w:val="clear" w:color="auto" w:fill="auto"/>
            <w:vAlign w:val="center"/>
          </w:tcPr>
          <w:p w14:paraId="04C6A0D8"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3</w:t>
            </w:r>
          </w:p>
        </w:tc>
        <w:tc>
          <w:tcPr>
            <w:tcW w:w="6206" w:type="dxa"/>
            <w:shd w:val="clear" w:color="auto" w:fill="auto"/>
          </w:tcPr>
          <w:p w14:paraId="53153983"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・「説明しよう」本文のチャートの説明（チャートができる場所）をもとに</w:t>
            </w:r>
            <w:r>
              <w:rPr>
                <w:sz w:val="20"/>
                <w:szCs w:val="20"/>
              </w:rPr>
              <w:t>、</w:t>
            </w:r>
            <w:r>
              <w:rPr>
                <w:color w:val="000000"/>
                <w:sz w:val="20"/>
                <w:szCs w:val="20"/>
              </w:rPr>
              <w:t>チャートの堆積した環境を推定し</w:t>
            </w:r>
            <w:r>
              <w:rPr>
                <w:sz w:val="20"/>
                <w:szCs w:val="20"/>
              </w:rPr>
              <w:t>、</w:t>
            </w:r>
            <w:r>
              <w:rPr>
                <w:color w:val="000000"/>
                <w:sz w:val="20"/>
                <w:szCs w:val="20"/>
              </w:rPr>
              <w:t>説明する。</w:t>
            </w:r>
          </w:p>
          <w:p w14:paraId="704C3585"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p w14:paraId="36AE34D7"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・「学びをいかして考えよう」について考える。</w:t>
            </w:r>
          </w:p>
        </w:tc>
        <w:tc>
          <w:tcPr>
            <w:tcW w:w="1134" w:type="dxa"/>
            <w:shd w:val="clear" w:color="auto" w:fill="auto"/>
            <w:vAlign w:val="center"/>
          </w:tcPr>
          <w:p w14:paraId="542DE9CE"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w:t>
            </w:r>
            <w:r>
              <w:rPr>
                <w:sz w:val="20"/>
                <w:szCs w:val="20"/>
              </w:rPr>
              <w:t>24</w:t>
            </w:r>
            <w:r>
              <w:rPr>
                <w:color w:val="000000"/>
                <w:sz w:val="20"/>
                <w:szCs w:val="20"/>
              </w:rPr>
              <w:t>～</w:t>
            </w:r>
            <w:r>
              <w:rPr>
                <w:color w:val="000000"/>
                <w:sz w:val="20"/>
                <w:szCs w:val="20"/>
              </w:rPr>
              <w:t>2</w:t>
            </w:r>
            <w:r>
              <w:rPr>
                <w:sz w:val="20"/>
                <w:szCs w:val="20"/>
              </w:rPr>
              <w:t>25</w:t>
            </w:r>
          </w:p>
        </w:tc>
        <w:tc>
          <w:tcPr>
            <w:tcW w:w="708" w:type="dxa"/>
            <w:shd w:val="clear" w:color="auto" w:fill="auto"/>
            <w:vAlign w:val="center"/>
          </w:tcPr>
          <w:p w14:paraId="006F6B8A"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知</w:t>
            </w:r>
          </w:p>
        </w:tc>
        <w:tc>
          <w:tcPr>
            <w:tcW w:w="709" w:type="dxa"/>
            <w:shd w:val="clear" w:color="auto" w:fill="auto"/>
            <w:vAlign w:val="center"/>
          </w:tcPr>
          <w:p w14:paraId="4D7D4F98" w14:textId="77777777" w:rsidR="003972BC" w:rsidRDefault="003972BC" w:rsidP="00100006">
            <w:pPr>
              <w:pBdr>
                <w:top w:val="nil"/>
                <w:left w:val="nil"/>
                <w:bottom w:val="nil"/>
                <w:right w:val="nil"/>
                <w:between w:val="nil"/>
              </w:pBdr>
              <w:jc w:val="center"/>
              <w:rPr>
                <w:color w:val="000000"/>
                <w:sz w:val="20"/>
                <w:szCs w:val="20"/>
              </w:rPr>
            </w:pPr>
          </w:p>
        </w:tc>
        <w:tc>
          <w:tcPr>
            <w:tcW w:w="3119" w:type="dxa"/>
            <w:shd w:val="clear" w:color="auto" w:fill="auto"/>
          </w:tcPr>
          <w:p w14:paraId="5B63587A" w14:textId="77777777" w:rsidR="003972BC" w:rsidRDefault="003972BC" w:rsidP="00685D9F">
            <w:pPr>
              <w:pBdr>
                <w:top w:val="nil"/>
                <w:left w:val="nil"/>
                <w:bottom w:val="nil"/>
                <w:right w:val="nil"/>
                <w:between w:val="nil"/>
              </w:pBdr>
              <w:rPr>
                <w:color w:val="000000"/>
                <w:sz w:val="20"/>
                <w:szCs w:val="20"/>
              </w:rPr>
            </w:pPr>
            <w:r>
              <w:rPr>
                <w:color w:val="000000"/>
                <w:sz w:val="20"/>
                <w:szCs w:val="20"/>
              </w:rPr>
              <w:t>チャートに砂や泥がほとんどふくまれない理由を</w:t>
            </w:r>
            <w:r>
              <w:rPr>
                <w:sz w:val="20"/>
                <w:szCs w:val="20"/>
              </w:rPr>
              <w:t>、</w:t>
            </w:r>
            <w:r>
              <w:rPr>
                <w:color w:val="000000"/>
                <w:sz w:val="20"/>
                <w:szCs w:val="20"/>
              </w:rPr>
              <w:t>チャートができる場所と関連づけて理解している。</w:t>
            </w:r>
          </w:p>
          <w:p w14:paraId="0D4638F5"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［発言分析・ペーパーテスト］</w:t>
            </w:r>
          </w:p>
        </w:tc>
        <w:tc>
          <w:tcPr>
            <w:tcW w:w="2976" w:type="dxa"/>
            <w:shd w:val="clear" w:color="auto" w:fill="auto"/>
          </w:tcPr>
          <w:p w14:paraId="5A03D36A" w14:textId="77777777" w:rsidR="003972BC" w:rsidRDefault="003972BC" w:rsidP="00685D9F">
            <w:pPr>
              <w:pBdr>
                <w:top w:val="nil"/>
                <w:left w:val="nil"/>
                <w:bottom w:val="nil"/>
                <w:right w:val="nil"/>
                <w:between w:val="nil"/>
              </w:pBdr>
              <w:rPr>
                <w:color w:val="000000"/>
                <w:sz w:val="20"/>
                <w:szCs w:val="20"/>
              </w:rPr>
            </w:pPr>
            <w:r>
              <w:rPr>
                <w:color w:val="000000"/>
                <w:sz w:val="20"/>
                <w:szCs w:val="20"/>
              </w:rPr>
              <w:t>チャートに砂や泥がほとんどふくまれない理由を</w:t>
            </w:r>
            <w:r>
              <w:rPr>
                <w:sz w:val="20"/>
                <w:szCs w:val="20"/>
              </w:rPr>
              <w:t>、</w:t>
            </w:r>
            <w:r>
              <w:rPr>
                <w:color w:val="000000"/>
                <w:sz w:val="20"/>
                <w:szCs w:val="20"/>
              </w:rPr>
              <w:t>チャートができる場所や</w:t>
            </w:r>
            <w:r>
              <w:rPr>
                <w:sz w:val="20"/>
                <w:szCs w:val="20"/>
              </w:rPr>
              <w:t>、</w:t>
            </w:r>
            <w:r>
              <w:rPr>
                <w:color w:val="000000"/>
                <w:sz w:val="20"/>
                <w:szCs w:val="20"/>
              </w:rPr>
              <w:t>小さな生物の殻が堆積してできた岩石であることと関連づけて理解している。</w:t>
            </w:r>
          </w:p>
        </w:tc>
        <w:tc>
          <w:tcPr>
            <w:tcW w:w="3119" w:type="dxa"/>
            <w:shd w:val="clear" w:color="auto" w:fill="auto"/>
          </w:tcPr>
          <w:p w14:paraId="5FD25D20" w14:textId="77777777" w:rsidR="003972BC" w:rsidRDefault="003972BC" w:rsidP="00685D9F">
            <w:pPr>
              <w:pBdr>
                <w:top w:val="nil"/>
                <w:left w:val="nil"/>
                <w:bottom w:val="nil"/>
                <w:right w:val="nil"/>
                <w:between w:val="nil"/>
              </w:pBdr>
              <w:rPr>
                <w:color w:val="000000"/>
                <w:sz w:val="20"/>
                <w:szCs w:val="20"/>
              </w:rPr>
            </w:pPr>
            <w:r>
              <w:rPr>
                <w:color w:val="000000"/>
                <w:sz w:val="20"/>
                <w:szCs w:val="20"/>
              </w:rPr>
              <w:t>チャートの成因とつくられる場所について確認し</w:t>
            </w:r>
            <w:r>
              <w:rPr>
                <w:sz w:val="20"/>
                <w:szCs w:val="20"/>
              </w:rPr>
              <w:t>、</w:t>
            </w:r>
            <w:r>
              <w:rPr>
                <w:color w:val="000000"/>
                <w:sz w:val="20"/>
                <w:szCs w:val="20"/>
              </w:rPr>
              <w:t>砂や泥が陸から供給される粒子は大洋までは届きにくいことを助言する。</w:t>
            </w:r>
          </w:p>
        </w:tc>
      </w:tr>
      <w:tr w:rsidR="003972BC" w14:paraId="512F61E8" w14:textId="77777777" w:rsidTr="00685D9F">
        <w:tc>
          <w:tcPr>
            <w:tcW w:w="452" w:type="dxa"/>
            <w:vMerge w:val="restart"/>
            <w:shd w:val="clear" w:color="auto" w:fill="auto"/>
            <w:vAlign w:val="center"/>
          </w:tcPr>
          <w:p w14:paraId="00EFEDD5"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4</w:t>
            </w:r>
          </w:p>
        </w:tc>
        <w:tc>
          <w:tcPr>
            <w:tcW w:w="6206" w:type="dxa"/>
            <w:vMerge w:val="restart"/>
            <w:shd w:val="clear" w:color="auto" w:fill="auto"/>
          </w:tcPr>
          <w:p w14:paraId="0F83B383"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3</w:t>
            </w:r>
            <w:r>
              <w:rPr>
                <w:color w:val="000000"/>
                <w:sz w:val="20"/>
                <w:szCs w:val="20"/>
              </w:rPr>
              <w:t>節　地層や化石からわかること</w:t>
            </w:r>
          </w:p>
          <w:p w14:paraId="4A8A65BB"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スタート！」図</w:t>
            </w:r>
            <w:r>
              <w:rPr>
                <w:color w:val="000000"/>
                <w:sz w:val="20"/>
                <w:szCs w:val="20"/>
              </w:rPr>
              <w:t>1</w:t>
            </w:r>
            <w:r>
              <w:rPr>
                <w:color w:val="000000"/>
                <w:sz w:val="20"/>
                <w:szCs w:val="20"/>
              </w:rPr>
              <w:t>の</w:t>
            </w:r>
            <w:r>
              <w:rPr>
                <w:sz w:val="20"/>
                <w:szCs w:val="20"/>
              </w:rPr>
              <w:t>サメの歯の化石</w:t>
            </w:r>
            <w:r>
              <w:rPr>
                <w:color w:val="000000"/>
                <w:sz w:val="20"/>
                <w:szCs w:val="20"/>
              </w:rPr>
              <w:t>からわかることを考え</w:t>
            </w:r>
            <w:r>
              <w:rPr>
                <w:sz w:val="20"/>
                <w:szCs w:val="20"/>
              </w:rPr>
              <w:t>、</w:t>
            </w:r>
            <w:r>
              <w:rPr>
                <w:color w:val="000000"/>
                <w:sz w:val="20"/>
                <w:szCs w:val="20"/>
              </w:rPr>
              <w:t>話し合う。</w:t>
            </w:r>
          </w:p>
          <w:p w14:paraId="3A6DA4AB"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・「？課題」地層や化石からどのようなことがわかるだろうか。</w:t>
            </w:r>
          </w:p>
          <w:p w14:paraId="1B52FB4E"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w:t>
            </w:r>
            <w:r>
              <w:rPr>
                <w:color w:val="000000"/>
                <w:sz w:val="20"/>
                <w:szCs w:val="20"/>
              </w:rPr>
              <w:t>に対する自分の考えは？」地層や化石から</w:t>
            </w:r>
            <w:r>
              <w:rPr>
                <w:sz w:val="20"/>
                <w:szCs w:val="20"/>
              </w:rPr>
              <w:t>、</w:t>
            </w:r>
            <w:r>
              <w:rPr>
                <w:color w:val="000000"/>
                <w:sz w:val="20"/>
                <w:szCs w:val="20"/>
              </w:rPr>
              <w:t>地層が堆積した当時のようすを考えて</w:t>
            </w:r>
            <w:r>
              <w:rPr>
                <w:sz w:val="20"/>
                <w:szCs w:val="20"/>
              </w:rPr>
              <w:t>、</w:t>
            </w:r>
            <w:r>
              <w:rPr>
                <w:color w:val="000000"/>
                <w:sz w:val="20"/>
                <w:szCs w:val="20"/>
              </w:rPr>
              <w:t>話し合う。</w:t>
            </w:r>
          </w:p>
          <w:p w14:paraId="597FA83D"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・「データからよみとろう」各ステップの観点を参考に</w:t>
            </w:r>
            <w:r>
              <w:rPr>
                <w:sz w:val="20"/>
                <w:szCs w:val="20"/>
              </w:rPr>
              <w:t>、</w:t>
            </w:r>
            <w:r>
              <w:rPr>
                <w:color w:val="000000"/>
                <w:sz w:val="20"/>
                <w:szCs w:val="20"/>
              </w:rPr>
              <w:t>地層の重なりや化石からよみとれることは何か考え</w:t>
            </w:r>
            <w:r>
              <w:rPr>
                <w:sz w:val="20"/>
                <w:szCs w:val="20"/>
              </w:rPr>
              <w:t>、</w:t>
            </w:r>
            <w:r>
              <w:rPr>
                <w:color w:val="000000"/>
                <w:sz w:val="20"/>
                <w:szCs w:val="20"/>
              </w:rPr>
              <w:t>話し合う。</w:t>
            </w:r>
          </w:p>
          <w:p w14:paraId="11662240"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p w14:paraId="163CAEEB"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・「学びをいかして考えよう」について考える。</w:t>
            </w:r>
          </w:p>
        </w:tc>
        <w:tc>
          <w:tcPr>
            <w:tcW w:w="1134" w:type="dxa"/>
            <w:vMerge w:val="restart"/>
            <w:shd w:val="clear" w:color="auto" w:fill="auto"/>
            <w:vAlign w:val="center"/>
          </w:tcPr>
          <w:p w14:paraId="310F33A8"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w:t>
            </w:r>
            <w:r>
              <w:rPr>
                <w:sz w:val="20"/>
                <w:szCs w:val="20"/>
              </w:rPr>
              <w:t>26</w:t>
            </w:r>
            <w:r>
              <w:rPr>
                <w:color w:val="000000"/>
                <w:sz w:val="20"/>
                <w:szCs w:val="20"/>
              </w:rPr>
              <w:t>～</w:t>
            </w:r>
            <w:r>
              <w:rPr>
                <w:color w:val="000000"/>
                <w:sz w:val="20"/>
                <w:szCs w:val="20"/>
              </w:rPr>
              <w:t>2</w:t>
            </w:r>
            <w:r>
              <w:rPr>
                <w:sz w:val="20"/>
                <w:szCs w:val="20"/>
              </w:rPr>
              <w:t>29</w:t>
            </w:r>
          </w:p>
        </w:tc>
        <w:tc>
          <w:tcPr>
            <w:tcW w:w="708" w:type="dxa"/>
            <w:shd w:val="clear" w:color="auto" w:fill="auto"/>
            <w:vAlign w:val="center"/>
          </w:tcPr>
          <w:p w14:paraId="2F3D760B"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知</w:t>
            </w:r>
          </w:p>
        </w:tc>
        <w:tc>
          <w:tcPr>
            <w:tcW w:w="709" w:type="dxa"/>
            <w:shd w:val="clear" w:color="auto" w:fill="auto"/>
            <w:vAlign w:val="center"/>
          </w:tcPr>
          <w:p w14:paraId="63E65ECF"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17D00ABC" w14:textId="77777777" w:rsidR="003972BC" w:rsidRDefault="003972BC" w:rsidP="00685D9F">
            <w:pPr>
              <w:pBdr>
                <w:top w:val="nil"/>
                <w:left w:val="nil"/>
                <w:bottom w:val="nil"/>
                <w:right w:val="nil"/>
                <w:between w:val="nil"/>
              </w:pBdr>
              <w:rPr>
                <w:color w:val="000000"/>
                <w:sz w:val="20"/>
                <w:szCs w:val="20"/>
              </w:rPr>
            </w:pPr>
            <w:r>
              <w:rPr>
                <w:color w:val="000000"/>
                <w:sz w:val="20"/>
                <w:szCs w:val="20"/>
              </w:rPr>
              <w:t>化石からわかることについて</w:t>
            </w:r>
            <w:r>
              <w:rPr>
                <w:sz w:val="20"/>
                <w:szCs w:val="20"/>
              </w:rPr>
              <w:t>、</w:t>
            </w:r>
            <w:r>
              <w:rPr>
                <w:color w:val="000000"/>
                <w:sz w:val="20"/>
                <w:szCs w:val="20"/>
              </w:rPr>
              <w:t>示相化石と示準化石のちがいを理解している。</w:t>
            </w:r>
          </w:p>
          <w:p w14:paraId="2338987A"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［発言分析・ペーパーテスト］</w:t>
            </w:r>
          </w:p>
        </w:tc>
        <w:tc>
          <w:tcPr>
            <w:tcW w:w="2976" w:type="dxa"/>
            <w:shd w:val="clear" w:color="auto" w:fill="auto"/>
          </w:tcPr>
          <w:p w14:paraId="4D3E536A" w14:textId="77777777" w:rsidR="003972BC" w:rsidRDefault="003972BC" w:rsidP="00685D9F">
            <w:pPr>
              <w:pBdr>
                <w:top w:val="nil"/>
                <w:left w:val="nil"/>
                <w:bottom w:val="nil"/>
                <w:right w:val="nil"/>
                <w:between w:val="nil"/>
              </w:pBdr>
              <w:rPr>
                <w:color w:val="000000"/>
                <w:sz w:val="20"/>
                <w:szCs w:val="20"/>
              </w:rPr>
            </w:pPr>
            <w:r>
              <w:rPr>
                <w:color w:val="000000"/>
                <w:sz w:val="20"/>
                <w:szCs w:val="20"/>
              </w:rPr>
              <w:t>化石からわかることについて</w:t>
            </w:r>
            <w:r>
              <w:rPr>
                <w:sz w:val="20"/>
                <w:szCs w:val="20"/>
              </w:rPr>
              <w:t>、</w:t>
            </w:r>
            <w:r>
              <w:rPr>
                <w:color w:val="000000"/>
                <w:sz w:val="20"/>
                <w:szCs w:val="20"/>
              </w:rPr>
              <w:t>示相化石と示準化石の考え方とそれぞれのちがいを理解し</w:t>
            </w:r>
            <w:r>
              <w:rPr>
                <w:sz w:val="20"/>
                <w:szCs w:val="20"/>
              </w:rPr>
              <w:t>、</w:t>
            </w:r>
            <w:r>
              <w:rPr>
                <w:color w:val="000000"/>
                <w:sz w:val="20"/>
                <w:szCs w:val="20"/>
              </w:rPr>
              <w:t>それぞれに分類される主な化石を理解している。</w:t>
            </w:r>
          </w:p>
        </w:tc>
        <w:tc>
          <w:tcPr>
            <w:tcW w:w="3119" w:type="dxa"/>
            <w:shd w:val="clear" w:color="auto" w:fill="auto"/>
          </w:tcPr>
          <w:p w14:paraId="6B12F434" w14:textId="77777777" w:rsidR="003972BC" w:rsidRDefault="003972BC" w:rsidP="00685D9F">
            <w:pPr>
              <w:pBdr>
                <w:top w:val="nil"/>
                <w:left w:val="nil"/>
                <w:bottom w:val="nil"/>
                <w:right w:val="nil"/>
                <w:between w:val="nil"/>
              </w:pBdr>
              <w:rPr>
                <w:color w:val="000000"/>
                <w:sz w:val="20"/>
                <w:szCs w:val="20"/>
              </w:rPr>
            </w:pPr>
            <w:r>
              <w:rPr>
                <w:color w:val="000000"/>
                <w:sz w:val="20"/>
                <w:szCs w:val="20"/>
              </w:rPr>
              <w:t>似た形の生物は</w:t>
            </w:r>
            <w:r>
              <w:rPr>
                <w:sz w:val="20"/>
                <w:szCs w:val="20"/>
              </w:rPr>
              <w:t>、</w:t>
            </w:r>
            <w:r>
              <w:rPr>
                <w:color w:val="000000"/>
                <w:sz w:val="20"/>
                <w:szCs w:val="20"/>
              </w:rPr>
              <w:t>時代に関係なく同様の生活様式をもっているはずであるという考え方を助言する。</w:t>
            </w:r>
          </w:p>
        </w:tc>
      </w:tr>
      <w:tr w:rsidR="003972BC" w14:paraId="7E5A3F12" w14:textId="77777777" w:rsidTr="00685D9F">
        <w:tc>
          <w:tcPr>
            <w:tcW w:w="452" w:type="dxa"/>
            <w:vMerge/>
            <w:shd w:val="clear" w:color="auto" w:fill="auto"/>
            <w:vAlign w:val="center"/>
          </w:tcPr>
          <w:p w14:paraId="21CBD43B"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6206" w:type="dxa"/>
            <w:vMerge/>
            <w:shd w:val="clear" w:color="auto" w:fill="auto"/>
          </w:tcPr>
          <w:p w14:paraId="239991D5"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1134" w:type="dxa"/>
            <w:vMerge/>
            <w:shd w:val="clear" w:color="auto" w:fill="auto"/>
            <w:vAlign w:val="center"/>
          </w:tcPr>
          <w:p w14:paraId="557C6D46" w14:textId="77777777" w:rsidR="003972BC" w:rsidRDefault="003972BC" w:rsidP="00100006">
            <w:pPr>
              <w:pBdr>
                <w:top w:val="nil"/>
                <w:left w:val="nil"/>
                <w:bottom w:val="nil"/>
                <w:right w:val="nil"/>
                <w:between w:val="nil"/>
              </w:pBdr>
              <w:spacing w:line="276" w:lineRule="auto"/>
              <w:jc w:val="left"/>
              <w:rPr>
                <w:color w:val="000000"/>
                <w:sz w:val="20"/>
                <w:szCs w:val="20"/>
              </w:rPr>
            </w:pPr>
          </w:p>
        </w:tc>
        <w:tc>
          <w:tcPr>
            <w:tcW w:w="708" w:type="dxa"/>
            <w:shd w:val="clear" w:color="auto" w:fill="auto"/>
            <w:vAlign w:val="center"/>
          </w:tcPr>
          <w:p w14:paraId="2178E88E" w14:textId="77777777" w:rsidR="003972BC" w:rsidRDefault="003972BC" w:rsidP="00100006">
            <w:pPr>
              <w:pBdr>
                <w:top w:val="nil"/>
                <w:left w:val="nil"/>
                <w:bottom w:val="nil"/>
                <w:right w:val="nil"/>
                <w:between w:val="nil"/>
              </w:pBdr>
              <w:jc w:val="center"/>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367E460F" w14:textId="77777777" w:rsidR="003972BC" w:rsidRDefault="003972BC" w:rsidP="00100006">
            <w:pPr>
              <w:pBdr>
                <w:top w:val="nil"/>
                <w:left w:val="nil"/>
                <w:bottom w:val="nil"/>
                <w:right w:val="nil"/>
                <w:between w:val="nil"/>
              </w:pBdr>
              <w:jc w:val="center"/>
              <w:rPr>
                <w:color w:val="000000"/>
                <w:sz w:val="20"/>
                <w:szCs w:val="20"/>
              </w:rPr>
            </w:pPr>
          </w:p>
        </w:tc>
        <w:tc>
          <w:tcPr>
            <w:tcW w:w="3119" w:type="dxa"/>
            <w:shd w:val="clear" w:color="auto" w:fill="auto"/>
          </w:tcPr>
          <w:p w14:paraId="25528950" w14:textId="77777777" w:rsidR="003972BC" w:rsidRDefault="003972BC" w:rsidP="00685D9F">
            <w:pPr>
              <w:pBdr>
                <w:top w:val="nil"/>
                <w:left w:val="nil"/>
                <w:bottom w:val="nil"/>
                <w:right w:val="nil"/>
                <w:between w:val="nil"/>
              </w:pBdr>
              <w:rPr>
                <w:color w:val="000000"/>
                <w:sz w:val="20"/>
                <w:szCs w:val="20"/>
              </w:rPr>
            </w:pPr>
            <w:r>
              <w:rPr>
                <w:sz w:val="20"/>
                <w:szCs w:val="20"/>
              </w:rPr>
              <w:t>地層と化石のでき方を理解し、</w:t>
            </w:r>
            <w:r>
              <w:rPr>
                <w:color w:val="000000"/>
                <w:sz w:val="20"/>
                <w:szCs w:val="20"/>
              </w:rPr>
              <w:t>地域の地層にふくまれる化石から地層が堆積した当時の環境（古環境）の推定を試みることができる。</w:t>
            </w:r>
          </w:p>
          <w:p w14:paraId="6A6A9010"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［記述分析］</w:t>
            </w:r>
          </w:p>
        </w:tc>
        <w:tc>
          <w:tcPr>
            <w:tcW w:w="2976" w:type="dxa"/>
            <w:shd w:val="clear" w:color="auto" w:fill="auto"/>
          </w:tcPr>
          <w:p w14:paraId="15259307" w14:textId="77777777" w:rsidR="003972BC" w:rsidRDefault="003972BC" w:rsidP="00685D9F">
            <w:pPr>
              <w:pBdr>
                <w:top w:val="nil"/>
                <w:left w:val="nil"/>
                <w:bottom w:val="nil"/>
                <w:right w:val="nil"/>
                <w:between w:val="nil"/>
              </w:pBdr>
              <w:rPr>
                <w:color w:val="000000"/>
                <w:sz w:val="20"/>
                <w:szCs w:val="20"/>
              </w:rPr>
            </w:pPr>
            <w:r>
              <w:rPr>
                <w:color w:val="000000"/>
                <w:sz w:val="20"/>
                <w:szCs w:val="20"/>
              </w:rPr>
              <w:t>地域の地層について</w:t>
            </w:r>
            <w:r>
              <w:rPr>
                <w:sz w:val="20"/>
                <w:szCs w:val="20"/>
              </w:rPr>
              <w:t>、</w:t>
            </w:r>
            <w:r>
              <w:rPr>
                <w:color w:val="000000"/>
                <w:sz w:val="20"/>
                <w:szCs w:val="20"/>
              </w:rPr>
              <w:t>それをつくる粒子の大きさと地層が堆積</w:t>
            </w:r>
            <w:r>
              <w:rPr>
                <w:sz w:val="20"/>
                <w:szCs w:val="20"/>
              </w:rPr>
              <w:t>した</w:t>
            </w:r>
            <w:r>
              <w:rPr>
                <w:color w:val="000000"/>
                <w:sz w:val="20"/>
                <w:szCs w:val="20"/>
              </w:rPr>
              <w:t>場所（環境）の関係</w:t>
            </w:r>
            <w:r>
              <w:rPr>
                <w:sz w:val="20"/>
                <w:szCs w:val="20"/>
              </w:rPr>
              <w:t>、</w:t>
            </w:r>
            <w:r>
              <w:rPr>
                <w:color w:val="000000"/>
                <w:sz w:val="20"/>
                <w:szCs w:val="20"/>
              </w:rPr>
              <w:t>地層にふくまれる化石などを関連づけて</w:t>
            </w:r>
            <w:r>
              <w:rPr>
                <w:sz w:val="20"/>
                <w:szCs w:val="20"/>
              </w:rPr>
              <w:t>、</w:t>
            </w:r>
            <w:r>
              <w:rPr>
                <w:color w:val="000000"/>
                <w:sz w:val="20"/>
                <w:szCs w:val="20"/>
              </w:rPr>
              <w:t>地層が堆積した当時の環境（古環境）の推定を試みることができる。</w:t>
            </w:r>
          </w:p>
        </w:tc>
        <w:tc>
          <w:tcPr>
            <w:tcW w:w="3119" w:type="dxa"/>
            <w:shd w:val="clear" w:color="auto" w:fill="auto"/>
          </w:tcPr>
          <w:p w14:paraId="5D862585" w14:textId="77777777" w:rsidR="003972BC" w:rsidRDefault="003972BC" w:rsidP="00685D9F">
            <w:pPr>
              <w:pBdr>
                <w:top w:val="nil"/>
                <w:left w:val="nil"/>
                <w:bottom w:val="nil"/>
                <w:right w:val="nil"/>
                <w:between w:val="nil"/>
              </w:pBdr>
              <w:rPr>
                <w:color w:val="000000"/>
                <w:sz w:val="20"/>
                <w:szCs w:val="20"/>
              </w:rPr>
            </w:pPr>
            <w:r>
              <w:rPr>
                <w:sz w:val="20"/>
                <w:szCs w:val="20"/>
              </w:rPr>
              <w:t>図</w:t>
            </w:r>
            <w:r>
              <w:rPr>
                <w:sz w:val="20"/>
                <w:szCs w:val="20"/>
              </w:rPr>
              <w:t>1</w:t>
            </w:r>
            <w:r>
              <w:rPr>
                <w:sz w:val="20"/>
                <w:szCs w:val="20"/>
              </w:rPr>
              <w:t>、</w:t>
            </w:r>
            <w:r>
              <w:rPr>
                <w:color w:val="000000"/>
                <w:sz w:val="20"/>
                <w:szCs w:val="20"/>
              </w:rPr>
              <w:t>図</w:t>
            </w:r>
            <w:r>
              <w:rPr>
                <w:color w:val="000000"/>
                <w:sz w:val="20"/>
                <w:szCs w:val="20"/>
              </w:rPr>
              <w:t>2</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図</w:t>
            </w:r>
            <w:r>
              <w:rPr>
                <w:color w:val="000000"/>
                <w:sz w:val="20"/>
                <w:szCs w:val="20"/>
              </w:rPr>
              <w:t>3</w:t>
            </w:r>
            <w:r>
              <w:rPr>
                <w:rFonts w:ascii="ＭＳ 明朝" w:eastAsia="ＭＳ 明朝" w:hAnsi="ＭＳ 明朝" w:cs="ＭＳ 明朝"/>
                <w:color w:val="000000"/>
                <w:sz w:val="20"/>
                <w:szCs w:val="20"/>
              </w:rPr>
              <w:t>の</w:t>
            </w:r>
            <w:r>
              <w:rPr>
                <w:color w:val="000000"/>
                <w:sz w:val="20"/>
                <w:szCs w:val="20"/>
              </w:rPr>
              <w:t>化石のいくつかの化石について</w:t>
            </w:r>
            <w:r>
              <w:rPr>
                <w:sz w:val="20"/>
                <w:szCs w:val="20"/>
              </w:rPr>
              <w:t>、化石から</w:t>
            </w:r>
            <w:r>
              <w:rPr>
                <w:color w:val="000000"/>
                <w:sz w:val="20"/>
                <w:szCs w:val="20"/>
              </w:rPr>
              <w:t>当時のようす</w:t>
            </w:r>
            <w:r>
              <w:rPr>
                <w:sz w:val="20"/>
                <w:szCs w:val="20"/>
              </w:rPr>
              <w:t>を</w:t>
            </w:r>
            <w:r>
              <w:rPr>
                <w:color w:val="000000"/>
                <w:sz w:val="20"/>
                <w:szCs w:val="20"/>
              </w:rPr>
              <w:t>推定する例を示し</w:t>
            </w:r>
            <w:r>
              <w:rPr>
                <w:sz w:val="20"/>
                <w:szCs w:val="20"/>
              </w:rPr>
              <w:t>、</w:t>
            </w:r>
            <w:r>
              <w:rPr>
                <w:color w:val="000000"/>
                <w:sz w:val="20"/>
                <w:szCs w:val="20"/>
              </w:rPr>
              <w:t>ほかの化石について考えるよう助言・指導する。</w:t>
            </w:r>
          </w:p>
        </w:tc>
      </w:tr>
      <w:tr w:rsidR="003972BC" w14:paraId="74A528C6" w14:textId="77777777" w:rsidTr="00685D9F">
        <w:tc>
          <w:tcPr>
            <w:tcW w:w="452" w:type="dxa"/>
            <w:shd w:val="clear" w:color="auto" w:fill="auto"/>
            <w:vAlign w:val="center"/>
          </w:tcPr>
          <w:p w14:paraId="67329AFC"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5</w:t>
            </w:r>
          </w:p>
        </w:tc>
        <w:tc>
          <w:tcPr>
            <w:tcW w:w="6206" w:type="dxa"/>
            <w:shd w:val="clear" w:color="auto" w:fill="auto"/>
          </w:tcPr>
          <w:p w14:paraId="1B70A2B8"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4</w:t>
            </w:r>
            <w:r>
              <w:rPr>
                <w:color w:val="000000"/>
                <w:sz w:val="20"/>
                <w:szCs w:val="20"/>
              </w:rPr>
              <w:t xml:space="preserve">節　</w:t>
            </w:r>
            <w:r>
              <w:rPr>
                <w:rFonts w:ascii="ＭＳ 明朝" w:eastAsia="ＭＳ 明朝" w:hAnsi="ＭＳ 明朝" w:cs="ＭＳ 明朝"/>
                <w:color w:val="000000"/>
                <w:sz w:val="20"/>
                <w:szCs w:val="20"/>
              </w:rPr>
              <w:t>大地の変動</w:t>
            </w:r>
          </w:p>
          <w:p w14:paraId="4B1F3945"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color w:val="000000"/>
                <w:sz w:val="20"/>
                <w:szCs w:val="20"/>
              </w:rPr>
              <w:t>・「レッツ</w:t>
            </w:r>
            <w:r>
              <w:rPr>
                <w:color w:val="000000"/>
                <w:sz w:val="20"/>
                <w:szCs w:val="20"/>
              </w:rPr>
              <w:t xml:space="preserve"> </w:t>
            </w:r>
            <w:r>
              <w:rPr>
                <w:rFonts w:ascii="ＭＳ 明朝" w:eastAsia="ＭＳ 明朝" w:hAnsi="ＭＳ 明朝" w:cs="ＭＳ 明朝"/>
                <w:color w:val="000000"/>
                <w:sz w:val="20"/>
                <w:szCs w:val="20"/>
              </w:rPr>
              <w:t>スタート！」ヒマラヤ山脈で</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海に生息していた</w:t>
            </w:r>
            <w:r>
              <w:rPr>
                <w:rFonts w:ascii="ＭＳ 明朝" w:eastAsia="ＭＳ 明朝" w:hAnsi="ＭＳ 明朝" w:cs="ＭＳ 明朝"/>
                <w:sz w:val="20"/>
                <w:szCs w:val="20"/>
              </w:rPr>
              <w:t>生</w:t>
            </w:r>
            <w:r>
              <w:rPr>
                <w:rFonts w:ascii="ＭＳ 明朝" w:eastAsia="ＭＳ 明朝" w:hAnsi="ＭＳ 明朝" w:cs="ＭＳ 明朝"/>
                <w:color w:val="000000"/>
                <w:sz w:val="20"/>
                <w:szCs w:val="20"/>
              </w:rPr>
              <w:t>物の化石が見つかるのはなぜか</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理由を考える。</w:t>
            </w:r>
          </w:p>
          <w:p w14:paraId="07E4F066"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color w:val="000000"/>
                <w:sz w:val="20"/>
                <w:szCs w:val="20"/>
              </w:rPr>
              <w:t>・「？課題」海底でできた地層が見られる山脈や山地は</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どのような力でつくられるのだろうか。</w:t>
            </w:r>
          </w:p>
          <w:p w14:paraId="74E734D8"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p w14:paraId="64E340B9"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・「学びをいかして考えよう」について考える。</w:t>
            </w:r>
          </w:p>
        </w:tc>
        <w:tc>
          <w:tcPr>
            <w:tcW w:w="1134" w:type="dxa"/>
            <w:shd w:val="clear" w:color="auto" w:fill="auto"/>
            <w:vAlign w:val="center"/>
          </w:tcPr>
          <w:p w14:paraId="7D36D597"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23</w:t>
            </w:r>
            <w:r>
              <w:rPr>
                <w:sz w:val="20"/>
                <w:szCs w:val="20"/>
              </w:rPr>
              <w:t>0</w:t>
            </w:r>
            <w:r>
              <w:rPr>
                <w:color w:val="000000"/>
                <w:sz w:val="20"/>
                <w:szCs w:val="20"/>
              </w:rPr>
              <w:t>～</w:t>
            </w:r>
            <w:r>
              <w:rPr>
                <w:color w:val="000000"/>
                <w:sz w:val="20"/>
                <w:szCs w:val="20"/>
              </w:rPr>
              <w:t>23</w:t>
            </w:r>
            <w:r>
              <w:rPr>
                <w:sz w:val="20"/>
                <w:szCs w:val="20"/>
              </w:rPr>
              <w:t>1</w:t>
            </w:r>
          </w:p>
        </w:tc>
        <w:tc>
          <w:tcPr>
            <w:tcW w:w="708" w:type="dxa"/>
            <w:shd w:val="clear" w:color="auto" w:fill="auto"/>
            <w:vAlign w:val="center"/>
          </w:tcPr>
          <w:p w14:paraId="3BAD00A2"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76FE2D93"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102761BB" w14:textId="77777777" w:rsidR="003972BC" w:rsidRDefault="003972BC" w:rsidP="00685D9F">
            <w:pPr>
              <w:pBdr>
                <w:top w:val="nil"/>
                <w:left w:val="nil"/>
                <w:bottom w:val="nil"/>
                <w:right w:val="nil"/>
                <w:between w:val="nil"/>
              </w:pBdr>
              <w:rPr>
                <w:color w:val="000000"/>
                <w:sz w:val="20"/>
                <w:szCs w:val="20"/>
              </w:rPr>
            </w:pPr>
            <w:r>
              <w:rPr>
                <w:color w:val="000000"/>
                <w:sz w:val="20"/>
                <w:szCs w:val="20"/>
              </w:rPr>
              <w:t>海底でできた地層が山脈や山地になるために</w:t>
            </w:r>
            <w:r>
              <w:rPr>
                <w:sz w:val="20"/>
                <w:szCs w:val="20"/>
              </w:rPr>
              <w:t>、</w:t>
            </w:r>
            <w:r>
              <w:rPr>
                <w:color w:val="000000"/>
                <w:sz w:val="20"/>
                <w:szCs w:val="20"/>
              </w:rPr>
              <w:t>しゅう曲や断層をつくるような力が加わり続け</w:t>
            </w:r>
            <w:r>
              <w:rPr>
                <w:sz w:val="20"/>
                <w:szCs w:val="20"/>
              </w:rPr>
              <w:t>、</w:t>
            </w:r>
            <w:r>
              <w:rPr>
                <w:color w:val="000000"/>
                <w:sz w:val="20"/>
                <w:szCs w:val="20"/>
              </w:rPr>
              <w:t>隆起したことを見いだし表現している。</w:t>
            </w:r>
          </w:p>
          <w:p w14:paraId="51DD0A0A"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［記述分析］</w:t>
            </w:r>
          </w:p>
        </w:tc>
        <w:tc>
          <w:tcPr>
            <w:tcW w:w="2976" w:type="dxa"/>
            <w:shd w:val="clear" w:color="auto" w:fill="auto"/>
          </w:tcPr>
          <w:p w14:paraId="27D709EF" w14:textId="77777777" w:rsidR="003972BC" w:rsidRDefault="003972BC" w:rsidP="00685D9F">
            <w:pPr>
              <w:pBdr>
                <w:top w:val="nil"/>
                <w:left w:val="nil"/>
                <w:bottom w:val="nil"/>
                <w:right w:val="nil"/>
                <w:between w:val="nil"/>
              </w:pBdr>
              <w:rPr>
                <w:color w:val="000000"/>
                <w:sz w:val="20"/>
                <w:szCs w:val="20"/>
              </w:rPr>
            </w:pPr>
            <w:r>
              <w:rPr>
                <w:color w:val="000000"/>
                <w:sz w:val="20"/>
                <w:szCs w:val="20"/>
              </w:rPr>
              <w:t>海底でできた地層が山脈や山地になるために</w:t>
            </w:r>
            <w:r>
              <w:rPr>
                <w:sz w:val="20"/>
                <w:szCs w:val="20"/>
              </w:rPr>
              <w:t>、</w:t>
            </w:r>
            <w:r>
              <w:rPr>
                <w:color w:val="000000"/>
                <w:sz w:val="20"/>
                <w:szCs w:val="20"/>
              </w:rPr>
              <w:t>長い時間</w:t>
            </w:r>
            <w:r>
              <w:rPr>
                <w:sz w:val="20"/>
                <w:szCs w:val="20"/>
              </w:rPr>
              <w:t>、</w:t>
            </w:r>
            <w:r>
              <w:rPr>
                <w:color w:val="000000"/>
                <w:sz w:val="20"/>
                <w:szCs w:val="20"/>
              </w:rPr>
              <w:t>しゅう曲や断層をつくるような力が加わり続け</w:t>
            </w:r>
            <w:r>
              <w:rPr>
                <w:sz w:val="20"/>
                <w:szCs w:val="20"/>
              </w:rPr>
              <w:t>、</w:t>
            </w:r>
            <w:r>
              <w:rPr>
                <w:color w:val="000000"/>
                <w:sz w:val="20"/>
                <w:szCs w:val="20"/>
              </w:rPr>
              <w:t>隆起したことをプレート運動による力と関連づけながら見いだし表現している。</w:t>
            </w:r>
          </w:p>
        </w:tc>
        <w:tc>
          <w:tcPr>
            <w:tcW w:w="3119" w:type="dxa"/>
            <w:shd w:val="clear" w:color="auto" w:fill="auto"/>
          </w:tcPr>
          <w:p w14:paraId="7FA4E9AA" w14:textId="77777777" w:rsidR="003972BC" w:rsidRDefault="003972BC" w:rsidP="00685D9F">
            <w:pPr>
              <w:pBdr>
                <w:top w:val="nil"/>
                <w:left w:val="nil"/>
                <w:bottom w:val="nil"/>
                <w:right w:val="nil"/>
                <w:between w:val="nil"/>
              </w:pBdr>
              <w:rPr>
                <w:color w:val="000000"/>
                <w:sz w:val="20"/>
                <w:szCs w:val="20"/>
              </w:rPr>
            </w:pPr>
            <w:r>
              <w:rPr>
                <w:color w:val="000000"/>
                <w:sz w:val="20"/>
                <w:szCs w:val="20"/>
              </w:rPr>
              <w:t>地層におす力が加わると変形したり</w:t>
            </w:r>
            <w:r>
              <w:rPr>
                <w:sz w:val="20"/>
                <w:szCs w:val="20"/>
              </w:rPr>
              <w:t>、</w:t>
            </w:r>
            <w:r>
              <w:rPr>
                <w:color w:val="000000"/>
                <w:sz w:val="20"/>
                <w:szCs w:val="20"/>
              </w:rPr>
              <w:t>土地が隆起したりすることを助言する。</w:t>
            </w:r>
          </w:p>
        </w:tc>
      </w:tr>
      <w:tr w:rsidR="003972BC" w14:paraId="45579CD7" w14:textId="77777777" w:rsidTr="00685D9F">
        <w:tc>
          <w:tcPr>
            <w:tcW w:w="452" w:type="dxa"/>
            <w:shd w:val="clear" w:color="auto" w:fill="auto"/>
            <w:vAlign w:val="center"/>
          </w:tcPr>
          <w:p w14:paraId="7F1A2418"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6</w:t>
            </w:r>
          </w:p>
        </w:tc>
        <w:tc>
          <w:tcPr>
            <w:tcW w:w="6206" w:type="dxa"/>
            <w:shd w:val="clear" w:color="auto" w:fill="auto"/>
          </w:tcPr>
          <w:p w14:paraId="28E7A9C7"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第</w:t>
            </w:r>
            <w:r>
              <w:rPr>
                <w:color w:val="000000"/>
                <w:sz w:val="20"/>
                <w:szCs w:val="20"/>
              </w:rPr>
              <w:t>5</w:t>
            </w:r>
            <w:r>
              <w:rPr>
                <w:color w:val="000000"/>
                <w:sz w:val="20"/>
                <w:szCs w:val="20"/>
              </w:rPr>
              <w:t>節　身近な大地の歴史</w:t>
            </w:r>
          </w:p>
          <w:p w14:paraId="5A68F0E9"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・「レッツ</w:t>
            </w:r>
            <w:r>
              <w:rPr>
                <w:color w:val="000000"/>
                <w:sz w:val="20"/>
                <w:szCs w:val="20"/>
              </w:rPr>
              <w:t xml:space="preserve"> </w:t>
            </w:r>
            <w:r>
              <w:rPr>
                <w:color w:val="000000"/>
                <w:sz w:val="20"/>
                <w:szCs w:val="20"/>
              </w:rPr>
              <w:t>スタート！」図</w:t>
            </w:r>
            <w:r>
              <w:rPr>
                <w:color w:val="000000"/>
                <w:sz w:val="20"/>
                <w:szCs w:val="20"/>
              </w:rPr>
              <w:t>1</w:t>
            </w:r>
            <w:r>
              <w:rPr>
                <w:color w:val="000000"/>
                <w:sz w:val="20"/>
                <w:szCs w:val="20"/>
              </w:rPr>
              <w:t>の地層（れきの層</w:t>
            </w:r>
            <w:r>
              <w:rPr>
                <w:sz w:val="20"/>
                <w:szCs w:val="20"/>
              </w:rPr>
              <w:t>、</w:t>
            </w:r>
            <w:r>
              <w:rPr>
                <w:color w:val="000000"/>
                <w:sz w:val="20"/>
                <w:szCs w:val="20"/>
              </w:rPr>
              <w:t>砂の層</w:t>
            </w:r>
            <w:r>
              <w:rPr>
                <w:sz w:val="20"/>
                <w:szCs w:val="20"/>
              </w:rPr>
              <w:t>、</w:t>
            </w:r>
            <w:r>
              <w:rPr>
                <w:color w:val="000000"/>
                <w:sz w:val="20"/>
                <w:szCs w:val="20"/>
              </w:rPr>
              <w:t>泥の層が重なっ</w:t>
            </w:r>
            <w:r>
              <w:rPr>
                <w:rFonts w:ascii="ＭＳ 明朝" w:eastAsia="ＭＳ 明朝" w:hAnsi="ＭＳ 明朝" w:cs="ＭＳ 明朝"/>
                <w:color w:val="000000"/>
                <w:sz w:val="20"/>
                <w:szCs w:val="20"/>
              </w:rPr>
              <w:t>ている）から</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どのようなことを読みとることができるのかを考え</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話し合う。</w:t>
            </w:r>
          </w:p>
          <w:p w14:paraId="06EF0EA3"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color w:val="000000"/>
                <w:sz w:val="20"/>
                <w:szCs w:val="20"/>
              </w:rPr>
              <w:t>・「</w:t>
            </w:r>
            <w:r>
              <w:rPr>
                <w:color w:val="000000"/>
                <w:sz w:val="20"/>
                <w:szCs w:val="20"/>
              </w:rPr>
              <w:t>？課題」地層から大地の歴史を知るには</w:t>
            </w:r>
            <w:r>
              <w:rPr>
                <w:sz w:val="20"/>
                <w:szCs w:val="20"/>
              </w:rPr>
              <w:t>、</w:t>
            </w:r>
            <w:r>
              <w:rPr>
                <w:color w:val="000000"/>
                <w:sz w:val="20"/>
                <w:szCs w:val="20"/>
              </w:rPr>
              <w:t>どのようなことを調べてまとめればよいだろうか。</w:t>
            </w:r>
          </w:p>
          <w:p w14:paraId="1C113D96"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sz w:val="20"/>
                <w:szCs w:val="20"/>
              </w:rPr>
              <w:t>4</w:t>
            </w:r>
            <w:r>
              <w:rPr>
                <w:color w:val="000000"/>
                <w:sz w:val="20"/>
                <w:szCs w:val="20"/>
              </w:rPr>
              <w:t>】身近な地層で</w:t>
            </w:r>
            <w:r>
              <w:rPr>
                <w:sz w:val="20"/>
                <w:szCs w:val="20"/>
              </w:rPr>
              <w:t>読みとる</w:t>
            </w:r>
            <w:r>
              <w:rPr>
                <w:color w:val="000000"/>
                <w:sz w:val="20"/>
                <w:szCs w:val="20"/>
              </w:rPr>
              <w:t>大地の歴史（計画立案）</w:t>
            </w:r>
          </w:p>
          <w:p w14:paraId="5C746A13"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・観察</w:t>
            </w:r>
            <w:r>
              <w:rPr>
                <w:sz w:val="20"/>
                <w:szCs w:val="20"/>
              </w:rPr>
              <w:t>4</w:t>
            </w:r>
            <w:r>
              <w:rPr>
                <w:color w:val="000000"/>
                <w:sz w:val="20"/>
                <w:szCs w:val="20"/>
              </w:rPr>
              <w:t>の</w:t>
            </w:r>
            <w:r>
              <w:rPr>
                <w:rFonts w:ascii="ＭＳ 明朝" w:eastAsia="ＭＳ 明朝" w:hAnsi="ＭＳ 明朝" w:cs="ＭＳ 明朝"/>
                <w:color w:val="000000"/>
                <w:sz w:val="20"/>
                <w:szCs w:val="20"/>
              </w:rPr>
              <w:t>計画立案を行い</w:t>
            </w:r>
            <w:r>
              <w:rPr>
                <w:rFonts w:ascii="ＭＳ 明朝" w:eastAsia="ＭＳ 明朝" w:hAnsi="ＭＳ 明朝" w:cs="ＭＳ 明朝"/>
                <w:sz w:val="20"/>
                <w:szCs w:val="20"/>
              </w:rPr>
              <w:t>、</w:t>
            </w:r>
            <w:r>
              <w:rPr>
                <w:rFonts w:ascii="ＭＳ 明朝" w:eastAsia="ＭＳ 明朝" w:hAnsi="ＭＳ 明朝" w:cs="ＭＳ 明朝"/>
                <w:color w:val="000000"/>
                <w:sz w:val="20"/>
                <w:szCs w:val="20"/>
              </w:rPr>
              <w:t>地域の大地の歴史について推測する。</w:t>
            </w:r>
          </w:p>
        </w:tc>
        <w:tc>
          <w:tcPr>
            <w:tcW w:w="1134" w:type="dxa"/>
            <w:shd w:val="clear" w:color="auto" w:fill="auto"/>
            <w:vAlign w:val="center"/>
          </w:tcPr>
          <w:p w14:paraId="791638C9"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23</w:t>
            </w:r>
            <w:r>
              <w:rPr>
                <w:sz w:val="20"/>
                <w:szCs w:val="20"/>
              </w:rPr>
              <w:t>2</w:t>
            </w:r>
            <w:r>
              <w:rPr>
                <w:color w:val="000000"/>
                <w:sz w:val="20"/>
                <w:szCs w:val="20"/>
              </w:rPr>
              <w:t>～</w:t>
            </w:r>
            <w:r>
              <w:rPr>
                <w:color w:val="000000"/>
                <w:sz w:val="20"/>
                <w:szCs w:val="20"/>
              </w:rPr>
              <w:t>23</w:t>
            </w:r>
            <w:r>
              <w:rPr>
                <w:sz w:val="20"/>
                <w:szCs w:val="20"/>
              </w:rPr>
              <w:t>3</w:t>
            </w:r>
          </w:p>
        </w:tc>
        <w:tc>
          <w:tcPr>
            <w:tcW w:w="708" w:type="dxa"/>
            <w:shd w:val="clear" w:color="auto" w:fill="auto"/>
            <w:vAlign w:val="center"/>
          </w:tcPr>
          <w:p w14:paraId="648D67B6"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1FD09227" w14:textId="77777777" w:rsidR="003972BC" w:rsidRDefault="003972BC" w:rsidP="00100006">
            <w:pPr>
              <w:pBdr>
                <w:top w:val="nil"/>
                <w:left w:val="nil"/>
                <w:bottom w:val="nil"/>
                <w:right w:val="nil"/>
                <w:between w:val="nil"/>
              </w:pBdr>
              <w:jc w:val="center"/>
              <w:rPr>
                <w:color w:val="000000"/>
                <w:sz w:val="20"/>
                <w:szCs w:val="20"/>
              </w:rPr>
            </w:pPr>
          </w:p>
        </w:tc>
        <w:tc>
          <w:tcPr>
            <w:tcW w:w="3119" w:type="dxa"/>
            <w:shd w:val="clear" w:color="auto" w:fill="auto"/>
          </w:tcPr>
          <w:p w14:paraId="1F839E43" w14:textId="77777777" w:rsidR="003972BC" w:rsidRDefault="003972BC" w:rsidP="00685D9F">
            <w:pPr>
              <w:pBdr>
                <w:top w:val="nil"/>
                <w:left w:val="nil"/>
                <w:bottom w:val="nil"/>
                <w:right w:val="nil"/>
                <w:between w:val="nil"/>
              </w:pBdr>
              <w:rPr>
                <w:color w:val="000000"/>
                <w:sz w:val="20"/>
                <w:szCs w:val="20"/>
              </w:rPr>
            </w:pPr>
            <w:r>
              <w:rPr>
                <w:color w:val="000000"/>
                <w:sz w:val="20"/>
                <w:szCs w:val="20"/>
              </w:rPr>
              <w:t>これまでの学習から</w:t>
            </w:r>
            <w:r>
              <w:rPr>
                <w:sz w:val="20"/>
                <w:szCs w:val="20"/>
              </w:rPr>
              <w:t>、</w:t>
            </w:r>
            <w:r>
              <w:rPr>
                <w:color w:val="000000"/>
                <w:sz w:val="20"/>
                <w:szCs w:val="20"/>
              </w:rPr>
              <w:t>露頭の観察を行うための方法を考え</w:t>
            </w:r>
            <w:r>
              <w:rPr>
                <w:sz w:val="20"/>
                <w:szCs w:val="20"/>
              </w:rPr>
              <w:t>、</w:t>
            </w:r>
            <w:r>
              <w:rPr>
                <w:color w:val="000000"/>
                <w:sz w:val="20"/>
                <w:szCs w:val="20"/>
              </w:rPr>
              <w:t>露頭の観察の計画を立案している。</w:t>
            </w:r>
          </w:p>
          <w:p w14:paraId="175B3DBE"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shd w:val="clear" w:color="auto" w:fill="auto"/>
          </w:tcPr>
          <w:p w14:paraId="225C6DDA" w14:textId="77777777" w:rsidR="003972BC" w:rsidRDefault="003972BC" w:rsidP="00685D9F">
            <w:pPr>
              <w:pBdr>
                <w:top w:val="nil"/>
                <w:left w:val="nil"/>
                <w:bottom w:val="nil"/>
                <w:right w:val="nil"/>
                <w:between w:val="nil"/>
              </w:pBdr>
              <w:rPr>
                <w:color w:val="000000"/>
                <w:sz w:val="20"/>
                <w:szCs w:val="20"/>
              </w:rPr>
            </w:pPr>
            <w:r>
              <w:rPr>
                <w:color w:val="000000"/>
                <w:sz w:val="20"/>
                <w:szCs w:val="20"/>
              </w:rPr>
              <w:t>これまでの学習から</w:t>
            </w:r>
            <w:r>
              <w:rPr>
                <w:sz w:val="20"/>
                <w:szCs w:val="20"/>
              </w:rPr>
              <w:t>、</w:t>
            </w:r>
            <w:r>
              <w:rPr>
                <w:color w:val="000000"/>
                <w:sz w:val="20"/>
                <w:szCs w:val="20"/>
              </w:rPr>
              <w:t>地層を観察することで</w:t>
            </w:r>
            <w:r>
              <w:rPr>
                <w:sz w:val="20"/>
                <w:szCs w:val="20"/>
              </w:rPr>
              <w:t>、</w:t>
            </w:r>
            <w:r>
              <w:rPr>
                <w:color w:val="000000"/>
                <w:sz w:val="20"/>
                <w:szCs w:val="20"/>
              </w:rPr>
              <w:t>どのようなことがわかるかを確認し</w:t>
            </w:r>
            <w:r>
              <w:rPr>
                <w:sz w:val="20"/>
                <w:szCs w:val="20"/>
              </w:rPr>
              <w:t>、</w:t>
            </w:r>
            <w:r>
              <w:rPr>
                <w:color w:val="000000"/>
                <w:sz w:val="20"/>
                <w:szCs w:val="20"/>
              </w:rPr>
              <w:t>露頭の観察を行うための方法やまとめかたを考え</w:t>
            </w:r>
            <w:r>
              <w:rPr>
                <w:sz w:val="20"/>
                <w:szCs w:val="20"/>
              </w:rPr>
              <w:t>、</w:t>
            </w:r>
            <w:r>
              <w:rPr>
                <w:color w:val="000000"/>
                <w:sz w:val="20"/>
                <w:szCs w:val="20"/>
              </w:rPr>
              <w:t>観察の計画を立案している。</w:t>
            </w:r>
          </w:p>
        </w:tc>
        <w:tc>
          <w:tcPr>
            <w:tcW w:w="3119" w:type="dxa"/>
            <w:shd w:val="clear" w:color="auto" w:fill="auto"/>
          </w:tcPr>
          <w:p w14:paraId="4EEF1724" w14:textId="77777777" w:rsidR="003972BC" w:rsidRDefault="003972BC" w:rsidP="00685D9F">
            <w:pPr>
              <w:pBdr>
                <w:top w:val="nil"/>
                <w:left w:val="nil"/>
                <w:bottom w:val="nil"/>
                <w:right w:val="nil"/>
                <w:between w:val="nil"/>
              </w:pBdr>
              <w:rPr>
                <w:color w:val="000000"/>
                <w:sz w:val="20"/>
                <w:szCs w:val="20"/>
              </w:rPr>
            </w:pPr>
            <w:r>
              <w:rPr>
                <w:color w:val="000000"/>
                <w:sz w:val="20"/>
                <w:szCs w:val="20"/>
              </w:rPr>
              <w:t>地層を観察することでわかる</w:t>
            </w:r>
            <w:r>
              <w:rPr>
                <w:sz w:val="20"/>
                <w:szCs w:val="20"/>
              </w:rPr>
              <w:t>、</w:t>
            </w:r>
            <w:r>
              <w:rPr>
                <w:color w:val="000000"/>
                <w:sz w:val="20"/>
                <w:szCs w:val="20"/>
              </w:rPr>
              <w:t>堆積したときの環境について</w:t>
            </w:r>
            <w:r>
              <w:rPr>
                <w:sz w:val="20"/>
                <w:szCs w:val="20"/>
              </w:rPr>
              <w:t>、</w:t>
            </w:r>
            <w:r>
              <w:rPr>
                <w:color w:val="000000"/>
                <w:sz w:val="20"/>
                <w:szCs w:val="20"/>
              </w:rPr>
              <w:t>もう一度ふり返るよう助言・指導する。</w:t>
            </w:r>
          </w:p>
        </w:tc>
      </w:tr>
      <w:tr w:rsidR="003972BC" w14:paraId="479F15CE" w14:textId="77777777" w:rsidTr="00685D9F">
        <w:tc>
          <w:tcPr>
            <w:tcW w:w="452" w:type="dxa"/>
            <w:shd w:val="clear" w:color="auto" w:fill="auto"/>
            <w:vAlign w:val="center"/>
          </w:tcPr>
          <w:p w14:paraId="4D28B900"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7</w:t>
            </w:r>
          </w:p>
        </w:tc>
        <w:tc>
          <w:tcPr>
            <w:tcW w:w="6206" w:type="dxa"/>
            <w:shd w:val="clear" w:color="auto" w:fill="auto"/>
          </w:tcPr>
          <w:p w14:paraId="2E4E071F"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color w:val="000000"/>
                <w:sz w:val="20"/>
                <w:szCs w:val="20"/>
              </w:rPr>
              <w:t>【観</w:t>
            </w:r>
            <w:r>
              <w:rPr>
                <w:color w:val="000000"/>
                <w:sz w:val="20"/>
                <w:szCs w:val="20"/>
              </w:rPr>
              <w:t>察</w:t>
            </w:r>
            <w:r>
              <w:rPr>
                <w:sz w:val="20"/>
                <w:szCs w:val="20"/>
              </w:rPr>
              <w:t>4</w:t>
            </w:r>
            <w:r>
              <w:rPr>
                <w:color w:val="000000"/>
                <w:sz w:val="20"/>
                <w:szCs w:val="20"/>
              </w:rPr>
              <w:t>】身近な地層で</w:t>
            </w:r>
            <w:r>
              <w:rPr>
                <w:sz w:val="20"/>
                <w:szCs w:val="20"/>
              </w:rPr>
              <w:t>読みとる</w:t>
            </w:r>
            <w:r>
              <w:rPr>
                <w:color w:val="000000"/>
                <w:sz w:val="20"/>
                <w:szCs w:val="20"/>
              </w:rPr>
              <w:t>大地の歴史（実施）</w:t>
            </w:r>
          </w:p>
          <w:p w14:paraId="02740D1A"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・ステップ</w:t>
            </w:r>
            <w:r>
              <w:rPr>
                <w:color w:val="000000"/>
                <w:sz w:val="20"/>
                <w:szCs w:val="20"/>
              </w:rPr>
              <w:t>1</w:t>
            </w:r>
            <w:r>
              <w:rPr>
                <w:color w:val="000000"/>
                <w:sz w:val="20"/>
                <w:szCs w:val="20"/>
              </w:rPr>
              <w:t>を行い</w:t>
            </w:r>
            <w:r>
              <w:rPr>
                <w:sz w:val="20"/>
                <w:szCs w:val="20"/>
              </w:rPr>
              <w:t>、</w:t>
            </w:r>
            <w:r>
              <w:rPr>
                <w:color w:val="000000"/>
                <w:sz w:val="20"/>
                <w:szCs w:val="20"/>
              </w:rPr>
              <w:t>地層のようすをスケッチする。</w:t>
            </w:r>
          </w:p>
          <w:p w14:paraId="392753F2"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・ステップ</w:t>
            </w:r>
            <w:r>
              <w:rPr>
                <w:color w:val="000000"/>
                <w:sz w:val="20"/>
                <w:szCs w:val="20"/>
              </w:rPr>
              <w:t>2</w:t>
            </w:r>
            <w:r>
              <w:rPr>
                <w:color w:val="000000"/>
                <w:sz w:val="20"/>
                <w:szCs w:val="20"/>
              </w:rPr>
              <w:t>を行い</w:t>
            </w:r>
            <w:r>
              <w:rPr>
                <w:sz w:val="20"/>
                <w:szCs w:val="20"/>
              </w:rPr>
              <w:t>、</w:t>
            </w:r>
            <w:r>
              <w:rPr>
                <w:color w:val="000000"/>
                <w:sz w:val="20"/>
                <w:szCs w:val="20"/>
              </w:rPr>
              <w:t>地層の特徴を調べる。</w:t>
            </w:r>
          </w:p>
        </w:tc>
        <w:tc>
          <w:tcPr>
            <w:tcW w:w="1134" w:type="dxa"/>
            <w:shd w:val="clear" w:color="auto" w:fill="auto"/>
            <w:vAlign w:val="center"/>
          </w:tcPr>
          <w:p w14:paraId="34CC38EB"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23</w:t>
            </w:r>
            <w:r>
              <w:rPr>
                <w:sz w:val="20"/>
                <w:szCs w:val="20"/>
              </w:rPr>
              <w:t>3</w:t>
            </w:r>
          </w:p>
        </w:tc>
        <w:tc>
          <w:tcPr>
            <w:tcW w:w="708" w:type="dxa"/>
            <w:shd w:val="clear" w:color="auto" w:fill="auto"/>
            <w:vAlign w:val="center"/>
          </w:tcPr>
          <w:p w14:paraId="19B05D39"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態</w:t>
            </w:r>
          </w:p>
        </w:tc>
        <w:tc>
          <w:tcPr>
            <w:tcW w:w="709" w:type="dxa"/>
            <w:shd w:val="clear" w:color="auto" w:fill="auto"/>
            <w:vAlign w:val="center"/>
          </w:tcPr>
          <w:p w14:paraId="1DF522FC"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604BD7C4" w14:textId="77777777" w:rsidR="003972BC" w:rsidRDefault="003972BC" w:rsidP="00685D9F">
            <w:pPr>
              <w:pBdr>
                <w:top w:val="nil"/>
                <w:left w:val="nil"/>
                <w:bottom w:val="nil"/>
                <w:right w:val="nil"/>
                <w:between w:val="nil"/>
              </w:pBdr>
              <w:rPr>
                <w:color w:val="000000"/>
                <w:sz w:val="20"/>
                <w:szCs w:val="20"/>
              </w:rPr>
            </w:pPr>
            <w:r>
              <w:rPr>
                <w:color w:val="000000"/>
                <w:sz w:val="20"/>
                <w:szCs w:val="20"/>
              </w:rPr>
              <w:t>露頭の全体像を把握し</w:t>
            </w:r>
            <w:r>
              <w:rPr>
                <w:sz w:val="20"/>
                <w:szCs w:val="20"/>
              </w:rPr>
              <w:t>、</w:t>
            </w:r>
            <w:r>
              <w:rPr>
                <w:color w:val="000000"/>
                <w:sz w:val="20"/>
                <w:szCs w:val="20"/>
              </w:rPr>
              <w:t>そこから得られる情報（各層の特徴など）を観察にもとづいてスケッチで記録し</w:t>
            </w:r>
            <w:r>
              <w:rPr>
                <w:sz w:val="20"/>
                <w:szCs w:val="20"/>
              </w:rPr>
              <w:t>、</w:t>
            </w:r>
            <w:r>
              <w:rPr>
                <w:color w:val="000000"/>
                <w:sz w:val="20"/>
                <w:szCs w:val="20"/>
              </w:rPr>
              <w:t>露頭の観察記録から柱状図をねばり強く作成している。</w:t>
            </w:r>
          </w:p>
          <w:p w14:paraId="58A15936"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［発言分析・行動観察・記述分析］</w:t>
            </w:r>
          </w:p>
        </w:tc>
        <w:tc>
          <w:tcPr>
            <w:tcW w:w="2976" w:type="dxa"/>
            <w:shd w:val="clear" w:color="auto" w:fill="auto"/>
          </w:tcPr>
          <w:p w14:paraId="40E852BF" w14:textId="77777777" w:rsidR="003972BC" w:rsidRDefault="003972BC" w:rsidP="00685D9F">
            <w:pPr>
              <w:pBdr>
                <w:top w:val="nil"/>
                <w:left w:val="nil"/>
                <w:bottom w:val="nil"/>
                <w:right w:val="nil"/>
                <w:between w:val="nil"/>
              </w:pBdr>
              <w:rPr>
                <w:color w:val="000000"/>
                <w:sz w:val="20"/>
                <w:szCs w:val="20"/>
              </w:rPr>
            </w:pPr>
            <w:r>
              <w:rPr>
                <w:color w:val="000000"/>
                <w:sz w:val="20"/>
                <w:szCs w:val="20"/>
              </w:rPr>
              <w:t>露頭の全体像を把握し</w:t>
            </w:r>
            <w:r>
              <w:rPr>
                <w:sz w:val="20"/>
                <w:szCs w:val="20"/>
              </w:rPr>
              <w:t>、</w:t>
            </w:r>
            <w:r>
              <w:rPr>
                <w:color w:val="000000"/>
                <w:sz w:val="20"/>
                <w:szCs w:val="20"/>
              </w:rPr>
              <w:t>そこから得られる情報を正確にスケッチで記録し</w:t>
            </w:r>
            <w:r>
              <w:rPr>
                <w:sz w:val="20"/>
                <w:szCs w:val="20"/>
              </w:rPr>
              <w:t>、</w:t>
            </w:r>
            <w:r>
              <w:rPr>
                <w:color w:val="000000"/>
                <w:sz w:val="20"/>
                <w:szCs w:val="20"/>
              </w:rPr>
              <w:t>各層の特徴を観察にもとづいて記録しており</w:t>
            </w:r>
            <w:r>
              <w:rPr>
                <w:sz w:val="20"/>
                <w:szCs w:val="20"/>
              </w:rPr>
              <w:t>、</w:t>
            </w:r>
            <w:r>
              <w:rPr>
                <w:color w:val="000000"/>
                <w:sz w:val="20"/>
                <w:szCs w:val="20"/>
              </w:rPr>
              <w:t>これまでの学習をいかし</w:t>
            </w:r>
            <w:r>
              <w:rPr>
                <w:sz w:val="20"/>
                <w:szCs w:val="20"/>
              </w:rPr>
              <w:t>、</w:t>
            </w:r>
            <w:r>
              <w:rPr>
                <w:color w:val="000000"/>
                <w:sz w:val="20"/>
                <w:szCs w:val="20"/>
              </w:rPr>
              <w:t>地層をつくる粒子の大きさなどに注意しながらねばり強く作成している。</w:t>
            </w:r>
          </w:p>
        </w:tc>
        <w:tc>
          <w:tcPr>
            <w:tcW w:w="3119" w:type="dxa"/>
            <w:shd w:val="clear" w:color="auto" w:fill="auto"/>
          </w:tcPr>
          <w:p w14:paraId="2BBB32F8" w14:textId="77777777" w:rsidR="003972BC" w:rsidRDefault="003972BC" w:rsidP="00685D9F">
            <w:pPr>
              <w:pBdr>
                <w:top w:val="nil"/>
                <w:left w:val="nil"/>
                <w:bottom w:val="nil"/>
                <w:right w:val="nil"/>
                <w:between w:val="nil"/>
              </w:pBdr>
              <w:rPr>
                <w:color w:val="000000"/>
                <w:sz w:val="20"/>
                <w:szCs w:val="20"/>
              </w:rPr>
            </w:pPr>
            <w:r>
              <w:rPr>
                <w:color w:val="000000"/>
                <w:sz w:val="20"/>
                <w:szCs w:val="20"/>
              </w:rPr>
              <w:t>露頭の観察の観点を助言・指導し</w:t>
            </w:r>
            <w:r>
              <w:rPr>
                <w:sz w:val="20"/>
                <w:szCs w:val="20"/>
              </w:rPr>
              <w:t>、</w:t>
            </w:r>
            <w:r>
              <w:rPr>
                <w:color w:val="000000"/>
                <w:sz w:val="20"/>
                <w:szCs w:val="20"/>
              </w:rPr>
              <w:t>一部の層を具体例にして</w:t>
            </w:r>
            <w:r>
              <w:rPr>
                <w:sz w:val="20"/>
                <w:szCs w:val="20"/>
              </w:rPr>
              <w:t>、</w:t>
            </w:r>
            <w:r>
              <w:rPr>
                <w:color w:val="000000"/>
                <w:sz w:val="20"/>
                <w:szCs w:val="20"/>
              </w:rPr>
              <w:t>柱状図の作成のしかたについて指導する。</w:t>
            </w:r>
          </w:p>
        </w:tc>
      </w:tr>
      <w:tr w:rsidR="003972BC" w14:paraId="6961A53A" w14:textId="77777777" w:rsidTr="00685D9F">
        <w:trPr>
          <w:trHeight w:val="834"/>
        </w:trPr>
        <w:tc>
          <w:tcPr>
            <w:tcW w:w="452" w:type="dxa"/>
            <w:shd w:val="clear" w:color="auto" w:fill="auto"/>
            <w:vAlign w:val="center"/>
          </w:tcPr>
          <w:p w14:paraId="3D146524"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8</w:t>
            </w:r>
          </w:p>
        </w:tc>
        <w:tc>
          <w:tcPr>
            <w:tcW w:w="6206" w:type="dxa"/>
            <w:shd w:val="clear" w:color="auto" w:fill="auto"/>
          </w:tcPr>
          <w:p w14:paraId="5278DFBB" w14:textId="77777777" w:rsidR="003972BC" w:rsidRDefault="003972BC"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【観察</w:t>
            </w:r>
            <w:r>
              <w:rPr>
                <w:sz w:val="20"/>
                <w:szCs w:val="20"/>
              </w:rPr>
              <w:t>4</w:t>
            </w:r>
            <w:r>
              <w:rPr>
                <w:rFonts w:ascii="ＭＳ 明朝" w:eastAsia="ＭＳ 明朝" w:hAnsi="ＭＳ 明朝" w:cs="ＭＳ 明朝"/>
                <w:color w:val="000000"/>
                <w:sz w:val="20"/>
                <w:szCs w:val="20"/>
              </w:rPr>
              <w:t>】身近な地層で</w:t>
            </w:r>
            <w:r>
              <w:rPr>
                <w:rFonts w:ascii="ＭＳ 明朝" w:eastAsia="ＭＳ 明朝" w:hAnsi="ＭＳ 明朝" w:cs="ＭＳ 明朝"/>
                <w:sz w:val="20"/>
                <w:szCs w:val="20"/>
              </w:rPr>
              <w:t>読みとる</w:t>
            </w:r>
            <w:r>
              <w:rPr>
                <w:rFonts w:ascii="ＭＳ 明朝" w:eastAsia="ＭＳ 明朝" w:hAnsi="ＭＳ 明朝" w:cs="ＭＳ 明朝"/>
                <w:color w:val="000000"/>
                <w:sz w:val="20"/>
                <w:szCs w:val="20"/>
              </w:rPr>
              <w:t>大地の歴史（実施）</w:t>
            </w:r>
          </w:p>
          <w:p w14:paraId="022BF7FB" w14:textId="77777777" w:rsidR="003972BC" w:rsidRDefault="003972BC" w:rsidP="00100006">
            <w:pPr>
              <w:pBdr>
                <w:top w:val="nil"/>
                <w:left w:val="nil"/>
                <w:bottom w:val="nil"/>
                <w:right w:val="nil"/>
                <w:between w:val="nil"/>
              </w:pBdr>
              <w:ind w:left="200" w:hanging="200"/>
              <w:rPr>
                <w:rFonts w:ascii="ＭＳ 明朝" w:eastAsia="ＭＳ 明朝" w:hAnsi="ＭＳ 明朝" w:cs="ＭＳ 明朝"/>
                <w:color w:val="000000"/>
                <w:sz w:val="20"/>
                <w:szCs w:val="20"/>
              </w:rPr>
            </w:pPr>
            <w:r>
              <w:rPr>
                <w:color w:val="000000"/>
                <w:sz w:val="20"/>
                <w:szCs w:val="20"/>
              </w:rPr>
              <w:t>・</w:t>
            </w:r>
            <w:r>
              <w:rPr>
                <w:rFonts w:ascii="ＭＳ 明朝" w:eastAsia="ＭＳ 明朝" w:hAnsi="ＭＳ 明朝" w:cs="ＭＳ 明朝"/>
                <w:color w:val="000000"/>
                <w:sz w:val="20"/>
                <w:szCs w:val="20"/>
              </w:rPr>
              <w:t>ステップ</w:t>
            </w:r>
            <w:r>
              <w:rPr>
                <w:color w:val="000000"/>
                <w:sz w:val="20"/>
                <w:szCs w:val="20"/>
              </w:rPr>
              <w:t>3</w:t>
            </w:r>
            <w:r>
              <w:rPr>
                <w:color w:val="000000"/>
                <w:sz w:val="20"/>
                <w:szCs w:val="20"/>
              </w:rPr>
              <w:t>を行い</w:t>
            </w:r>
            <w:r>
              <w:rPr>
                <w:sz w:val="20"/>
                <w:szCs w:val="20"/>
              </w:rPr>
              <w:t>、</w:t>
            </w:r>
            <w:r>
              <w:rPr>
                <w:rFonts w:ascii="ＭＳ 明朝" w:eastAsia="ＭＳ 明朝" w:hAnsi="ＭＳ 明朝" w:cs="ＭＳ 明朝"/>
                <w:color w:val="000000"/>
                <w:sz w:val="20"/>
                <w:szCs w:val="20"/>
              </w:rPr>
              <w:t>大地の過去のようすを考える。</w:t>
            </w:r>
          </w:p>
          <w:p w14:paraId="6BD51300" w14:textId="77777777" w:rsidR="003972BC" w:rsidRDefault="003972BC" w:rsidP="00100006">
            <w:pPr>
              <w:pBdr>
                <w:top w:val="nil"/>
                <w:left w:val="nil"/>
                <w:bottom w:val="nil"/>
                <w:right w:val="nil"/>
                <w:between w:val="nil"/>
              </w:pBdr>
              <w:ind w:left="200" w:hanging="200"/>
              <w:rPr>
                <w:rFonts w:ascii="ＭＳ 明朝" w:eastAsia="ＭＳ 明朝" w:hAnsi="ＭＳ 明朝" w:cs="ＭＳ 明朝"/>
                <w:sz w:val="20"/>
                <w:szCs w:val="20"/>
              </w:rPr>
            </w:pPr>
            <w:r>
              <w:rPr>
                <w:rFonts w:ascii="ＭＳ 明朝" w:eastAsia="ＭＳ 明朝" w:hAnsi="ＭＳ 明朝" w:cs="ＭＳ 明朝"/>
                <w:sz w:val="20"/>
                <w:szCs w:val="20"/>
              </w:rPr>
              <w:t>・「考察しよう」にとり組む。</w:t>
            </w:r>
          </w:p>
        </w:tc>
        <w:tc>
          <w:tcPr>
            <w:tcW w:w="1134" w:type="dxa"/>
            <w:shd w:val="clear" w:color="auto" w:fill="auto"/>
            <w:vAlign w:val="center"/>
          </w:tcPr>
          <w:p w14:paraId="6846D765"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23</w:t>
            </w:r>
            <w:r>
              <w:rPr>
                <w:sz w:val="20"/>
                <w:szCs w:val="20"/>
              </w:rPr>
              <w:t>3</w:t>
            </w:r>
            <w:r>
              <w:rPr>
                <w:sz w:val="20"/>
                <w:szCs w:val="20"/>
              </w:rPr>
              <w:t>〜</w:t>
            </w:r>
            <w:r>
              <w:rPr>
                <w:sz w:val="20"/>
                <w:szCs w:val="20"/>
              </w:rPr>
              <w:t>234</w:t>
            </w:r>
          </w:p>
        </w:tc>
        <w:tc>
          <w:tcPr>
            <w:tcW w:w="708" w:type="dxa"/>
            <w:shd w:val="clear" w:color="auto" w:fill="auto"/>
            <w:vAlign w:val="center"/>
          </w:tcPr>
          <w:p w14:paraId="00C219C8"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3163CA33"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5C50D760" w14:textId="77777777" w:rsidR="003972BC" w:rsidRDefault="003972BC" w:rsidP="00685D9F">
            <w:pPr>
              <w:pBdr>
                <w:top w:val="nil"/>
                <w:left w:val="nil"/>
                <w:bottom w:val="nil"/>
                <w:right w:val="nil"/>
                <w:between w:val="nil"/>
              </w:pBdr>
              <w:rPr>
                <w:color w:val="000000"/>
                <w:sz w:val="20"/>
                <w:szCs w:val="20"/>
              </w:rPr>
            </w:pPr>
            <w:r>
              <w:rPr>
                <w:color w:val="000000"/>
                <w:sz w:val="20"/>
                <w:szCs w:val="20"/>
              </w:rPr>
              <w:t>露頭の観察記録をもとに</w:t>
            </w:r>
            <w:r>
              <w:rPr>
                <w:sz w:val="20"/>
                <w:szCs w:val="20"/>
              </w:rPr>
              <w:t>、</w:t>
            </w:r>
            <w:r>
              <w:rPr>
                <w:color w:val="000000"/>
                <w:sz w:val="20"/>
                <w:szCs w:val="20"/>
              </w:rPr>
              <w:t>各層のでき方（堆積環境）を推定できる。また</w:t>
            </w:r>
            <w:r>
              <w:rPr>
                <w:sz w:val="20"/>
                <w:szCs w:val="20"/>
              </w:rPr>
              <w:t>、</w:t>
            </w:r>
            <w:r>
              <w:rPr>
                <w:color w:val="000000"/>
                <w:sz w:val="20"/>
                <w:szCs w:val="20"/>
              </w:rPr>
              <w:t>各層の地層のでき方を</w:t>
            </w:r>
            <w:r>
              <w:rPr>
                <w:sz w:val="20"/>
                <w:szCs w:val="20"/>
              </w:rPr>
              <w:t>、</w:t>
            </w:r>
            <w:r>
              <w:rPr>
                <w:color w:val="000000"/>
                <w:sz w:val="20"/>
                <w:szCs w:val="20"/>
              </w:rPr>
              <w:t>地層ができた順に並べ</w:t>
            </w:r>
            <w:r>
              <w:rPr>
                <w:sz w:val="20"/>
                <w:szCs w:val="20"/>
              </w:rPr>
              <w:t>、</w:t>
            </w:r>
            <w:r>
              <w:rPr>
                <w:color w:val="000000"/>
                <w:sz w:val="20"/>
                <w:szCs w:val="20"/>
              </w:rPr>
              <w:t>その地域の環境の変化について考えている。</w:t>
            </w:r>
          </w:p>
          <w:p w14:paraId="246362D8"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shd w:val="clear" w:color="auto" w:fill="auto"/>
          </w:tcPr>
          <w:p w14:paraId="13D3B5FD" w14:textId="77777777" w:rsidR="003972BC" w:rsidRDefault="003972BC" w:rsidP="00685D9F">
            <w:pPr>
              <w:pBdr>
                <w:top w:val="nil"/>
                <w:left w:val="nil"/>
                <w:bottom w:val="nil"/>
                <w:right w:val="nil"/>
                <w:between w:val="nil"/>
              </w:pBdr>
              <w:rPr>
                <w:color w:val="000000"/>
                <w:sz w:val="20"/>
                <w:szCs w:val="20"/>
              </w:rPr>
            </w:pPr>
            <w:r>
              <w:rPr>
                <w:color w:val="000000"/>
                <w:sz w:val="20"/>
                <w:szCs w:val="20"/>
              </w:rPr>
              <w:t>これまでの学習と露頭の観察記録をもとに</w:t>
            </w:r>
            <w:r>
              <w:rPr>
                <w:sz w:val="20"/>
                <w:szCs w:val="20"/>
              </w:rPr>
              <w:t>、</w:t>
            </w:r>
            <w:r>
              <w:rPr>
                <w:color w:val="000000"/>
                <w:sz w:val="20"/>
                <w:szCs w:val="20"/>
              </w:rPr>
              <w:t>各層のでき方（堆積環境）を推定でき</w:t>
            </w:r>
            <w:r>
              <w:rPr>
                <w:sz w:val="20"/>
                <w:szCs w:val="20"/>
              </w:rPr>
              <w:t>、</w:t>
            </w:r>
            <w:r>
              <w:rPr>
                <w:color w:val="000000"/>
                <w:sz w:val="20"/>
                <w:szCs w:val="20"/>
              </w:rPr>
              <w:t>地層に化石がふくまれている場合</w:t>
            </w:r>
            <w:r>
              <w:rPr>
                <w:sz w:val="20"/>
                <w:szCs w:val="20"/>
              </w:rPr>
              <w:t>、</w:t>
            </w:r>
            <w:r>
              <w:rPr>
                <w:color w:val="000000"/>
                <w:sz w:val="20"/>
                <w:szCs w:val="20"/>
              </w:rPr>
              <w:t>その化石からわかることについても考えている。また</w:t>
            </w:r>
            <w:r>
              <w:rPr>
                <w:sz w:val="20"/>
                <w:szCs w:val="20"/>
              </w:rPr>
              <w:t>、</w:t>
            </w:r>
            <w:r>
              <w:rPr>
                <w:color w:val="000000"/>
                <w:sz w:val="20"/>
                <w:szCs w:val="20"/>
              </w:rPr>
              <w:t>各層の地層のでき方を</w:t>
            </w:r>
            <w:r>
              <w:rPr>
                <w:sz w:val="20"/>
                <w:szCs w:val="20"/>
              </w:rPr>
              <w:t>、</w:t>
            </w:r>
            <w:r>
              <w:rPr>
                <w:color w:val="000000"/>
                <w:sz w:val="20"/>
                <w:szCs w:val="20"/>
              </w:rPr>
              <w:t>地層ができた順に並べ</w:t>
            </w:r>
            <w:r>
              <w:rPr>
                <w:sz w:val="20"/>
                <w:szCs w:val="20"/>
              </w:rPr>
              <w:t>、</w:t>
            </w:r>
            <w:r>
              <w:rPr>
                <w:color w:val="000000"/>
                <w:sz w:val="20"/>
                <w:szCs w:val="20"/>
              </w:rPr>
              <w:t>その地域の環境の変化を推定し表現している。</w:t>
            </w:r>
          </w:p>
        </w:tc>
        <w:tc>
          <w:tcPr>
            <w:tcW w:w="3119" w:type="dxa"/>
            <w:shd w:val="clear" w:color="auto" w:fill="auto"/>
          </w:tcPr>
          <w:p w14:paraId="3BF96342" w14:textId="77777777" w:rsidR="003972BC" w:rsidRDefault="003972BC" w:rsidP="00685D9F">
            <w:pPr>
              <w:pBdr>
                <w:top w:val="nil"/>
                <w:left w:val="nil"/>
                <w:bottom w:val="nil"/>
                <w:right w:val="nil"/>
                <w:between w:val="nil"/>
              </w:pBdr>
              <w:rPr>
                <w:color w:val="000000"/>
                <w:sz w:val="20"/>
                <w:szCs w:val="20"/>
              </w:rPr>
            </w:pPr>
            <w:r>
              <w:rPr>
                <w:color w:val="000000"/>
                <w:sz w:val="20"/>
                <w:szCs w:val="20"/>
              </w:rPr>
              <w:t>1</w:t>
            </w:r>
            <w:r>
              <w:rPr>
                <w:color w:val="000000"/>
                <w:sz w:val="20"/>
                <w:szCs w:val="20"/>
              </w:rPr>
              <w:t>つの層を例に</w:t>
            </w:r>
            <w:r>
              <w:rPr>
                <w:sz w:val="20"/>
                <w:szCs w:val="20"/>
              </w:rPr>
              <w:t>、</w:t>
            </w:r>
            <w:r>
              <w:rPr>
                <w:color w:val="000000"/>
                <w:sz w:val="20"/>
                <w:szCs w:val="20"/>
              </w:rPr>
              <w:t>地層を作るもの（粒子の大きさ）と地層のでき方（古環境）が関連付けられていることを示す。異なる層の重なりは環境の変化を示していることを示し</w:t>
            </w:r>
            <w:r>
              <w:rPr>
                <w:sz w:val="20"/>
                <w:szCs w:val="20"/>
              </w:rPr>
              <w:t>、</w:t>
            </w:r>
            <w:r>
              <w:rPr>
                <w:color w:val="000000"/>
                <w:sz w:val="20"/>
                <w:szCs w:val="20"/>
              </w:rPr>
              <w:t>助言する。</w:t>
            </w:r>
          </w:p>
        </w:tc>
      </w:tr>
      <w:tr w:rsidR="003972BC" w14:paraId="7E2D01C1" w14:textId="77777777" w:rsidTr="00685D9F">
        <w:tc>
          <w:tcPr>
            <w:tcW w:w="452" w:type="dxa"/>
            <w:shd w:val="clear" w:color="auto" w:fill="auto"/>
            <w:vAlign w:val="center"/>
          </w:tcPr>
          <w:p w14:paraId="620CA27F" w14:textId="77777777" w:rsidR="003972BC" w:rsidRDefault="003972BC" w:rsidP="00100006">
            <w:pPr>
              <w:pBdr>
                <w:top w:val="nil"/>
                <w:left w:val="nil"/>
                <w:bottom w:val="nil"/>
                <w:right w:val="nil"/>
                <w:between w:val="nil"/>
              </w:pBdr>
              <w:ind w:left="208" w:hanging="208"/>
              <w:jc w:val="center"/>
              <w:rPr>
                <w:color w:val="000000"/>
                <w:sz w:val="20"/>
                <w:szCs w:val="20"/>
              </w:rPr>
            </w:pPr>
            <w:r>
              <w:rPr>
                <w:color w:val="000000"/>
                <w:sz w:val="20"/>
                <w:szCs w:val="20"/>
              </w:rPr>
              <w:t>9</w:t>
            </w:r>
          </w:p>
        </w:tc>
        <w:tc>
          <w:tcPr>
            <w:tcW w:w="6206" w:type="dxa"/>
            <w:shd w:val="clear" w:color="auto" w:fill="auto"/>
          </w:tcPr>
          <w:p w14:paraId="19C2C8B7" w14:textId="77777777" w:rsidR="003972BC" w:rsidRDefault="003972BC" w:rsidP="00100006">
            <w:pPr>
              <w:pBdr>
                <w:top w:val="nil"/>
                <w:left w:val="nil"/>
                <w:bottom w:val="nil"/>
                <w:right w:val="nil"/>
                <w:between w:val="nil"/>
              </w:pBdr>
              <w:ind w:left="200" w:hanging="200"/>
              <w:rPr>
                <w:color w:val="000000"/>
                <w:sz w:val="20"/>
                <w:szCs w:val="20"/>
              </w:rPr>
            </w:pPr>
            <w:r>
              <w:rPr>
                <w:rFonts w:ascii="ＭＳ 明朝" w:eastAsia="ＭＳ 明朝" w:hAnsi="ＭＳ 明朝" w:cs="ＭＳ 明朝"/>
                <w:color w:val="000000"/>
                <w:sz w:val="20"/>
                <w:szCs w:val="20"/>
              </w:rPr>
              <w:t>・「データを読みとろう」にとり組む。</w:t>
            </w:r>
          </w:p>
          <w:p w14:paraId="609AE181"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sz w:val="20"/>
                <w:szCs w:val="20"/>
              </w:rPr>
              <w:t>結論</w:t>
            </w:r>
            <w:r>
              <w:rPr>
                <w:color w:val="000000"/>
                <w:sz w:val="20"/>
                <w:szCs w:val="20"/>
              </w:rPr>
              <w:t>」自分の考えをまとめ</w:t>
            </w:r>
            <w:r>
              <w:rPr>
                <w:sz w:val="20"/>
                <w:szCs w:val="20"/>
              </w:rPr>
              <w:t>、</w:t>
            </w:r>
            <w:r>
              <w:rPr>
                <w:color w:val="000000"/>
                <w:sz w:val="20"/>
                <w:szCs w:val="20"/>
              </w:rPr>
              <w:t>確認する。</w:t>
            </w:r>
          </w:p>
          <w:p w14:paraId="30CA0794"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・「学びをいかして考えよう」について考える。</w:t>
            </w:r>
          </w:p>
          <w:p w14:paraId="519179F4"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・「学んだことをチェックしよう」各節で学んだことを確認する。</w:t>
            </w:r>
          </w:p>
          <w:p w14:paraId="55006087"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・「学</w:t>
            </w:r>
            <w:r>
              <w:rPr>
                <w:sz w:val="20"/>
                <w:szCs w:val="20"/>
              </w:rPr>
              <w:t>びを生活や社会に広げよう</w:t>
            </w:r>
            <w:r>
              <w:rPr>
                <w:color w:val="000000"/>
                <w:sz w:val="20"/>
                <w:szCs w:val="20"/>
              </w:rPr>
              <w:t>」</w:t>
            </w:r>
            <w:r>
              <w:rPr>
                <w:sz w:val="20"/>
                <w:szCs w:val="20"/>
              </w:rPr>
              <w:t>学習した内容を、生活や社会と結び付けて考える。</w:t>
            </w:r>
          </w:p>
          <w:p w14:paraId="0A84018C" w14:textId="77777777" w:rsidR="003972BC" w:rsidRDefault="003972BC" w:rsidP="00100006">
            <w:pPr>
              <w:pBdr>
                <w:top w:val="nil"/>
                <w:left w:val="nil"/>
                <w:bottom w:val="nil"/>
                <w:right w:val="nil"/>
                <w:between w:val="nil"/>
              </w:pBdr>
              <w:ind w:left="200" w:hanging="200"/>
              <w:rPr>
                <w:color w:val="000000"/>
                <w:sz w:val="20"/>
                <w:szCs w:val="20"/>
              </w:rPr>
            </w:pPr>
            <w:r>
              <w:rPr>
                <w:color w:val="000000"/>
                <w:sz w:val="20"/>
                <w:szCs w:val="20"/>
              </w:rPr>
              <w:t>・「</w:t>
            </w:r>
            <w:r>
              <w:rPr>
                <w:color w:val="000000"/>
                <w:sz w:val="20"/>
                <w:szCs w:val="20"/>
              </w:rPr>
              <w:t>Before &amp; After</w:t>
            </w:r>
            <w:r>
              <w:rPr>
                <w:color w:val="000000"/>
                <w:sz w:val="20"/>
                <w:szCs w:val="20"/>
              </w:rPr>
              <w:t>」この章で学んだことをもとに自分の考えを記述し</w:t>
            </w:r>
            <w:r>
              <w:rPr>
                <w:sz w:val="20"/>
                <w:szCs w:val="20"/>
              </w:rPr>
              <w:t>、</w:t>
            </w:r>
            <w:r>
              <w:rPr>
                <w:color w:val="000000"/>
                <w:sz w:val="20"/>
                <w:szCs w:val="20"/>
              </w:rPr>
              <w:t>話し合う。</w:t>
            </w:r>
          </w:p>
        </w:tc>
        <w:tc>
          <w:tcPr>
            <w:tcW w:w="1134" w:type="dxa"/>
            <w:shd w:val="clear" w:color="auto" w:fill="auto"/>
            <w:vAlign w:val="center"/>
          </w:tcPr>
          <w:p w14:paraId="053C1DEC" w14:textId="77777777" w:rsidR="003972BC" w:rsidRDefault="003972BC" w:rsidP="00100006">
            <w:pPr>
              <w:pBdr>
                <w:top w:val="nil"/>
                <w:left w:val="nil"/>
                <w:bottom w:val="nil"/>
                <w:right w:val="nil"/>
                <w:between w:val="nil"/>
              </w:pBdr>
              <w:jc w:val="center"/>
              <w:rPr>
                <w:color w:val="000000"/>
                <w:sz w:val="20"/>
                <w:szCs w:val="20"/>
              </w:rPr>
            </w:pPr>
            <w:r>
              <w:rPr>
                <w:color w:val="000000"/>
                <w:sz w:val="20"/>
                <w:szCs w:val="20"/>
              </w:rPr>
              <w:t>2</w:t>
            </w:r>
            <w:r>
              <w:rPr>
                <w:sz w:val="20"/>
                <w:szCs w:val="20"/>
              </w:rPr>
              <w:t>34</w:t>
            </w:r>
            <w:r>
              <w:rPr>
                <w:color w:val="000000"/>
                <w:sz w:val="20"/>
                <w:szCs w:val="20"/>
              </w:rPr>
              <w:t>～</w:t>
            </w:r>
            <w:r>
              <w:rPr>
                <w:color w:val="000000"/>
                <w:sz w:val="20"/>
                <w:szCs w:val="20"/>
              </w:rPr>
              <w:t>2</w:t>
            </w:r>
            <w:r>
              <w:rPr>
                <w:sz w:val="20"/>
                <w:szCs w:val="20"/>
              </w:rPr>
              <w:t>35</w:t>
            </w:r>
          </w:p>
        </w:tc>
        <w:tc>
          <w:tcPr>
            <w:tcW w:w="708" w:type="dxa"/>
            <w:shd w:val="clear" w:color="auto" w:fill="auto"/>
            <w:vAlign w:val="center"/>
          </w:tcPr>
          <w:p w14:paraId="6E5493D7" w14:textId="77777777" w:rsidR="003972BC" w:rsidRDefault="003972BC" w:rsidP="00100006">
            <w:pPr>
              <w:pBdr>
                <w:top w:val="nil"/>
                <w:left w:val="nil"/>
                <w:bottom w:val="nil"/>
                <w:right w:val="nil"/>
                <w:between w:val="nil"/>
              </w:pBdr>
              <w:jc w:val="center"/>
              <w:rPr>
                <w:color w:val="000000"/>
                <w:sz w:val="20"/>
                <w:szCs w:val="20"/>
              </w:rPr>
            </w:pPr>
            <w:r>
              <w:rPr>
                <w:rFonts w:ascii="ＭＳ 明朝" w:eastAsia="ＭＳ 明朝" w:hAnsi="ＭＳ 明朝" w:cs="ＭＳ 明朝"/>
                <w:color w:val="000000"/>
                <w:sz w:val="20"/>
                <w:szCs w:val="20"/>
              </w:rPr>
              <w:t>思</w:t>
            </w:r>
          </w:p>
        </w:tc>
        <w:tc>
          <w:tcPr>
            <w:tcW w:w="709" w:type="dxa"/>
            <w:shd w:val="clear" w:color="auto" w:fill="auto"/>
            <w:vAlign w:val="center"/>
          </w:tcPr>
          <w:p w14:paraId="3DB88648" w14:textId="77777777" w:rsidR="003972BC" w:rsidRDefault="003972BC" w:rsidP="00100006">
            <w:pPr>
              <w:pBdr>
                <w:top w:val="nil"/>
                <w:left w:val="nil"/>
                <w:bottom w:val="nil"/>
                <w:right w:val="nil"/>
                <w:between w:val="nil"/>
              </w:pBdr>
              <w:jc w:val="center"/>
              <w:rPr>
                <w:color w:val="000000"/>
                <w:sz w:val="20"/>
                <w:szCs w:val="20"/>
              </w:rPr>
            </w:pPr>
            <w:r>
              <w:rPr>
                <w:sz w:val="20"/>
                <w:szCs w:val="20"/>
              </w:rPr>
              <w:t>〇</w:t>
            </w:r>
          </w:p>
        </w:tc>
        <w:tc>
          <w:tcPr>
            <w:tcW w:w="3119" w:type="dxa"/>
            <w:shd w:val="clear" w:color="auto" w:fill="auto"/>
          </w:tcPr>
          <w:p w14:paraId="6B0456A3" w14:textId="77777777" w:rsidR="003972BC" w:rsidRDefault="003972BC" w:rsidP="00685D9F">
            <w:pPr>
              <w:pBdr>
                <w:top w:val="nil"/>
                <w:left w:val="nil"/>
                <w:bottom w:val="nil"/>
                <w:right w:val="nil"/>
                <w:between w:val="nil"/>
              </w:pBdr>
              <w:rPr>
                <w:color w:val="000000"/>
                <w:sz w:val="20"/>
                <w:szCs w:val="20"/>
              </w:rPr>
            </w:pPr>
            <w:r>
              <w:rPr>
                <w:color w:val="000000"/>
                <w:sz w:val="20"/>
                <w:szCs w:val="20"/>
              </w:rPr>
              <w:t>離れた地点の</w:t>
            </w:r>
            <w:r>
              <w:rPr>
                <w:sz w:val="20"/>
                <w:szCs w:val="20"/>
              </w:rPr>
              <w:t>露頭で見られる</w:t>
            </w:r>
            <w:r>
              <w:rPr>
                <w:color w:val="000000"/>
                <w:sz w:val="20"/>
                <w:szCs w:val="20"/>
              </w:rPr>
              <w:t>地層の図から</w:t>
            </w:r>
            <w:r>
              <w:rPr>
                <w:sz w:val="20"/>
                <w:szCs w:val="20"/>
              </w:rPr>
              <w:t>、</w:t>
            </w:r>
            <w:r>
              <w:rPr>
                <w:color w:val="000000"/>
                <w:sz w:val="20"/>
                <w:szCs w:val="20"/>
              </w:rPr>
              <w:t>地層の重なり方を読みとり</w:t>
            </w:r>
            <w:r>
              <w:rPr>
                <w:sz w:val="20"/>
                <w:szCs w:val="20"/>
              </w:rPr>
              <w:t>、</w:t>
            </w:r>
            <w:r>
              <w:rPr>
                <w:color w:val="000000"/>
                <w:sz w:val="20"/>
                <w:szCs w:val="20"/>
              </w:rPr>
              <w:t>既習事項と関連させながら</w:t>
            </w:r>
            <w:r>
              <w:rPr>
                <w:sz w:val="20"/>
                <w:szCs w:val="20"/>
              </w:rPr>
              <w:t>、地層が堆積した環境の変化について考えている</w:t>
            </w:r>
            <w:r>
              <w:rPr>
                <w:color w:val="000000"/>
                <w:sz w:val="20"/>
                <w:szCs w:val="20"/>
              </w:rPr>
              <w:t>。</w:t>
            </w:r>
          </w:p>
          <w:p w14:paraId="207CAD4B" w14:textId="77777777" w:rsidR="003972BC" w:rsidRDefault="003972BC" w:rsidP="00685D9F">
            <w:pPr>
              <w:pBdr>
                <w:top w:val="nil"/>
                <w:left w:val="nil"/>
                <w:bottom w:val="nil"/>
                <w:right w:val="nil"/>
                <w:between w:val="nil"/>
              </w:pBdr>
              <w:jc w:val="right"/>
              <w:rPr>
                <w:color w:val="000000"/>
                <w:sz w:val="20"/>
                <w:szCs w:val="20"/>
              </w:rPr>
            </w:pPr>
            <w:r>
              <w:rPr>
                <w:color w:val="000000"/>
                <w:sz w:val="20"/>
                <w:szCs w:val="20"/>
              </w:rPr>
              <w:t>［発言分析・記述分析］</w:t>
            </w:r>
          </w:p>
        </w:tc>
        <w:tc>
          <w:tcPr>
            <w:tcW w:w="2976" w:type="dxa"/>
            <w:shd w:val="clear" w:color="auto" w:fill="auto"/>
          </w:tcPr>
          <w:p w14:paraId="6A10D64F" w14:textId="77777777" w:rsidR="003972BC" w:rsidRDefault="003972BC" w:rsidP="00685D9F">
            <w:pPr>
              <w:pBdr>
                <w:top w:val="nil"/>
                <w:left w:val="nil"/>
                <w:bottom w:val="nil"/>
                <w:right w:val="nil"/>
                <w:between w:val="nil"/>
              </w:pBdr>
              <w:rPr>
                <w:color w:val="000000"/>
                <w:sz w:val="20"/>
                <w:szCs w:val="20"/>
              </w:rPr>
            </w:pPr>
            <w:r>
              <w:rPr>
                <w:color w:val="000000"/>
                <w:sz w:val="20"/>
                <w:szCs w:val="20"/>
              </w:rPr>
              <w:t>離れた地点の</w:t>
            </w:r>
            <w:r>
              <w:rPr>
                <w:sz w:val="20"/>
                <w:szCs w:val="20"/>
              </w:rPr>
              <w:t>露頭で見られる</w:t>
            </w:r>
            <w:r>
              <w:rPr>
                <w:color w:val="000000"/>
                <w:sz w:val="20"/>
                <w:szCs w:val="20"/>
              </w:rPr>
              <w:t>地層の図から</w:t>
            </w:r>
            <w:r>
              <w:rPr>
                <w:sz w:val="20"/>
                <w:szCs w:val="20"/>
              </w:rPr>
              <w:t>、</w:t>
            </w:r>
            <w:r>
              <w:rPr>
                <w:color w:val="000000"/>
                <w:sz w:val="20"/>
                <w:szCs w:val="20"/>
              </w:rPr>
              <w:t>地層の重なり方を読みとり</w:t>
            </w:r>
            <w:r>
              <w:rPr>
                <w:sz w:val="20"/>
                <w:szCs w:val="20"/>
              </w:rPr>
              <w:t>、</w:t>
            </w:r>
            <w:r>
              <w:rPr>
                <w:color w:val="000000"/>
                <w:sz w:val="20"/>
                <w:szCs w:val="20"/>
              </w:rPr>
              <w:t>既習事項と関連させながら</w:t>
            </w:r>
            <w:r>
              <w:rPr>
                <w:sz w:val="20"/>
                <w:szCs w:val="20"/>
              </w:rPr>
              <w:t>、</w:t>
            </w:r>
            <w:r>
              <w:rPr>
                <w:color w:val="000000"/>
                <w:sz w:val="20"/>
                <w:szCs w:val="20"/>
              </w:rPr>
              <w:t>地下の地層の広がり方や堆積したときの環境について推定し</w:t>
            </w:r>
            <w:r>
              <w:rPr>
                <w:sz w:val="20"/>
                <w:szCs w:val="20"/>
              </w:rPr>
              <w:t>表現し</w:t>
            </w:r>
            <w:r>
              <w:rPr>
                <w:color w:val="000000"/>
                <w:sz w:val="20"/>
                <w:szCs w:val="20"/>
              </w:rPr>
              <w:t>ている。</w:t>
            </w:r>
          </w:p>
        </w:tc>
        <w:tc>
          <w:tcPr>
            <w:tcW w:w="3119" w:type="dxa"/>
            <w:shd w:val="clear" w:color="auto" w:fill="auto"/>
          </w:tcPr>
          <w:p w14:paraId="22FA7A27" w14:textId="77777777" w:rsidR="003972BC" w:rsidRDefault="003972BC" w:rsidP="00685D9F">
            <w:pPr>
              <w:pBdr>
                <w:top w:val="nil"/>
                <w:left w:val="nil"/>
                <w:bottom w:val="nil"/>
                <w:right w:val="nil"/>
                <w:between w:val="nil"/>
              </w:pBdr>
              <w:rPr>
                <w:color w:val="000000"/>
                <w:sz w:val="20"/>
                <w:szCs w:val="20"/>
              </w:rPr>
            </w:pPr>
            <w:r>
              <w:rPr>
                <w:sz w:val="20"/>
                <w:szCs w:val="20"/>
              </w:rPr>
              <w:t>図</w:t>
            </w:r>
            <w:r>
              <w:rPr>
                <w:sz w:val="20"/>
                <w:szCs w:val="20"/>
              </w:rPr>
              <w:t>2</w:t>
            </w:r>
            <w:r>
              <w:rPr>
                <w:sz w:val="20"/>
                <w:szCs w:val="20"/>
              </w:rPr>
              <w:t>の地層は水平で、それぞれの地層が見られる場所の標高が異なっていることを示し、助言する。これらの</w:t>
            </w:r>
            <w:r>
              <w:rPr>
                <w:color w:val="000000"/>
                <w:sz w:val="20"/>
                <w:szCs w:val="20"/>
              </w:rPr>
              <w:t>地層が連続して広がっていることを確認し</w:t>
            </w:r>
            <w:r>
              <w:rPr>
                <w:sz w:val="20"/>
                <w:szCs w:val="20"/>
              </w:rPr>
              <w:t>、</w:t>
            </w:r>
            <w:r>
              <w:rPr>
                <w:color w:val="000000"/>
                <w:sz w:val="20"/>
                <w:szCs w:val="20"/>
              </w:rPr>
              <w:t>地層をつくる堆積物の粒子の大きさや地層の重なり方に着目するよう指導する。</w:t>
            </w:r>
          </w:p>
        </w:tc>
      </w:tr>
    </w:tbl>
    <w:p w14:paraId="1FA95648" w14:textId="77777777" w:rsidR="003972BC" w:rsidRDefault="003972BC" w:rsidP="003972BC">
      <w:pPr>
        <w:rPr>
          <w:sz w:val="20"/>
          <w:szCs w:val="20"/>
        </w:rPr>
      </w:pPr>
    </w:p>
    <w:p w14:paraId="3E5FC3BA" w14:textId="77777777" w:rsidR="00DB3DB7" w:rsidRPr="003972BC" w:rsidRDefault="00DB3DB7">
      <w:pPr>
        <w:rPr>
          <w:sz w:val="20"/>
          <w:szCs w:val="20"/>
        </w:rPr>
      </w:pPr>
    </w:p>
    <w:sectPr w:rsidR="00DB3DB7" w:rsidRPr="003972BC" w:rsidSect="0088126E">
      <w:footerReference w:type="default" r:id="rId8"/>
      <w:pgSz w:w="20639" w:h="14572" w:orient="landscape" w:code="12"/>
      <w:pgMar w:top="1134" w:right="1134" w:bottom="1134"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FC8B" w14:textId="77777777" w:rsidR="000B48B4" w:rsidRDefault="000B48B4">
      <w:r>
        <w:separator/>
      </w:r>
    </w:p>
  </w:endnote>
  <w:endnote w:type="continuationSeparator" w:id="0">
    <w:p w14:paraId="0EA6210B" w14:textId="77777777" w:rsidR="000B48B4" w:rsidRDefault="000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266558"/>
      <w:docPartObj>
        <w:docPartGallery w:val="Page Numbers (Bottom of Page)"/>
        <w:docPartUnique/>
      </w:docPartObj>
    </w:sdtPr>
    <w:sdtContent>
      <w:p w14:paraId="5BEB3FDE" w14:textId="77777777" w:rsidR="00327B92" w:rsidRDefault="00327B92">
        <w:pPr>
          <w:pStyle w:val="af2"/>
          <w:jc w:val="center"/>
        </w:pPr>
        <w:r>
          <w:fldChar w:fldCharType="begin"/>
        </w:r>
        <w:r>
          <w:instrText>PAGE   \* MERGEFORMAT</w:instrText>
        </w:r>
        <w:r>
          <w:fldChar w:fldCharType="separate"/>
        </w:r>
        <w:r w:rsidR="00E70ACD" w:rsidRPr="00E70ACD">
          <w:rPr>
            <w:noProof/>
            <w:lang w:val="ja-JP"/>
          </w:rPr>
          <w:t>20</w:t>
        </w:r>
        <w:r>
          <w:fldChar w:fldCharType="end"/>
        </w:r>
      </w:p>
    </w:sdtContent>
  </w:sdt>
  <w:p w14:paraId="6AFE0BD3" w14:textId="77777777" w:rsidR="00327B92" w:rsidRDefault="00327B9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74AF" w14:textId="77777777" w:rsidR="000B48B4" w:rsidRDefault="000B48B4">
      <w:r>
        <w:separator/>
      </w:r>
    </w:p>
  </w:footnote>
  <w:footnote w:type="continuationSeparator" w:id="0">
    <w:p w14:paraId="67C8731D" w14:textId="77777777" w:rsidR="000B48B4" w:rsidRDefault="000B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57D6"/>
    <w:multiLevelType w:val="hybridMultilevel"/>
    <w:tmpl w:val="632CFDA0"/>
    <w:lvl w:ilvl="0" w:tplc="E1F06D6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165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5B"/>
    <w:rsid w:val="000004AF"/>
    <w:rsid w:val="00007450"/>
    <w:rsid w:val="00012020"/>
    <w:rsid w:val="00014FBF"/>
    <w:rsid w:val="000151FD"/>
    <w:rsid w:val="000428C1"/>
    <w:rsid w:val="00046D1A"/>
    <w:rsid w:val="00051629"/>
    <w:rsid w:val="00057806"/>
    <w:rsid w:val="0006138A"/>
    <w:rsid w:val="00061829"/>
    <w:rsid w:val="00063088"/>
    <w:rsid w:val="000642B9"/>
    <w:rsid w:val="00072ED8"/>
    <w:rsid w:val="00073BD7"/>
    <w:rsid w:val="000742EF"/>
    <w:rsid w:val="0009126D"/>
    <w:rsid w:val="00094390"/>
    <w:rsid w:val="000977FA"/>
    <w:rsid w:val="000A34FE"/>
    <w:rsid w:val="000B48B4"/>
    <w:rsid w:val="000B6487"/>
    <w:rsid w:val="000C13A6"/>
    <w:rsid w:val="000C231D"/>
    <w:rsid w:val="000C497A"/>
    <w:rsid w:val="000C67A7"/>
    <w:rsid w:val="000D0C67"/>
    <w:rsid w:val="000E0B14"/>
    <w:rsid w:val="000E17BC"/>
    <w:rsid w:val="000E3E6F"/>
    <w:rsid w:val="000E7F14"/>
    <w:rsid w:val="000F2DFD"/>
    <w:rsid w:val="00100006"/>
    <w:rsid w:val="00115DCF"/>
    <w:rsid w:val="00116E85"/>
    <w:rsid w:val="001239DD"/>
    <w:rsid w:val="00134F6C"/>
    <w:rsid w:val="00150876"/>
    <w:rsid w:val="00161B67"/>
    <w:rsid w:val="0016277F"/>
    <w:rsid w:val="001656C5"/>
    <w:rsid w:val="00171395"/>
    <w:rsid w:val="001A0586"/>
    <w:rsid w:val="001A5590"/>
    <w:rsid w:val="001A6E78"/>
    <w:rsid w:val="001B7D19"/>
    <w:rsid w:val="001D0A46"/>
    <w:rsid w:val="001E019C"/>
    <w:rsid w:val="001E57A8"/>
    <w:rsid w:val="001E5BCF"/>
    <w:rsid w:val="001F3065"/>
    <w:rsid w:val="001F61B7"/>
    <w:rsid w:val="00201002"/>
    <w:rsid w:val="0021255B"/>
    <w:rsid w:val="00215803"/>
    <w:rsid w:val="0021583E"/>
    <w:rsid w:val="00217E82"/>
    <w:rsid w:val="00230CEE"/>
    <w:rsid w:val="002423E4"/>
    <w:rsid w:val="00242D72"/>
    <w:rsid w:val="00246403"/>
    <w:rsid w:val="00266638"/>
    <w:rsid w:val="00272201"/>
    <w:rsid w:val="002917BE"/>
    <w:rsid w:val="00292F90"/>
    <w:rsid w:val="00293D41"/>
    <w:rsid w:val="0029547A"/>
    <w:rsid w:val="002A418B"/>
    <w:rsid w:val="002B5872"/>
    <w:rsid w:val="002B6263"/>
    <w:rsid w:val="002C2267"/>
    <w:rsid w:val="002C23A7"/>
    <w:rsid w:val="002C2A76"/>
    <w:rsid w:val="002C5FC5"/>
    <w:rsid w:val="002C646C"/>
    <w:rsid w:val="002C66F8"/>
    <w:rsid w:val="002E27AD"/>
    <w:rsid w:val="002E50A5"/>
    <w:rsid w:val="002F3AA8"/>
    <w:rsid w:val="002F7FE9"/>
    <w:rsid w:val="00307C44"/>
    <w:rsid w:val="003106C2"/>
    <w:rsid w:val="00315326"/>
    <w:rsid w:val="00323791"/>
    <w:rsid w:val="003274AE"/>
    <w:rsid w:val="00327B92"/>
    <w:rsid w:val="00330777"/>
    <w:rsid w:val="00332BB2"/>
    <w:rsid w:val="00337D70"/>
    <w:rsid w:val="00346992"/>
    <w:rsid w:val="00361CCA"/>
    <w:rsid w:val="003659D6"/>
    <w:rsid w:val="003713FA"/>
    <w:rsid w:val="003811FD"/>
    <w:rsid w:val="0038707B"/>
    <w:rsid w:val="00390957"/>
    <w:rsid w:val="00391667"/>
    <w:rsid w:val="003972BC"/>
    <w:rsid w:val="003A3EBD"/>
    <w:rsid w:val="003B20F8"/>
    <w:rsid w:val="003B4FB0"/>
    <w:rsid w:val="003B675F"/>
    <w:rsid w:val="003B6BE2"/>
    <w:rsid w:val="003B7E42"/>
    <w:rsid w:val="003C1866"/>
    <w:rsid w:val="003E05D2"/>
    <w:rsid w:val="003E6AEE"/>
    <w:rsid w:val="00405970"/>
    <w:rsid w:val="00406716"/>
    <w:rsid w:val="004079D3"/>
    <w:rsid w:val="004104DD"/>
    <w:rsid w:val="004122F0"/>
    <w:rsid w:val="00444F37"/>
    <w:rsid w:val="0044504E"/>
    <w:rsid w:val="00452A39"/>
    <w:rsid w:val="004557A5"/>
    <w:rsid w:val="00465844"/>
    <w:rsid w:val="004730DF"/>
    <w:rsid w:val="004775CD"/>
    <w:rsid w:val="004838C2"/>
    <w:rsid w:val="00493A40"/>
    <w:rsid w:val="00493CCF"/>
    <w:rsid w:val="004A620D"/>
    <w:rsid w:val="004B49E5"/>
    <w:rsid w:val="004B7058"/>
    <w:rsid w:val="004C3E4D"/>
    <w:rsid w:val="004D4A00"/>
    <w:rsid w:val="004D7E92"/>
    <w:rsid w:val="00503745"/>
    <w:rsid w:val="00505CFF"/>
    <w:rsid w:val="005070AA"/>
    <w:rsid w:val="0051017B"/>
    <w:rsid w:val="00511194"/>
    <w:rsid w:val="00511BAF"/>
    <w:rsid w:val="0051342D"/>
    <w:rsid w:val="005223A0"/>
    <w:rsid w:val="00535CFF"/>
    <w:rsid w:val="00554501"/>
    <w:rsid w:val="00573899"/>
    <w:rsid w:val="00574816"/>
    <w:rsid w:val="005767C4"/>
    <w:rsid w:val="00593979"/>
    <w:rsid w:val="00596471"/>
    <w:rsid w:val="005A611D"/>
    <w:rsid w:val="005A673B"/>
    <w:rsid w:val="005B5293"/>
    <w:rsid w:val="005C374C"/>
    <w:rsid w:val="005C7A6A"/>
    <w:rsid w:val="005D753B"/>
    <w:rsid w:val="005E4B50"/>
    <w:rsid w:val="005E57FC"/>
    <w:rsid w:val="005F7ACD"/>
    <w:rsid w:val="006008C1"/>
    <w:rsid w:val="00602BD4"/>
    <w:rsid w:val="00606B62"/>
    <w:rsid w:val="00606D80"/>
    <w:rsid w:val="00610120"/>
    <w:rsid w:val="00623CE2"/>
    <w:rsid w:val="006262AF"/>
    <w:rsid w:val="00637ABB"/>
    <w:rsid w:val="00640844"/>
    <w:rsid w:val="0064404B"/>
    <w:rsid w:val="006579CF"/>
    <w:rsid w:val="006617B9"/>
    <w:rsid w:val="006760CE"/>
    <w:rsid w:val="00685D9F"/>
    <w:rsid w:val="00690433"/>
    <w:rsid w:val="006919F1"/>
    <w:rsid w:val="00692D8C"/>
    <w:rsid w:val="00697598"/>
    <w:rsid w:val="006A1BE0"/>
    <w:rsid w:val="006A297A"/>
    <w:rsid w:val="006B298E"/>
    <w:rsid w:val="006B6723"/>
    <w:rsid w:val="006C4D9B"/>
    <w:rsid w:val="006C61A5"/>
    <w:rsid w:val="006D3C12"/>
    <w:rsid w:val="006E7E86"/>
    <w:rsid w:val="006F01AA"/>
    <w:rsid w:val="006F2C2E"/>
    <w:rsid w:val="006F4A2F"/>
    <w:rsid w:val="006F50B7"/>
    <w:rsid w:val="006F695E"/>
    <w:rsid w:val="00716C85"/>
    <w:rsid w:val="007306B3"/>
    <w:rsid w:val="0074199C"/>
    <w:rsid w:val="00746C45"/>
    <w:rsid w:val="00750129"/>
    <w:rsid w:val="00752596"/>
    <w:rsid w:val="00767C09"/>
    <w:rsid w:val="00773E48"/>
    <w:rsid w:val="00775C33"/>
    <w:rsid w:val="0078223D"/>
    <w:rsid w:val="00784470"/>
    <w:rsid w:val="00785CCC"/>
    <w:rsid w:val="00790B44"/>
    <w:rsid w:val="007973C2"/>
    <w:rsid w:val="007A79EB"/>
    <w:rsid w:val="007B0599"/>
    <w:rsid w:val="007B1D3D"/>
    <w:rsid w:val="007B47B9"/>
    <w:rsid w:val="007D3761"/>
    <w:rsid w:val="007E0A75"/>
    <w:rsid w:val="007E37AD"/>
    <w:rsid w:val="007F5531"/>
    <w:rsid w:val="0081079C"/>
    <w:rsid w:val="00811C04"/>
    <w:rsid w:val="00812EC5"/>
    <w:rsid w:val="008301A1"/>
    <w:rsid w:val="00845A12"/>
    <w:rsid w:val="0084618F"/>
    <w:rsid w:val="008540F7"/>
    <w:rsid w:val="00857A36"/>
    <w:rsid w:val="00860C90"/>
    <w:rsid w:val="008647F2"/>
    <w:rsid w:val="0088126E"/>
    <w:rsid w:val="008951D7"/>
    <w:rsid w:val="008A481B"/>
    <w:rsid w:val="008A754E"/>
    <w:rsid w:val="008B36A9"/>
    <w:rsid w:val="008B5ADC"/>
    <w:rsid w:val="008C16C4"/>
    <w:rsid w:val="008C7767"/>
    <w:rsid w:val="008D14F1"/>
    <w:rsid w:val="008D3D93"/>
    <w:rsid w:val="0090311F"/>
    <w:rsid w:val="0090424F"/>
    <w:rsid w:val="009231AD"/>
    <w:rsid w:val="009262AC"/>
    <w:rsid w:val="0093176E"/>
    <w:rsid w:val="0093442C"/>
    <w:rsid w:val="009461AF"/>
    <w:rsid w:val="0096143B"/>
    <w:rsid w:val="0096256E"/>
    <w:rsid w:val="00964929"/>
    <w:rsid w:val="00966783"/>
    <w:rsid w:val="00970332"/>
    <w:rsid w:val="009707B2"/>
    <w:rsid w:val="009708BE"/>
    <w:rsid w:val="00974EC4"/>
    <w:rsid w:val="0098568F"/>
    <w:rsid w:val="009874FF"/>
    <w:rsid w:val="00991E56"/>
    <w:rsid w:val="009A0AE1"/>
    <w:rsid w:val="009A6195"/>
    <w:rsid w:val="009A658E"/>
    <w:rsid w:val="009B1AB5"/>
    <w:rsid w:val="009B6EC4"/>
    <w:rsid w:val="009B7A46"/>
    <w:rsid w:val="009E0EEC"/>
    <w:rsid w:val="009E2569"/>
    <w:rsid w:val="009F220F"/>
    <w:rsid w:val="00A15848"/>
    <w:rsid w:val="00A23079"/>
    <w:rsid w:val="00A2411F"/>
    <w:rsid w:val="00A24A7E"/>
    <w:rsid w:val="00A37410"/>
    <w:rsid w:val="00A40C75"/>
    <w:rsid w:val="00A4122B"/>
    <w:rsid w:val="00A4499F"/>
    <w:rsid w:val="00A44D92"/>
    <w:rsid w:val="00A4781F"/>
    <w:rsid w:val="00A47EB7"/>
    <w:rsid w:val="00A53902"/>
    <w:rsid w:val="00A60E4E"/>
    <w:rsid w:val="00A70123"/>
    <w:rsid w:val="00A7166F"/>
    <w:rsid w:val="00A74334"/>
    <w:rsid w:val="00A82767"/>
    <w:rsid w:val="00A91818"/>
    <w:rsid w:val="00A97721"/>
    <w:rsid w:val="00AA5007"/>
    <w:rsid w:val="00AA6B24"/>
    <w:rsid w:val="00AB000B"/>
    <w:rsid w:val="00AB1EA7"/>
    <w:rsid w:val="00AD00B9"/>
    <w:rsid w:val="00AD1B6C"/>
    <w:rsid w:val="00AF783F"/>
    <w:rsid w:val="00B07A2E"/>
    <w:rsid w:val="00B07CF0"/>
    <w:rsid w:val="00B209F3"/>
    <w:rsid w:val="00B24A19"/>
    <w:rsid w:val="00B37D59"/>
    <w:rsid w:val="00B37DB9"/>
    <w:rsid w:val="00B4500A"/>
    <w:rsid w:val="00B4780B"/>
    <w:rsid w:val="00B47CAE"/>
    <w:rsid w:val="00B51056"/>
    <w:rsid w:val="00B555D5"/>
    <w:rsid w:val="00B557BD"/>
    <w:rsid w:val="00B66DCC"/>
    <w:rsid w:val="00B752D4"/>
    <w:rsid w:val="00B76CDA"/>
    <w:rsid w:val="00B80EC7"/>
    <w:rsid w:val="00B83A2D"/>
    <w:rsid w:val="00B939F3"/>
    <w:rsid w:val="00B978BB"/>
    <w:rsid w:val="00BA06CB"/>
    <w:rsid w:val="00BA4295"/>
    <w:rsid w:val="00BA498B"/>
    <w:rsid w:val="00BB07EF"/>
    <w:rsid w:val="00BB6E96"/>
    <w:rsid w:val="00BB74B9"/>
    <w:rsid w:val="00BC1029"/>
    <w:rsid w:val="00BC21F9"/>
    <w:rsid w:val="00BC3535"/>
    <w:rsid w:val="00BC3784"/>
    <w:rsid w:val="00BC602F"/>
    <w:rsid w:val="00BD4C0C"/>
    <w:rsid w:val="00BE0A3A"/>
    <w:rsid w:val="00BE4856"/>
    <w:rsid w:val="00BE5ED8"/>
    <w:rsid w:val="00C0091A"/>
    <w:rsid w:val="00C13A00"/>
    <w:rsid w:val="00C1487E"/>
    <w:rsid w:val="00C14A39"/>
    <w:rsid w:val="00C2784D"/>
    <w:rsid w:val="00C40624"/>
    <w:rsid w:val="00C4197B"/>
    <w:rsid w:val="00C43943"/>
    <w:rsid w:val="00C533B3"/>
    <w:rsid w:val="00C5346B"/>
    <w:rsid w:val="00C53D18"/>
    <w:rsid w:val="00C54709"/>
    <w:rsid w:val="00C574EC"/>
    <w:rsid w:val="00C626C4"/>
    <w:rsid w:val="00C705B9"/>
    <w:rsid w:val="00C70EE7"/>
    <w:rsid w:val="00C72A05"/>
    <w:rsid w:val="00C74658"/>
    <w:rsid w:val="00C86A2C"/>
    <w:rsid w:val="00CB3974"/>
    <w:rsid w:val="00CC3E87"/>
    <w:rsid w:val="00CC64F2"/>
    <w:rsid w:val="00CD7A9C"/>
    <w:rsid w:val="00CE5028"/>
    <w:rsid w:val="00CF1165"/>
    <w:rsid w:val="00CF2BBB"/>
    <w:rsid w:val="00CF341D"/>
    <w:rsid w:val="00CF4DE6"/>
    <w:rsid w:val="00CF5B95"/>
    <w:rsid w:val="00D10732"/>
    <w:rsid w:val="00D11BF3"/>
    <w:rsid w:val="00D13173"/>
    <w:rsid w:val="00D141AC"/>
    <w:rsid w:val="00D20EF3"/>
    <w:rsid w:val="00D30AE9"/>
    <w:rsid w:val="00D650B4"/>
    <w:rsid w:val="00D70C63"/>
    <w:rsid w:val="00D844BB"/>
    <w:rsid w:val="00D84A94"/>
    <w:rsid w:val="00D93A19"/>
    <w:rsid w:val="00DA4F9C"/>
    <w:rsid w:val="00DB3DB7"/>
    <w:rsid w:val="00DC754B"/>
    <w:rsid w:val="00DD629C"/>
    <w:rsid w:val="00DE4077"/>
    <w:rsid w:val="00DE5E5C"/>
    <w:rsid w:val="00DF13D9"/>
    <w:rsid w:val="00DF2504"/>
    <w:rsid w:val="00DF2CE4"/>
    <w:rsid w:val="00E11522"/>
    <w:rsid w:val="00E27D70"/>
    <w:rsid w:val="00E32FB2"/>
    <w:rsid w:val="00E330B5"/>
    <w:rsid w:val="00E465A4"/>
    <w:rsid w:val="00E51C29"/>
    <w:rsid w:val="00E54A58"/>
    <w:rsid w:val="00E609AA"/>
    <w:rsid w:val="00E60B55"/>
    <w:rsid w:val="00E6522F"/>
    <w:rsid w:val="00E70ACD"/>
    <w:rsid w:val="00E71986"/>
    <w:rsid w:val="00E7649A"/>
    <w:rsid w:val="00E82546"/>
    <w:rsid w:val="00E84A0D"/>
    <w:rsid w:val="00E92685"/>
    <w:rsid w:val="00EA0243"/>
    <w:rsid w:val="00EA1CF4"/>
    <w:rsid w:val="00EA2EE0"/>
    <w:rsid w:val="00EA6D16"/>
    <w:rsid w:val="00EB15E9"/>
    <w:rsid w:val="00EC1524"/>
    <w:rsid w:val="00EC7D96"/>
    <w:rsid w:val="00ED3F4B"/>
    <w:rsid w:val="00EF1788"/>
    <w:rsid w:val="00EF4F78"/>
    <w:rsid w:val="00EF787E"/>
    <w:rsid w:val="00F02B5F"/>
    <w:rsid w:val="00F13206"/>
    <w:rsid w:val="00F15F07"/>
    <w:rsid w:val="00F6550E"/>
    <w:rsid w:val="00F66BDE"/>
    <w:rsid w:val="00F70739"/>
    <w:rsid w:val="00F7243C"/>
    <w:rsid w:val="00F76BD0"/>
    <w:rsid w:val="00F80C15"/>
    <w:rsid w:val="00F81DC8"/>
    <w:rsid w:val="00F84402"/>
    <w:rsid w:val="00F97658"/>
    <w:rsid w:val="00FA73F7"/>
    <w:rsid w:val="00FB6866"/>
    <w:rsid w:val="00FC1F2D"/>
    <w:rsid w:val="00FD1CBC"/>
    <w:rsid w:val="00FD6387"/>
    <w:rsid w:val="00FD79B4"/>
    <w:rsid w:val="00FE2F4A"/>
    <w:rsid w:val="00FF25E2"/>
    <w:rsid w:val="00FF2FB4"/>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0E9AB"/>
  <w15:docId w15:val="{8E8BEFEC-F67E-4A70-9F1E-A2D345E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16"/>
        <w:szCs w:val="16"/>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styleId="a8">
    <w:name w:val="Table Grid"/>
    <w:basedOn w:val="a1"/>
    <w:uiPriority w:val="59"/>
    <w:rsid w:val="009A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557BD"/>
    <w:rPr>
      <w:sz w:val="18"/>
      <w:szCs w:val="18"/>
    </w:rPr>
  </w:style>
  <w:style w:type="paragraph" w:styleId="aa">
    <w:name w:val="annotation text"/>
    <w:basedOn w:val="a"/>
    <w:link w:val="ab"/>
    <w:uiPriority w:val="99"/>
    <w:semiHidden/>
    <w:unhideWhenUsed/>
    <w:rsid w:val="00B557BD"/>
    <w:pPr>
      <w:jc w:val="left"/>
    </w:pPr>
  </w:style>
  <w:style w:type="character" w:customStyle="1" w:styleId="ab">
    <w:name w:val="コメント文字列 (文字)"/>
    <w:basedOn w:val="a0"/>
    <w:link w:val="aa"/>
    <w:uiPriority w:val="99"/>
    <w:semiHidden/>
    <w:rsid w:val="00B557BD"/>
  </w:style>
  <w:style w:type="paragraph" w:styleId="ac">
    <w:name w:val="annotation subject"/>
    <w:basedOn w:val="aa"/>
    <w:next w:val="aa"/>
    <w:link w:val="ad"/>
    <w:uiPriority w:val="99"/>
    <w:semiHidden/>
    <w:unhideWhenUsed/>
    <w:rsid w:val="00B557BD"/>
    <w:rPr>
      <w:b/>
      <w:bCs/>
    </w:rPr>
  </w:style>
  <w:style w:type="character" w:customStyle="1" w:styleId="ad">
    <w:name w:val="コメント内容 (文字)"/>
    <w:basedOn w:val="ab"/>
    <w:link w:val="ac"/>
    <w:uiPriority w:val="99"/>
    <w:semiHidden/>
    <w:rsid w:val="00B557BD"/>
    <w:rPr>
      <w:b/>
      <w:bCs/>
    </w:rPr>
  </w:style>
  <w:style w:type="paragraph" w:styleId="ae">
    <w:name w:val="Balloon Text"/>
    <w:basedOn w:val="a"/>
    <w:link w:val="af"/>
    <w:uiPriority w:val="99"/>
    <w:semiHidden/>
    <w:unhideWhenUsed/>
    <w:rsid w:val="00B557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557BD"/>
    <w:rPr>
      <w:rFonts w:asciiTheme="majorHAnsi" w:eastAsiaTheme="majorEastAsia" w:hAnsiTheme="majorHAnsi" w:cstheme="majorBidi"/>
      <w:sz w:val="18"/>
      <w:szCs w:val="18"/>
    </w:rPr>
  </w:style>
  <w:style w:type="paragraph" w:styleId="af0">
    <w:name w:val="header"/>
    <w:basedOn w:val="a"/>
    <w:link w:val="af1"/>
    <w:uiPriority w:val="99"/>
    <w:unhideWhenUsed/>
    <w:rsid w:val="00242D72"/>
    <w:pPr>
      <w:tabs>
        <w:tab w:val="center" w:pos="4252"/>
        <w:tab w:val="right" w:pos="8504"/>
      </w:tabs>
      <w:snapToGrid w:val="0"/>
    </w:pPr>
  </w:style>
  <w:style w:type="character" w:customStyle="1" w:styleId="af1">
    <w:name w:val="ヘッダー (文字)"/>
    <w:basedOn w:val="a0"/>
    <w:link w:val="af0"/>
    <w:uiPriority w:val="99"/>
    <w:rsid w:val="00242D72"/>
  </w:style>
  <w:style w:type="paragraph" w:styleId="af2">
    <w:name w:val="footer"/>
    <w:basedOn w:val="a"/>
    <w:link w:val="af3"/>
    <w:uiPriority w:val="99"/>
    <w:unhideWhenUsed/>
    <w:rsid w:val="00242D72"/>
    <w:pPr>
      <w:tabs>
        <w:tab w:val="center" w:pos="4252"/>
        <w:tab w:val="right" w:pos="8504"/>
      </w:tabs>
      <w:snapToGrid w:val="0"/>
    </w:pPr>
  </w:style>
  <w:style w:type="character" w:customStyle="1" w:styleId="af3">
    <w:name w:val="フッター (文字)"/>
    <w:basedOn w:val="a0"/>
    <w:link w:val="af2"/>
    <w:uiPriority w:val="99"/>
    <w:rsid w:val="00242D72"/>
  </w:style>
  <w:style w:type="paragraph" w:customStyle="1" w:styleId="af4">
    <w:name w:val="主な学習活動"/>
    <w:basedOn w:val="a"/>
    <w:link w:val="af5"/>
    <w:qFormat/>
    <w:rsid w:val="006579CF"/>
    <w:rPr>
      <w:rFonts w:eastAsia="ＭＳ 明朝" w:cs="Times New Roman"/>
      <w:kern w:val="2"/>
      <w:sz w:val="22"/>
      <w:szCs w:val="22"/>
    </w:rPr>
  </w:style>
  <w:style w:type="character" w:customStyle="1" w:styleId="af5">
    <w:name w:val="主な学習活動 (文字)"/>
    <w:link w:val="af4"/>
    <w:rsid w:val="006579CF"/>
    <w:rPr>
      <w:rFonts w:eastAsia="ＭＳ 明朝" w:cs="Times New Roman"/>
      <w:kern w:val="2"/>
      <w:sz w:val="22"/>
      <w:szCs w:val="22"/>
    </w:rPr>
  </w:style>
  <w:style w:type="paragraph" w:styleId="Web">
    <w:name w:val="Normal (Web)"/>
    <w:basedOn w:val="a"/>
    <w:uiPriority w:val="99"/>
    <w:semiHidden/>
    <w:unhideWhenUsed/>
    <w:rsid w:val="00493A4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6">
    <w:name w:val="標準(太郎文書スタイル)"/>
    <w:link w:val="af7"/>
    <w:rsid w:val="00593979"/>
    <w:pPr>
      <w:overflowPunct w:val="0"/>
      <w:adjustRightInd w:val="0"/>
      <w:textAlignment w:val="baseline"/>
    </w:pPr>
    <w:rPr>
      <w:rFonts w:ascii="Times New Roman" w:eastAsia="ＭＳ 明朝" w:hAnsi="Times New Roman" w:cs="ＭＳ 明朝"/>
      <w:color w:val="000000"/>
      <w:sz w:val="22"/>
      <w:szCs w:val="22"/>
    </w:rPr>
  </w:style>
  <w:style w:type="character" w:customStyle="1" w:styleId="af7">
    <w:name w:val="標準(太郎文書スタイル) (文字)"/>
    <w:link w:val="af6"/>
    <w:rsid w:val="00593979"/>
    <w:rPr>
      <w:rFonts w:ascii="Times New Roman" w:eastAsia="ＭＳ 明朝" w:hAnsi="Times New Roman" w:cs="ＭＳ 明朝"/>
      <w:color w:val="000000"/>
      <w:sz w:val="22"/>
      <w:szCs w:val="22"/>
    </w:rPr>
  </w:style>
  <w:style w:type="paragraph" w:styleId="af8">
    <w:name w:val="Body Text Indent"/>
    <w:basedOn w:val="a"/>
    <w:link w:val="af9"/>
    <w:uiPriority w:val="99"/>
    <w:semiHidden/>
    <w:rsid w:val="00593979"/>
    <w:pPr>
      <w:widowControl/>
      <w:ind w:left="221" w:hangingChars="100" w:hanging="221"/>
    </w:pPr>
    <w:rPr>
      <w:rFonts w:eastAsia="ＭＳ ゴシック" w:cs="Times New Roman"/>
      <w:b/>
      <w:bCs/>
      <w:kern w:val="2"/>
      <w:sz w:val="22"/>
      <w:szCs w:val="22"/>
    </w:rPr>
  </w:style>
  <w:style w:type="character" w:customStyle="1" w:styleId="af9">
    <w:name w:val="本文インデント (文字)"/>
    <w:basedOn w:val="a0"/>
    <w:link w:val="af8"/>
    <w:uiPriority w:val="99"/>
    <w:semiHidden/>
    <w:rsid w:val="00593979"/>
    <w:rPr>
      <w:rFonts w:eastAsia="ＭＳ ゴシック" w:cs="Times New Roman"/>
      <w:b/>
      <w:bCs/>
      <w:kern w:val="2"/>
      <w:sz w:val="22"/>
      <w:szCs w:val="22"/>
    </w:rPr>
  </w:style>
  <w:style w:type="paragraph" w:customStyle="1" w:styleId="afa">
    <w:name w:val="表の右側"/>
    <w:basedOn w:val="a"/>
    <w:rsid w:val="00F7243C"/>
    <w:pPr>
      <w:pBdr>
        <w:top w:val="nil"/>
        <w:left w:val="nil"/>
        <w:bottom w:val="nil"/>
        <w:right w:val="nil"/>
        <w:between w:val="nil"/>
      </w:pBdr>
    </w:pPr>
    <w:rPr>
      <w:sz w:val="20"/>
      <w:szCs w:val="20"/>
    </w:rPr>
  </w:style>
  <w:style w:type="paragraph" w:customStyle="1" w:styleId="afb">
    <w:name w:val="ページ"/>
    <w:basedOn w:val="a"/>
    <w:link w:val="afc"/>
    <w:qFormat/>
    <w:rsid w:val="00F7243C"/>
    <w:pPr>
      <w:jc w:val="center"/>
    </w:pPr>
    <w:rPr>
      <w:rFonts w:eastAsia="ＭＳ 明朝" w:cs="Times New Roman"/>
      <w:kern w:val="2"/>
      <w:szCs w:val="22"/>
    </w:rPr>
  </w:style>
  <w:style w:type="character" w:customStyle="1" w:styleId="afc">
    <w:name w:val="ページ (文字)"/>
    <w:link w:val="afb"/>
    <w:rsid w:val="00F7243C"/>
    <w:rPr>
      <w:rFonts w:eastAsia="ＭＳ 明朝" w:cs="Times New Roman"/>
      <w:kern w:val="2"/>
      <w:szCs w:val="22"/>
    </w:rPr>
  </w:style>
  <w:style w:type="paragraph" w:customStyle="1" w:styleId="right">
    <w:name w:val="right"/>
    <w:basedOn w:val="a"/>
    <w:qFormat/>
    <w:rsid w:val="00F7243C"/>
    <w:pPr>
      <w:autoSpaceDE w:val="0"/>
      <w:autoSpaceDN w:val="0"/>
      <w:adjustRightInd w:val="0"/>
      <w:jc w:val="left"/>
    </w:pPr>
    <w:rPr>
      <w:rFonts w:eastAsia="Century"/>
      <w:sz w:val="20"/>
      <w:szCs w:val="20"/>
    </w:rPr>
  </w:style>
  <w:style w:type="paragraph" w:customStyle="1" w:styleId="left">
    <w:name w:val="left"/>
    <w:basedOn w:val="a"/>
    <w:qFormat/>
    <w:rsid w:val="00F7243C"/>
    <w:pPr>
      <w:pBdr>
        <w:top w:val="nil"/>
        <w:left w:val="nil"/>
        <w:bottom w:val="nil"/>
        <w:right w:val="nil"/>
        <w:between w:val="nil"/>
      </w:pBdr>
      <w:ind w:left="208" w:hanging="208"/>
    </w:pPr>
    <w:rPr>
      <w:rFonts w:eastAsia="Century"/>
      <w:color w:val="000000"/>
      <w:sz w:val="20"/>
      <w:szCs w:val="20"/>
    </w:rPr>
  </w:style>
  <w:style w:type="paragraph" w:customStyle="1" w:styleId="mokuhyo">
    <w:name w:val="mokuhyo"/>
    <w:basedOn w:val="a"/>
    <w:qFormat/>
    <w:rsid w:val="00F7243C"/>
    <w:rPr>
      <w:sz w:val="20"/>
      <w:szCs w:val="20"/>
    </w:rPr>
  </w:style>
  <w:style w:type="paragraph" w:customStyle="1" w:styleId="afd">
    <w:name w:val="章の目標"/>
    <w:basedOn w:val="a"/>
    <w:link w:val="afe"/>
    <w:qFormat/>
    <w:rsid w:val="00F7243C"/>
    <w:pPr>
      <w:ind w:left="200" w:hangingChars="100" w:hanging="200"/>
    </w:pPr>
    <w:rPr>
      <w:sz w:val="20"/>
      <w:szCs w:val="20"/>
    </w:rPr>
  </w:style>
  <w:style w:type="paragraph" w:customStyle="1" w:styleId="aff">
    <w:name w:val="目標の後ろのカッコ"/>
    <w:basedOn w:val="afd"/>
    <w:link w:val="aff0"/>
    <w:qFormat/>
    <w:rsid w:val="00F7243C"/>
    <w:rPr>
      <w:b/>
    </w:rPr>
  </w:style>
  <w:style w:type="character" w:customStyle="1" w:styleId="afe">
    <w:name w:val="章の目標 (文字)"/>
    <w:basedOn w:val="a0"/>
    <w:link w:val="afd"/>
    <w:rsid w:val="00F7243C"/>
    <w:rPr>
      <w:sz w:val="20"/>
      <w:szCs w:val="20"/>
    </w:rPr>
  </w:style>
  <w:style w:type="character" w:customStyle="1" w:styleId="aff0">
    <w:name w:val="目標の後ろのカッコ (文字)"/>
    <w:basedOn w:val="afe"/>
    <w:link w:val="aff"/>
    <w:rsid w:val="00F7243C"/>
    <w:rPr>
      <w:b/>
      <w:sz w:val="20"/>
      <w:szCs w:val="20"/>
    </w:rPr>
  </w:style>
  <w:style w:type="paragraph" w:customStyle="1" w:styleId="P">
    <w:name w:val="P"/>
    <w:uiPriority w:val="99"/>
    <w:rsid w:val="00405970"/>
    <w:pPr>
      <w:suppressAutoHyphens/>
      <w:kinsoku w:val="0"/>
      <w:wordWrap w:val="0"/>
      <w:overflowPunct w:val="0"/>
      <w:autoSpaceDE w:val="0"/>
      <w:autoSpaceDN w:val="0"/>
      <w:adjustRightInd w:val="0"/>
      <w:jc w:val="left"/>
    </w:pPr>
    <w:rPr>
      <w:rFonts w:ascii="ＭＳ 明朝" w:eastAsia="ＭＳ 明朝" w:hAnsi="游明朝" w:cs="Times New Roman"/>
      <w:sz w:val="24"/>
      <w:szCs w:val="24"/>
    </w:rPr>
  </w:style>
  <w:style w:type="table" w:customStyle="1" w:styleId="11">
    <w:name w:val="1"/>
    <w:basedOn w:val="TableNormal"/>
    <w:rsid w:val="003972BC"/>
    <w:tblPr>
      <w:tblStyleRowBandSize w:val="1"/>
      <w:tblStyleColBandSize w:val="1"/>
      <w:tblCellMar>
        <w:left w:w="115" w:type="dxa"/>
        <w:right w:w="115" w:type="dxa"/>
      </w:tblCellMar>
    </w:tblPr>
  </w:style>
  <w:style w:type="paragraph" w:customStyle="1" w:styleId="aff1">
    <w:name w:val="評価方法"/>
    <w:basedOn w:val="a"/>
    <w:autoRedefine/>
    <w:qFormat/>
    <w:rsid w:val="00061829"/>
    <w:pPr>
      <w:pBdr>
        <w:top w:val="nil"/>
        <w:left w:val="nil"/>
        <w:bottom w:val="nil"/>
        <w:right w:val="nil"/>
        <w:between w:val="nil"/>
      </w:pBdr>
      <w:jc w:val="right"/>
    </w:pPr>
    <w:rPr>
      <w:rFonts w:asciiTheme="minorEastAsia" w:hAnsiTheme="minorEastAsia"/>
      <w:sz w:val="20"/>
      <w:szCs w:val="20"/>
    </w:rPr>
  </w:style>
  <w:style w:type="paragraph" w:customStyle="1" w:styleId="aff2">
    <w:name w:val="評価規準、評価例、手立て"/>
    <w:basedOn w:val="a"/>
    <w:qFormat/>
    <w:rsid w:val="003972BC"/>
    <w:pPr>
      <w:autoSpaceDE w:val="0"/>
      <w:autoSpaceDN w:val="0"/>
      <w:adjustRightInd w:val="0"/>
      <w:jc w:val="left"/>
    </w:pPr>
    <w:rPr>
      <w:sz w:val="20"/>
      <w:szCs w:val="20"/>
    </w:rPr>
  </w:style>
  <w:style w:type="paragraph" w:customStyle="1" w:styleId="aff3">
    <w:name w:val="章タイトル"/>
    <w:basedOn w:val="a"/>
    <w:link w:val="aff4"/>
    <w:qFormat/>
    <w:rsid w:val="003972BC"/>
    <w:rPr>
      <w:rFonts w:asciiTheme="majorEastAsia" w:eastAsiaTheme="majorEastAsia" w:hAnsiTheme="majorEastAsia"/>
      <w:noProof/>
      <w:sz w:val="36"/>
      <w:szCs w:val="36"/>
    </w:rPr>
  </w:style>
  <w:style w:type="paragraph" w:customStyle="1" w:styleId="aff5">
    <w:name w:val="章タイトルのページ"/>
    <w:link w:val="aff6"/>
    <w:qFormat/>
    <w:rsid w:val="003972BC"/>
    <w:rPr>
      <w:rFonts w:asciiTheme="majorEastAsia" w:eastAsiaTheme="majorEastAsia" w:hAnsiTheme="majorEastAsia"/>
      <w:noProof/>
      <w:sz w:val="22"/>
      <w:szCs w:val="36"/>
    </w:rPr>
  </w:style>
  <w:style w:type="character" w:customStyle="1" w:styleId="aff6">
    <w:name w:val="章タイトルのページ (文字)"/>
    <w:basedOn w:val="a0"/>
    <w:link w:val="aff5"/>
    <w:rsid w:val="003972BC"/>
    <w:rPr>
      <w:rFonts w:asciiTheme="majorEastAsia" w:eastAsiaTheme="majorEastAsia" w:hAnsiTheme="majorEastAsia"/>
      <w:noProof/>
      <w:sz w:val="22"/>
      <w:szCs w:val="36"/>
    </w:rPr>
  </w:style>
  <w:style w:type="character" w:customStyle="1" w:styleId="aff4">
    <w:name w:val="章タイトル (文字)"/>
    <w:basedOn w:val="a0"/>
    <w:link w:val="aff3"/>
    <w:rsid w:val="003972BC"/>
    <w:rPr>
      <w:rFonts w:asciiTheme="majorEastAsia" w:eastAsiaTheme="majorEastAsia" w:hAnsiTheme="majorEastAsia"/>
      <w:noProof/>
      <w:sz w:val="36"/>
      <w:szCs w:val="36"/>
    </w:rPr>
  </w:style>
  <w:style w:type="paragraph" w:customStyle="1" w:styleId="aff7">
    <w:name w:val="目標の項目"/>
    <w:basedOn w:val="a"/>
    <w:link w:val="aff8"/>
    <w:rsid w:val="003972BC"/>
    <w:pPr>
      <w:jc w:val="center"/>
    </w:pPr>
    <w:rPr>
      <w:sz w:val="20"/>
      <w:szCs w:val="20"/>
    </w:rPr>
  </w:style>
  <w:style w:type="character" w:customStyle="1" w:styleId="aff8">
    <w:name w:val="目標の項目 (文字)"/>
    <w:basedOn w:val="a0"/>
    <w:link w:val="aff7"/>
    <w:rsid w:val="003972BC"/>
    <w:rPr>
      <w:sz w:val="20"/>
      <w:szCs w:val="20"/>
    </w:rPr>
  </w:style>
  <w:style w:type="paragraph" w:customStyle="1" w:styleId="aff9">
    <w:name w:val="ページなど"/>
    <w:basedOn w:val="a"/>
    <w:rsid w:val="003972BC"/>
    <w:pPr>
      <w:pBdr>
        <w:top w:val="nil"/>
        <w:left w:val="nil"/>
        <w:bottom w:val="nil"/>
        <w:right w:val="nil"/>
        <w:between w:val="nil"/>
      </w:pBdr>
      <w:ind w:left="200" w:hanging="200"/>
      <w:jc w:val="center"/>
    </w:pPr>
    <w:rPr>
      <w:sz w:val="20"/>
      <w:szCs w:val="20"/>
    </w:rPr>
  </w:style>
  <w:style w:type="paragraph" w:customStyle="1" w:styleId="affa">
    <w:name w:val="章の評価規準"/>
    <w:basedOn w:val="a"/>
    <w:qFormat/>
    <w:rsid w:val="003972BC"/>
    <w:pPr>
      <w:autoSpaceDE w:val="0"/>
      <w:autoSpaceDN w:val="0"/>
      <w:adjustRightInd w:val="0"/>
      <w:jc w:val="left"/>
    </w:pPr>
    <w:rPr>
      <w:sz w:val="20"/>
      <w:szCs w:val="20"/>
    </w:rPr>
  </w:style>
  <w:style w:type="character" w:customStyle="1" w:styleId="10">
    <w:name w:val="見出し 1 (文字)"/>
    <w:basedOn w:val="a0"/>
    <w:link w:val="1"/>
    <w:rsid w:val="003972BC"/>
    <w:rPr>
      <w:b/>
      <w:sz w:val="48"/>
      <w:szCs w:val="48"/>
    </w:rPr>
  </w:style>
  <w:style w:type="character" w:customStyle="1" w:styleId="20">
    <w:name w:val="見出し 2 (文字)"/>
    <w:basedOn w:val="a0"/>
    <w:link w:val="2"/>
    <w:rsid w:val="003972BC"/>
    <w:rPr>
      <w:b/>
      <w:sz w:val="36"/>
      <w:szCs w:val="36"/>
    </w:rPr>
  </w:style>
  <w:style w:type="character" w:customStyle="1" w:styleId="30">
    <w:name w:val="見出し 3 (文字)"/>
    <w:basedOn w:val="a0"/>
    <w:link w:val="3"/>
    <w:rsid w:val="003972BC"/>
    <w:rPr>
      <w:b/>
      <w:sz w:val="28"/>
      <w:szCs w:val="28"/>
    </w:rPr>
  </w:style>
  <w:style w:type="character" w:customStyle="1" w:styleId="40">
    <w:name w:val="見出し 4 (文字)"/>
    <w:basedOn w:val="a0"/>
    <w:link w:val="4"/>
    <w:rsid w:val="003972BC"/>
    <w:rPr>
      <w:b/>
      <w:sz w:val="24"/>
      <w:szCs w:val="24"/>
    </w:rPr>
  </w:style>
  <w:style w:type="character" w:customStyle="1" w:styleId="50">
    <w:name w:val="見出し 5 (文字)"/>
    <w:basedOn w:val="a0"/>
    <w:link w:val="5"/>
    <w:rsid w:val="003972BC"/>
    <w:rPr>
      <w:b/>
      <w:sz w:val="22"/>
      <w:szCs w:val="22"/>
    </w:rPr>
  </w:style>
  <w:style w:type="character" w:customStyle="1" w:styleId="60">
    <w:name w:val="見出し 6 (文字)"/>
    <w:basedOn w:val="a0"/>
    <w:link w:val="6"/>
    <w:rsid w:val="003972BC"/>
    <w:rPr>
      <w:b/>
      <w:sz w:val="20"/>
      <w:szCs w:val="20"/>
    </w:rPr>
  </w:style>
  <w:style w:type="character" w:customStyle="1" w:styleId="a4">
    <w:name w:val="表題 (文字)"/>
    <w:basedOn w:val="a0"/>
    <w:link w:val="a3"/>
    <w:rsid w:val="003972BC"/>
    <w:rPr>
      <w:b/>
      <w:sz w:val="72"/>
      <w:szCs w:val="72"/>
    </w:rPr>
  </w:style>
  <w:style w:type="character" w:customStyle="1" w:styleId="a6">
    <w:name w:val="副題 (文字)"/>
    <w:basedOn w:val="a0"/>
    <w:link w:val="a5"/>
    <w:rsid w:val="003972B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4472">
      <w:bodyDiv w:val="1"/>
      <w:marLeft w:val="0"/>
      <w:marRight w:val="0"/>
      <w:marTop w:val="0"/>
      <w:marBottom w:val="0"/>
      <w:divBdr>
        <w:top w:val="none" w:sz="0" w:space="0" w:color="auto"/>
        <w:left w:val="none" w:sz="0" w:space="0" w:color="auto"/>
        <w:bottom w:val="none" w:sz="0" w:space="0" w:color="auto"/>
        <w:right w:val="none" w:sz="0" w:space="0" w:color="auto"/>
      </w:divBdr>
    </w:div>
    <w:div w:id="699938482">
      <w:bodyDiv w:val="1"/>
      <w:marLeft w:val="0"/>
      <w:marRight w:val="0"/>
      <w:marTop w:val="0"/>
      <w:marBottom w:val="0"/>
      <w:divBdr>
        <w:top w:val="none" w:sz="0" w:space="0" w:color="auto"/>
        <w:left w:val="none" w:sz="0" w:space="0" w:color="auto"/>
        <w:bottom w:val="none" w:sz="0" w:space="0" w:color="auto"/>
        <w:right w:val="none" w:sz="0" w:space="0" w:color="auto"/>
      </w:divBdr>
    </w:div>
    <w:div w:id="888566983">
      <w:bodyDiv w:val="1"/>
      <w:marLeft w:val="0"/>
      <w:marRight w:val="0"/>
      <w:marTop w:val="0"/>
      <w:marBottom w:val="0"/>
      <w:divBdr>
        <w:top w:val="none" w:sz="0" w:space="0" w:color="auto"/>
        <w:left w:val="none" w:sz="0" w:space="0" w:color="auto"/>
        <w:bottom w:val="none" w:sz="0" w:space="0" w:color="auto"/>
        <w:right w:val="none" w:sz="0" w:space="0" w:color="auto"/>
      </w:divBdr>
    </w:div>
    <w:div w:id="944964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3F1BC-E281-475F-9E1A-97B841FD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25750</Words>
  <Characters>26008</Characters>
  <Application>Microsoft Office Word</Application>
  <DocSecurity>0</DocSecurity>
  <Lines>2000</Lines>
  <Paragraphs>1568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年間指導計画作成資料（細案）1年</dc:title>
  <dc:subject/>
  <dc:creator/>
  <cp:keywords/>
  <dc:description/>
  <cp:lastModifiedBy>松井浩之</cp:lastModifiedBy>
  <cp:revision>2</cp:revision>
  <cp:lastPrinted>2024-07-12T08:23:00Z</cp:lastPrinted>
  <dcterms:created xsi:type="dcterms:W3CDTF">2021-02-08T06:50:00Z</dcterms:created>
  <dcterms:modified xsi:type="dcterms:W3CDTF">2024-07-22T02:06:00Z</dcterms:modified>
  <cp:category/>
</cp:coreProperties>
</file>