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A3CFD" w14:textId="1B8B793D" w:rsidR="00E045C5" w:rsidRDefault="00F64436" w:rsidP="004641C2">
      <w:pPr>
        <w:rPr>
          <w:b/>
          <w:i/>
          <w:iCs/>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iCs/>
          <w:noProof/>
          <w:color w:val="000000" w:themeColor="text1"/>
          <w:sz w:val="32"/>
          <w:szCs w:val="32"/>
        </w:rPr>
        <mc:AlternateContent>
          <mc:Choice Requires="wps">
            <w:drawing>
              <wp:anchor distT="0" distB="0" distL="114300" distR="114300" simplePos="0" relativeHeight="251659264" behindDoc="0" locked="0" layoutInCell="1" allowOverlap="1" wp14:anchorId="50B6C97D" wp14:editId="430F8D35">
                <wp:simplePos x="0" y="0"/>
                <wp:positionH relativeFrom="column">
                  <wp:posOffset>-5715</wp:posOffset>
                </wp:positionH>
                <wp:positionV relativeFrom="paragraph">
                  <wp:posOffset>-3175</wp:posOffset>
                </wp:positionV>
                <wp:extent cx="5379720" cy="601980"/>
                <wp:effectExtent l="0" t="0" r="11430" b="26670"/>
                <wp:wrapNone/>
                <wp:docPr id="626243800" name="正方形/長方形 2"/>
                <wp:cNvGraphicFramePr/>
                <a:graphic xmlns:a="http://schemas.openxmlformats.org/drawingml/2006/main">
                  <a:graphicData uri="http://schemas.microsoft.com/office/word/2010/wordprocessingShape">
                    <wps:wsp>
                      <wps:cNvSpPr/>
                      <wps:spPr>
                        <a:xfrm>
                          <a:off x="0" y="0"/>
                          <a:ext cx="5379720" cy="601980"/>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A905D1" w14:textId="77777777" w:rsidR="00F64436" w:rsidRPr="00E045C5" w:rsidRDefault="00F64436" w:rsidP="00F64436">
                            <w:pPr>
                              <w:rPr>
                                <w:b/>
                                <w:i/>
                                <w:i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45C5">
                              <w:rPr>
                                <w:rFonts w:hint="eastAsia"/>
                                <w:b/>
                                <w:i/>
                                <w:i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シンポジウム：グローバル市民を育てる教育を目指して</w:t>
                            </w:r>
                          </w:p>
                          <w:p w14:paraId="60AC0A2F" w14:textId="77777777" w:rsidR="00F64436" w:rsidRPr="00F64436" w:rsidRDefault="00F64436" w:rsidP="00F644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6C97D" id="正方形/長方形 2" o:spid="_x0000_s1026" style="position:absolute;left:0;text-align:left;margin-left:-.45pt;margin-top:-.25pt;width:423.6pt;height:4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tFswIAALEFAAAOAAAAZHJzL2Uyb0RvYy54bWysVM1u1DAQviPxDpbvND/dbrerZqtVqyKk&#10;0la0qGevYzeR/Ift3WR5D3gAOHNGHHgcKvEWjJ1suuoPB8QlmfHMfOP5PDOHR60UaMWsq7UqcLaT&#10;YsQU1WWtbgv8/vr01QQj54kqidCKFXjNHD6avXxx2Jgpy3WlRcksAhDlpo0pcOW9mSaJoxWTxO1o&#10;wxQYubaSeFDtbVJa0gC6FEmepuOk0bY0VlPmHJyedEY8i/icM+ovOHfMI1FguJuPXxu/i/BNZodk&#10;emuJqWraX4P8wy0kqRUkHaBOiCdoaetHULKmVjvN/Q7VMtGc15TFGqCaLH1QzVVFDIu1ADnODDS5&#10;/wdLz1eXFtVlgcf5OB/tTlJgSREJT3X37evd5x+/fn5Jfn/63kkoD4Q1xk0h7spc2l5zIIbqW25l&#10;+ENdqI0krweSWesRhcO93f2D/RyyULCN0+xgEl8huY821vnXTEsUhAJbeMTILVmdOQ8ZwXXjEpI5&#10;LerytBYiKqFx2LGwaEXgyQmlTPkshoulfKvL7nx/L4VCO6zYayEkIm+hJaHQrrQo+bVgIYdQ7xgH&#10;zqCYPCIPCI+TuoqUrDvOns0ZAQMyhyoG7O7Wz2B3V+/9QyiLzT4Ep3+7WBc8RMTMWvkhWNZK26cA&#10;BFDZZ+78gbItaoLo20ULLkFc6HINzWV1N3XO0NMaXvSMOH9JLIwZNAGsDn8BHy50U2DdSxhV2n58&#10;6jz4Q/eDFaMGxrbA7sOSWIaReKNgLg6y0SjMeVRGe7HR7LZlsW1RS3msoU0yWFKGRhGCrRcbkVst&#10;b2DDzENWMBFFIXeBqbcb5dh36wR2FGXzeXSD2TbEn6krQwN4IDh07HV7Q6zp29rDQJzrzYiT6YPu&#10;7nxDpNLzpde8jq1/z2tPPeyF2Lf9DguLZ1uPXvebdvYHAAD//wMAUEsDBBQABgAIAAAAIQC2SfOz&#10;3QAAAAYBAAAPAAAAZHJzL2Rvd25yZXYueG1sTI5BS8NAFITvgv9heYK3dqOtIY3ZFBWEghYxeult&#10;k33dBLNvQ3abxn/v86SnYZhh5iu2s+vFhGPoPCm4WSYgkBpvOrIKPj+eFxmIEDUZ3XtCBd8YYFte&#10;XhQ6N/5M7zhV0QoeoZBrBW2MQy5laFp0Oiz9gMTZ0Y9OR7ajlWbUZx53vbxNklQ63RE/tHrApxab&#10;r+rkFMjHg32rkvp1n+5eDmE3H6vMTkpdX80P9yAizvGvDL/4jA4lM9X+RCaIXsFiw0WWOxCcZut0&#10;BaJWsFmvQJaF/I9f/gAAAP//AwBQSwECLQAUAAYACAAAACEAtoM4kv4AAADhAQAAEwAAAAAAAAAA&#10;AAAAAAAAAAAAW0NvbnRlbnRfVHlwZXNdLnhtbFBLAQItABQABgAIAAAAIQA4/SH/1gAAAJQBAAAL&#10;AAAAAAAAAAAAAAAAAC8BAABfcmVscy8ucmVsc1BLAQItABQABgAIAAAAIQD5GMtFswIAALEFAAAO&#10;AAAAAAAAAAAAAAAAAC4CAABkcnMvZTJvRG9jLnhtbFBLAQItABQABgAIAAAAIQC2SfOz3QAAAAYB&#10;AAAPAAAAAAAAAAAAAAAAAA0FAABkcnMvZG93bnJldi54bWxQSwUGAAAAAAQABADzAAAAFwYAAAAA&#10;" fillcolor="#2f5496 [2404]" strokecolor="#09101d [484]" strokeweight="1pt">
                <v:textbox>
                  <w:txbxContent>
                    <w:p w14:paraId="46A905D1" w14:textId="77777777" w:rsidR="00F64436" w:rsidRPr="00E045C5" w:rsidRDefault="00F64436" w:rsidP="00F64436">
                      <w:pPr>
                        <w:rPr>
                          <w:b/>
                          <w:i/>
                          <w:i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45C5">
                        <w:rPr>
                          <w:rFonts w:hint="eastAsia"/>
                          <w:b/>
                          <w:i/>
                          <w:i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シンポジウム：グローバル市民を育てる教育を目指して</w:t>
                      </w:r>
                    </w:p>
                    <w:p w14:paraId="60AC0A2F" w14:textId="77777777" w:rsidR="00F64436" w:rsidRPr="00F64436" w:rsidRDefault="00F64436" w:rsidP="00F64436">
                      <w:pPr>
                        <w:jc w:val="center"/>
                      </w:pPr>
                    </w:p>
                  </w:txbxContent>
                </v:textbox>
              </v:rect>
            </w:pict>
          </mc:Fallback>
        </mc:AlternateContent>
      </w:r>
    </w:p>
    <w:p w14:paraId="4EC477D2" w14:textId="77777777" w:rsidR="00E045C5" w:rsidRDefault="00E045C5" w:rsidP="004641C2">
      <w:pPr>
        <w:snapToGrid w:val="0"/>
        <w:spacing w:line="120" w:lineRule="atLeast"/>
        <w:rPr>
          <w:b/>
          <w:i/>
          <w:iCs/>
          <w:color w:val="000000" w:themeColor="text1"/>
          <w:sz w:val="32"/>
          <w:szCs w:val="3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9120BA" w14:textId="1AFF49F2" w:rsidR="00E045C5" w:rsidRPr="00E045C5" w:rsidRDefault="004641C2" w:rsidP="004641C2">
      <w:pPr>
        <w:snapToGrid w:val="0"/>
        <w:spacing w:line="120" w:lineRule="atLeast"/>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45C5">
        <w:rPr>
          <w:rFonts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科研費研究成果発表会：基盤研究B「民主的文化を含む新しいグローバル市民</w:t>
      </w:r>
    </w:p>
    <w:p w14:paraId="15E6952B" w14:textId="468C7E90" w:rsidR="00E045C5" w:rsidRPr="00E045C5" w:rsidRDefault="004641C2" w:rsidP="00F64436">
      <w:pPr>
        <w:snapToGrid w:val="0"/>
        <w:spacing w:line="120" w:lineRule="atLeast"/>
        <w:ind w:firstLineChars="1150" w:firstLine="270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45C5">
        <w:rPr>
          <w:rFonts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教育の指標と教育モデルの構築」（代表松本佳穂子）</w:t>
      </w:r>
    </w:p>
    <w:p w14:paraId="3018868B" w14:textId="77777777" w:rsidR="00E045C5" w:rsidRDefault="00E045C5" w:rsidP="00E045C5">
      <w:pPr>
        <w:snapToGrid w:val="0"/>
        <w:spacing w:line="120" w:lineRule="atLeast"/>
        <w:ind w:firstLineChars="1100" w:firstLine="264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8F6D35" w14:textId="77777777" w:rsidR="00F64436" w:rsidRDefault="00F64436" w:rsidP="00E045C5">
      <w:pPr>
        <w:snapToGrid w:val="0"/>
        <w:spacing w:line="120" w:lineRule="atLeast"/>
        <w:ind w:firstLineChars="1100" w:firstLine="264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F39A3A" w14:textId="5C37B270" w:rsidR="00E045C5" w:rsidRDefault="00E045C5" w:rsidP="008729DE">
      <w:pPr>
        <w:snapToGrid w:val="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この度、2</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021</w:t>
      </w:r>
      <w:r>
        <w:rPr>
          <w:rFonts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年度より進めて参りました上記科研費研究の成果発表会として、以下の次第でシンポジウムを開催いたします</w:t>
      </w:r>
      <w:r w:rsidR="00B67BC3">
        <w:rPr>
          <w:rFonts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グローバル市民教育にご興味がおありの方々にご参加</w:t>
      </w:r>
      <w:r w:rsidR="00F64436">
        <w:rPr>
          <w:rFonts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いただけると</w:t>
      </w:r>
      <w:r w:rsidR="00B67BC3">
        <w:rPr>
          <w:rFonts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大変ありがたく存じます</w:t>
      </w:r>
      <w:r w:rsidR="00F64436">
        <w:rPr>
          <w:rFonts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A02857F" w14:textId="77777777" w:rsidR="00B67BC3" w:rsidRDefault="00B67BC3" w:rsidP="008729DE">
      <w:pPr>
        <w:snapToGrid w:val="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B1B6EE" w14:textId="56AEF126" w:rsidR="00B67BC3" w:rsidRDefault="00B67BC3" w:rsidP="008729DE">
      <w:pPr>
        <w:pStyle w:val="a3"/>
        <w:jc w:val="both"/>
      </w:pPr>
      <w:r>
        <w:rPr>
          <w:rFonts w:hint="eastAsia"/>
        </w:rPr>
        <w:t>日時：</w:t>
      </w:r>
      <w:r w:rsidR="00703EE1">
        <w:rPr>
          <w:rFonts w:hint="eastAsia"/>
        </w:rPr>
        <w:t>1</w:t>
      </w:r>
      <w:r w:rsidR="00703EE1">
        <w:t>2</w:t>
      </w:r>
      <w:r>
        <w:rPr>
          <w:rFonts w:hint="eastAsia"/>
        </w:rPr>
        <w:t>月</w:t>
      </w:r>
      <w:r w:rsidR="00703EE1">
        <w:rPr>
          <w:rFonts w:hint="eastAsia"/>
        </w:rPr>
        <w:t>1</w:t>
      </w:r>
      <w:r w:rsidR="00703EE1">
        <w:t>6</w:t>
      </w:r>
      <w:r>
        <w:rPr>
          <w:rFonts w:hint="eastAsia"/>
        </w:rPr>
        <w:t>日（土）1</w:t>
      </w:r>
      <w:r>
        <w:t>3:30 – 16:</w:t>
      </w:r>
      <w:r w:rsidR="00703EE1">
        <w:t>30</w:t>
      </w:r>
      <w:r w:rsidR="00703EE1">
        <w:rPr>
          <w:rFonts w:hint="eastAsia"/>
        </w:rPr>
        <w:t xml:space="preserve"> </w:t>
      </w:r>
    </w:p>
    <w:p w14:paraId="3647B9C2" w14:textId="311AD62B" w:rsidR="00B67BC3" w:rsidRPr="008729DE" w:rsidRDefault="00B67BC3" w:rsidP="003D7C98">
      <w:pPr>
        <w:pStyle w:val="a3"/>
        <w:spacing w:line="320" w:lineRule="exact"/>
        <w:jc w:val="both"/>
      </w:pPr>
      <w:r w:rsidRPr="008729DE">
        <w:rPr>
          <w:rFonts w:hint="eastAsia"/>
        </w:rPr>
        <w:t>場所：大妻女子大学</w:t>
      </w:r>
      <w:r w:rsidR="008729DE" w:rsidRPr="008729DE">
        <w:rPr>
          <w:rFonts w:hint="eastAsia"/>
        </w:rPr>
        <w:t>多摩キャンパス</w:t>
      </w:r>
      <w:r w:rsidRPr="008729DE">
        <w:rPr>
          <w:rFonts w:hint="eastAsia"/>
        </w:rPr>
        <w:t>６号館</w:t>
      </w:r>
      <w:r w:rsidR="008729DE" w:rsidRPr="008729DE">
        <w:rPr>
          <w:rFonts w:hint="eastAsia"/>
        </w:rPr>
        <w:t>１</w:t>
      </w:r>
      <w:r w:rsidRPr="008729DE">
        <w:rPr>
          <w:rFonts w:hint="eastAsia"/>
        </w:rPr>
        <w:t>階</w:t>
      </w:r>
      <w:r w:rsidR="008A22CF">
        <w:rPr>
          <w:rFonts w:hint="eastAsia"/>
        </w:rPr>
        <w:t>6</w:t>
      </w:r>
      <w:r w:rsidR="008A22CF">
        <w:t>113</w:t>
      </w:r>
      <w:r w:rsidRPr="008729DE">
        <w:rPr>
          <w:rFonts w:hint="eastAsia"/>
        </w:rPr>
        <w:t>教室</w:t>
      </w:r>
    </w:p>
    <w:p w14:paraId="2621BED8" w14:textId="46F5D708" w:rsidR="008729DE" w:rsidRDefault="008729DE" w:rsidP="003D7C98">
      <w:pPr>
        <w:pStyle w:val="a3"/>
        <w:spacing w:line="320" w:lineRule="exact"/>
        <w:ind w:firstLineChars="300" w:firstLine="720"/>
        <w:jc w:val="both"/>
      </w:pPr>
      <w:r w:rsidRPr="008729DE">
        <w:rPr>
          <w:rFonts w:hint="eastAsia"/>
        </w:rPr>
        <w:t>東京都多摩市唐木田</w:t>
      </w:r>
      <w:r w:rsidRPr="008729DE">
        <w:t>2丁目7-1</w:t>
      </w:r>
      <w:r w:rsidRPr="008729DE">
        <w:rPr>
          <w:rFonts w:hint="eastAsia"/>
        </w:rPr>
        <w:t>（小田急多摩</w:t>
      </w:r>
      <w:r w:rsidR="00641256">
        <w:rPr>
          <w:rFonts w:hint="eastAsia"/>
        </w:rPr>
        <w:t>線</w:t>
      </w:r>
      <w:r w:rsidRPr="008729DE">
        <w:rPr>
          <w:rFonts w:hint="eastAsia"/>
        </w:rPr>
        <w:t>唐木田駅より徒歩５分）</w:t>
      </w:r>
    </w:p>
    <w:p w14:paraId="42E2C479" w14:textId="77777777" w:rsidR="003D7C98" w:rsidRPr="003D7C98" w:rsidRDefault="003D7C98" w:rsidP="003D7C98"/>
    <w:p w14:paraId="2A61B355" w14:textId="32F6F710" w:rsidR="00B67BC3" w:rsidRPr="00703EE1" w:rsidRDefault="00B67BC3" w:rsidP="008729DE">
      <w:pPr>
        <w:rPr>
          <w:b/>
          <w:bCs/>
          <w:sz w:val="24"/>
          <w:szCs w:val="24"/>
        </w:rPr>
      </w:pPr>
      <w:r w:rsidRPr="00703EE1">
        <w:rPr>
          <w:rFonts w:hint="eastAsia"/>
          <w:b/>
          <w:bCs/>
          <w:sz w:val="24"/>
          <w:szCs w:val="24"/>
        </w:rPr>
        <w:t>スケジュール：</w:t>
      </w:r>
    </w:p>
    <w:p w14:paraId="557A7CC2" w14:textId="668E5DEC" w:rsidR="00B67BC3" w:rsidRPr="00703EE1" w:rsidRDefault="00B67BC3" w:rsidP="00703EE1">
      <w:pPr>
        <w:spacing w:line="320" w:lineRule="exact"/>
        <w:rPr>
          <w:rFonts w:eastAsiaTheme="minorHAnsi"/>
          <w:sz w:val="24"/>
          <w:szCs w:val="24"/>
        </w:rPr>
      </w:pPr>
      <w:r w:rsidRPr="00703EE1">
        <w:rPr>
          <w:rFonts w:eastAsiaTheme="minorHAnsi" w:hint="eastAsia"/>
          <w:sz w:val="24"/>
          <w:szCs w:val="24"/>
        </w:rPr>
        <w:t>1</w:t>
      </w:r>
      <w:r w:rsidRPr="00703EE1">
        <w:rPr>
          <w:rFonts w:eastAsiaTheme="minorHAnsi"/>
          <w:sz w:val="24"/>
          <w:szCs w:val="24"/>
        </w:rPr>
        <w:t xml:space="preserve">3:30 – 13:40 </w:t>
      </w:r>
      <w:r w:rsidR="006A386D" w:rsidRPr="00703EE1">
        <w:rPr>
          <w:rFonts w:eastAsiaTheme="minorHAnsi"/>
          <w:sz w:val="24"/>
          <w:szCs w:val="24"/>
        </w:rPr>
        <w:t xml:space="preserve"> </w:t>
      </w:r>
      <w:r w:rsidR="00703EE1">
        <w:rPr>
          <w:rFonts w:eastAsiaTheme="minorHAnsi" w:hint="eastAsia"/>
          <w:sz w:val="24"/>
          <w:szCs w:val="24"/>
        </w:rPr>
        <w:t xml:space="preserve">　</w:t>
      </w:r>
      <w:r w:rsidR="00703EE1" w:rsidRPr="00703EE1">
        <w:rPr>
          <w:rFonts w:eastAsiaTheme="minorHAnsi" w:hint="eastAsia"/>
          <w:sz w:val="24"/>
          <w:szCs w:val="24"/>
        </w:rPr>
        <w:t>本</w:t>
      </w:r>
      <w:r w:rsidRPr="00703EE1">
        <w:rPr>
          <w:rFonts w:eastAsiaTheme="minorHAnsi" w:hint="eastAsia"/>
          <w:sz w:val="24"/>
          <w:szCs w:val="24"/>
        </w:rPr>
        <w:t>科研費研究の趣旨説明（東京学芸大学 松本佳穂子）</w:t>
      </w:r>
    </w:p>
    <w:p w14:paraId="2BD94EB0" w14:textId="7EB60CC9" w:rsidR="00B67BC3" w:rsidRPr="00703EE1" w:rsidRDefault="00B67BC3" w:rsidP="00703EE1">
      <w:pPr>
        <w:spacing w:line="320" w:lineRule="exact"/>
        <w:rPr>
          <w:rFonts w:eastAsiaTheme="minorHAnsi"/>
          <w:sz w:val="24"/>
          <w:szCs w:val="24"/>
        </w:rPr>
      </w:pPr>
      <w:r w:rsidRPr="00703EE1">
        <w:rPr>
          <w:rFonts w:eastAsiaTheme="minorHAnsi" w:hint="eastAsia"/>
          <w:sz w:val="24"/>
          <w:szCs w:val="24"/>
        </w:rPr>
        <w:t>1</w:t>
      </w:r>
      <w:r w:rsidRPr="00703EE1">
        <w:rPr>
          <w:rFonts w:eastAsiaTheme="minorHAnsi"/>
          <w:sz w:val="24"/>
          <w:szCs w:val="24"/>
        </w:rPr>
        <w:t>3:40</w:t>
      </w:r>
      <w:r w:rsidR="006A386D" w:rsidRPr="00703EE1">
        <w:rPr>
          <w:rFonts w:eastAsiaTheme="minorHAnsi" w:hint="eastAsia"/>
          <w:sz w:val="24"/>
          <w:szCs w:val="24"/>
        </w:rPr>
        <w:t xml:space="preserve"> </w:t>
      </w:r>
      <w:r w:rsidR="006A386D" w:rsidRPr="00703EE1">
        <w:rPr>
          <w:rFonts w:eastAsiaTheme="minorHAnsi"/>
          <w:sz w:val="24"/>
          <w:szCs w:val="24"/>
        </w:rPr>
        <w:t xml:space="preserve">– 14:10  </w:t>
      </w:r>
      <w:r w:rsidR="00703EE1">
        <w:rPr>
          <w:rFonts w:eastAsiaTheme="minorHAnsi" w:hint="eastAsia"/>
          <w:sz w:val="24"/>
          <w:szCs w:val="24"/>
        </w:rPr>
        <w:t xml:space="preserve">　</w:t>
      </w:r>
      <w:r w:rsidR="006A386D" w:rsidRPr="00703EE1">
        <w:rPr>
          <w:rFonts w:eastAsiaTheme="minorHAnsi"/>
          <w:sz w:val="24"/>
          <w:szCs w:val="24"/>
        </w:rPr>
        <w:t>Enhancing Competencies in Teaching English</w:t>
      </w:r>
    </w:p>
    <w:p w14:paraId="6CCC1962" w14:textId="291563FF" w:rsidR="006A386D" w:rsidRPr="00703EE1" w:rsidRDefault="006A386D" w:rsidP="00703EE1">
      <w:pPr>
        <w:spacing w:line="320" w:lineRule="exact"/>
        <w:rPr>
          <w:rFonts w:eastAsiaTheme="minorHAnsi"/>
          <w:sz w:val="24"/>
          <w:szCs w:val="24"/>
        </w:rPr>
      </w:pPr>
      <w:r w:rsidRPr="00703EE1">
        <w:rPr>
          <w:rFonts w:eastAsiaTheme="minorHAnsi" w:hint="eastAsia"/>
          <w:sz w:val="24"/>
          <w:szCs w:val="24"/>
        </w:rPr>
        <w:t xml:space="preserve"> </w:t>
      </w:r>
      <w:r w:rsidRPr="00703EE1">
        <w:rPr>
          <w:rFonts w:eastAsiaTheme="minorHAnsi"/>
          <w:sz w:val="24"/>
          <w:szCs w:val="24"/>
        </w:rPr>
        <w:t xml:space="preserve">            </w:t>
      </w:r>
      <w:r w:rsidR="00703EE1">
        <w:rPr>
          <w:rFonts w:eastAsiaTheme="minorHAnsi" w:hint="eastAsia"/>
          <w:sz w:val="24"/>
          <w:szCs w:val="24"/>
        </w:rPr>
        <w:t xml:space="preserve">　</w:t>
      </w:r>
      <w:r w:rsidRPr="00703EE1">
        <w:rPr>
          <w:rFonts w:eastAsiaTheme="minorHAnsi"/>
          <w:sz w:val="24"/>
          <w:szCs w:val="24"/>
        </w:rPr>
        <w:t xml:space="preserve"> (</w:t>
      </w:r>
      <w:r w:rsidRPr="00703EE1">
        <w:rPr>
          <w:rFonts w:eastAsiaTheme="minorHAnsi" w:hint="eastAsia"/>
          <w:sz w:val="24"/>
          <w:szCs w:val="24"/>
        </w:rPr>
        <w:t>大妻女子大学　服部孝彦)</w:t>
      </w:r>
    </w:p>
    <w:p w14:paraId="17B576C0" w14:textId="77777777" w:rsidR="00703EE1" w:rsidRDefault="006A386D" w:rsidP="00703EE1">
      <w:pPr>
        <w:spacing w:line="320" w:lineRule="exact"/>
        <w:rPr>
          <w:rFonts w:eastAsiaTheme="minorHAnsi"/>
          <w:sz w:val="24"/>
          <w:szCs w:val="24"/>
        </w:rPr>
      </w:pPr>
      <w:r w:rsidRPr="00703EE1">
        <w:rPr>
          <w:rFonts w:eastAsiaTheme="minorHAnsi" w:hint="eastAsia"/>
          <w:sz w:val="24"/>
          <w:szCs w:val="24"/>
        </w:rPr>
        <w:t>14</w:t>
      </w:r>
      <w:r w:rsidRPr="00703EE1">
        <w:rPr>
          <w:rFonts w:eastAsiaTheme="minorHAnsi"/>
          <w:sz w:val="24"/>
          <w:szCs w:val="24"/>
        </w:rPr>
        <w:t>:10</w:t>
      </w:r>
      <w:r w:rsidRPr="00703EE1">
        <w:rPr>
          <w:rFonts w:eastAsiaTheme="minorHAnsi" w:hint="eastAsia"/>
          <w:sz w:val="24"/>
          <w:szCs w:val="24"/>
        </w:rPr>
        <w:t xml:space="preserve"> </w:t>
      </w:r>
      <w:r w:rsidRPr="00703EE1">
        <w:rPr>
          <w:rFonts w:eastAsiaTheme="minorHAnsi"/>
          <w:sz w:val="24"/>
          <w:szCs w:val="24"/>
        </w:rPr>
        <w:t xml:space="preserve">– 14:40  </w:t>
      </w:r>
      <w:r w:rsidR="00703EE1">
        <w:rPr>
          <w:rFonts w:eastAsiaTheme="minorHAnsi" w:hint="eastAsia"/>
          <w:sz w:val="24"/>
          <w:szCs w:val="24"/>
        </w:rPr>
        <w:t xml:space="preserve">　</w:t>
      </w:r>
      <w:r w:rsidRPr="00703EE1">
        <w:rPr>
          <w:rFonts w:eastAsiaTheme="minorHAnsi" w:hint="eastAsia"/>
          <w:sz w:val="24"/>
          <w:szCs w:val="24"/>
        </w:rPr>
        <w:t>ヨーロッパの枠組み（R</w:t>
      </w:r>
      <w:r w:rsidRPr="00703EE1">
        <w:rPr>
          <w:rFonts w:eastAsiaTheme="minorHAnsi"/>
          <w:sz w:val="24"/>
          <w:szCs w:val="24"/>
        </w:rPr>
        <w:t>FCDC）</w:t>
      </w:r>
      <w:r w:rsidRPr="00703EE1">
        <w:rPr>
          <w:rFonts w:eastAsiaTheme="minorHAnsi" w:hint="eastAsia"/>
          <w:sz w:val="24"/>
          <w:szCs w:val="24"/>
        </w:rPr>
        <w:t>の大学コミュニケーション科</w:t>
      </w:r>
    </w:p>
    <w:p w14:paraId="180E9F22" w14:textId="0A10AD73" w:rsidR="006A386D" w:rsidRPr="00703EE1" w:rsidRDefault="00703EE1" w:rsidP="00703EE1">
      <w:pPr>
        <w:spacing w:line="320" w:lineRule="exact"/>
        <w:rPr>
          <w:rFonts w:eastAsiaTheme="minorHAnsi"/>
          <w:sz w:val="24"/>
          <w:szCs w:val="24"/>
        </w:rPr>
      </w:pPr>
      <w:r>
        <w:rPr>
          <w:rFonts w:eastAsiaTheme="minorHAnsi" w:hint="eastAsia"/>
          <w:sz w:val="24"/>
          <w:szCs w:val="24"/>
        </w:rPr>
        <w:t xml:space="preserve">　　　　　　　　</w:t>
      </w:r>
      <w:r w:rsidR="006A386D" w:rsidRPr="00703EE1">
        <w:rPr>
          <w:rFonts w:eastAsiaTheme="minorHAnsi" w:hint="eastAsia"/>
          <w:sz w:val="24"/>
          <w:szCs w:val="24"/>
        </w:rPr>
        <w:t>目への適用</w:t>
      </w:r>
      <w:r w:rsidRPr="00703EE1">
        <w:rPr>
          <w:rFonts w:eastAsiaTheme="minorHAnsi" w:hint="eastAsia"/>
          <w:sz w:val="24"/>
          <w:szCs w:val="24"/>
        </w:rPr>
        <w:t xml:space="preserve"> </w:t>
      </w:r>
      <w:r w:rsidRPr="00703EE1">
        <w:rPr>
          <w:rFonts w:eastAsiaTheme="minorHAnsi"/>
          <w:sz w:val="24"/>
          <w:szCs w:val="24"/>
        </w:rPr>
        <w:t>(</w:t>
      </w:r>
      <w:r w:rsidRPr="00703EE1">
        <w:rPr>
          <w:rFonts w:eastAsiaTheme="minorHAnsi" w:hint="eastAsia"/>
          <w:sz w:val="24"/>
          <w:szCs w:val="24"/>
        </w:rPr>
        <w:t>東京学芸大学 松本佳穂子）</w:t>
      </w:r>
    </w:p>
    <w:p w14:paraId="555F2431" w14:textId="3CDABB5E" w:rsidR="006A386D" w:rsidRPr="00703EE1" w:rsidRDefault="006A386D" w:rsidP="00703EE1">
      <w:pPr>
        <w:spacing w:line="320" w:lineRule="exact"/>
        <w:rPr>
          <w:rFonts w:eastAsiaTheme="minorHAnsi"/>
          <w:sz w:val="24"/>
          <w:szCs w:val="24"/>
        </w:rPr>
      </w:pPr>
      <w:r w:rsidRPr="00703EE1">
        <w:rPr>
          <w:rFonts w:eastAsiaTheme="minorHAnsi"/>
          <w:sz w:val="24"/>
          <w:szCs w:val="24"/>
        </w:rPr>
        <w:t xml:space="preserve">14:40 – 14:50  </w:t>
      </w:r>
      <w:r w:rsidR="00703EE1">
        <w:rPr>
          <w:rFonts w:eastAsiaTheme="minorHAnsi" w:hint="eastAsia"/>
          <w:sz w:val="24"/>
          <w:szCs w:val="24"/>
        </w:rPr>
        <w:t xml:space="preserve">　</w:t>
      </w:r>
      <w:r w:rsidRPr="00703EE1">
        <w:rPr>
          <w:rFonts w:eastAsiaTheme="minorHAnsi" w:hint="eastAsia"/>
          <w:sz w:val="24"/>
          <w:szCs w:val="24"/>
        </w:rPr>
        <w:t>休憩</w:t>
      </w:r>
    </w:p>
    <w:p w14:paraId="47F05C83" w14:textId="2E52CD88" w:rsidR="006A386D" w:rsidRPr="00703EE1" w:rsidRDefault="006A386D" w:rsidP="00703EE1">
      <w:pPr>
        <w:spacing w:line="320" w:lineRule="exact"/>
        <w:rPr>
          <w:rFonts w:eastAsiaTheme="minorHAnsi"/>
          <w:sz w:val="24"/>
          <w:szCs w:val="24"/>
        </w:rPr>
      </w:pPr>
      <w:r w:rsidRPr="00703EE1">
        <w:rPr>
          <w:rFonts w:eastAsiaTheme="minorHAnsi" w:hint="eastAsia"/>
          <w:sz w:val="24"/>
          <w:szCs w:val="24"/>
        </w:rPr>
        <w:t>14</w:t>
      </w:r>
      <w:r w:rsidRPr="00703EE1">
        <w:rPr>
          <w:rFonts w:eastAsiaTheme="minorHAnsi"/>
          <w:sz w:val="24"/>
          <w:szCs w:val="24"/>
        </w:rPr>
        <w:t>:50</w:t>
      </w:r>
      <w:r w:rsidRPr="00703EE1">
        <w:rPr>
          <w:rFonts w:eastAsiaTheme="minorHAnsi" w:hint="eastAsia"/>
          <w:sz w:val="24"/>
          <w:szCs w:val="24"/>
        </w:rPr>
        <w:t xml:space="preserve"> </w:t>
      </w:r>
      <w:r w:rsidRPr="00703EE1">
        <w:rPr>
          <w:rFonts w:eastAsiaTheme="minorHAnsi"/>
          <w:sz w:val="24"/>
          <w:szCs w:val="24"/>
        </w:rPr>
        <w:t xml:space="preserve">– 15:20  </w:t>
      </w:r>
      <w:r w:rsidR="00703EE1">
        <w:rPr>
          <w:rFonts w:eastAsiaTheme="minorHAnsi" w:hint="eastAsia"/>
          <w:sz w:val="24"/>
          <w:szCs w:val="24"/>
        </w:rPr>
        <w:t xml:space="preserve">　</w:t>
      </w:r>
      <w:r w:rsidRPr="00703EE1">
        <w:rPr>
          <w:rFonts w:eastAsiaTheme="minorHAnsi" w:hint="eastAsia"/>
          <w:sz w:val="24"/>
          <w:szCs w:val="24"/>
        </w:rPr>
        <w:t>異文化間能力向上を目指した大学英語授業の取り組み</w:t>
      </w:r>
    </w:p>
    <w:p w14:paraId="7BE07D4B" w14:textId="6B19E46E" w:rsidR="006A386D" w:rsidRPr="00703EE1" w:rsidRDefault="006A386D" w:rsidP="00703EE1">
      <w:pPr>
        <w:spacing w:line="320" w:lineRule="exact"/>
        <w:ind w:firstLineChars="800" w:firstLine="1920"/>
        <w:rPr>
          <w:rFonts w:eastAsiaTheme="minorHAnsi"/>
          <w:sz w:val="24"/>
          <w:szCs w:val="24"/>
        </w:rPr>
      </w:pPr>
      <w:r w:rsidRPr="00703EE1">
        <w:rPr>
          <w:rFonts w:eastAsiaTheme="minorHAnsi" w:hint="eastAsia"/>
          <w:sz w:val="24"/>
          <w:szCs w:val="24"/>
        </w:rPr>
        <w:t>ー</w:t>
      </w:r>
      <w:r w:rsidRPr="00703EE1">
        <w:rPr>
          <w:rFonts w:eastAsiaTheme="minorHAnsi"/>
          <w:sz w:val="24"/>
          <w:szCs w:val="24"/>
        </w:rPr>
        <w:t>SDGsをテーマとした授業とグループワークの実践からー</w:t>
      </w:r>
    </w:p>
    <w:p w14:paraId="2318ECC4" w14:textId="76A67AF6" w:rsidR="006A386D" w:rsidRPr="00703EE1" w:rsidRDefault="00703EE1" w:rsidP="00703EE1">
      <w:pPr>
        <w:spacing w:line="320" w:lineRule="exact"/>
        <w:ind w:firstLineChars="800" w:firstLine="1920"/>
        <w:rPr>
          <w:rFonts w:eastAsiaTheme="minorHAnsi"/>
          <w:sz w:val="24"/>
          <w:szCs w:val="24"/>
        </w:rPr>
      </w:pPr>
      <w:r>
        <w:rPr>
          <w:rFonts w:eastAsiaTheme="minorHAnsi"/>
          <w:sz w:val="24"/>
          <w:szCs w:val="24"/>
        </w:rPr>
        <w:t>(</w:t>
      </w:r>
      <w:r w:rsidR="006A386D" w:rsidRPr="00703EE1">
        <w:rPr>
          <w:rFonts w:eastAsiaTheme="minorHAnsi" w:hint="eastAsia"/>
          <w:sz w:val="24"/>
          <w:szCs w:val="24"/>
        </w:rPr>
        <w:t>お茶の水女子大学　畠山由香子）</w:t>
      </w:r>
    </w:p>
    <w:p w14:paraId="2EFC518B" w14:textId="78B652B7" w:rsidR="006A386D" w:rsidRPr="00703EE1" w:rsidRDefault="006A386D" w:rsidP="00703EE1">
      <w:pPr>
        <w:spacing w:line="320" w:lineRule="exact"/>
        <w:rPr>
          <w:rFonts w:eastAsiaTheme="minorHAnsi"/>
          <w:sz w:val="24"/>
          <w:szCs w:val="24"/>
        </w:rPr>
      </w:pPr>
      <w:r w:rsidRPr="00703EE1">
        <w:rPr>
          <w:rFonts w:eastAsiaTheme="minorHAnsi"/>
          <w:sz w:val="24"/>
          <w:szCs w:val="24"/>
        </w:rPr>
        <w:t>15:20 – 15:50</w:t>
      </w:r>
      <w:r w:rsidR="00703EE1" w:rsidRPr="00703EE1">
        <w:rPr>
          <w:rFonts w:eastAsiaTheme="minorHAnsi"/>
          <w:sz w:val="24"/>
          <w:szCs w:val="24"/>
        </w:rPr>
        <w:t xml:space="preserve">  </w:t>
      </w:r>
      <w:r w:rsidR="00703EE1">
        <w:rPr>
          <w:rFonts w:eastAsiaTheme="minorHAnsi"/>
          <w:sz w:val="24"/>
          <w:szCs w:val="24"/>
        </w:rPr>
        <w:t xml:space="preserve">  </w:t>
      </w:r>
      <w:r w:rsidR="00703EE1" w:rsidRPr="00703EE1">
        <w:rPr>
          <w:rFonts w:eastAsiaTheme="minorHAnsi" w:hint="eastAsia"/>
          <w:sz w:val="24"/>
          <w:szCs w:val="24"/>
        </w:rPr>
        <w:t>小学校におけるグローバル教育に向けた取り組み</w:t>
      </w:r>
    </w:p>
    <w:p w14:paraId="711F8516" w14:textId="401CA5FD" w:rsidR="00703EE1" w:rsidRPr="00703EE1" w:rsidRDefault="00703EE1" w:rsidP="00703EE1">
      <w:pPr>
        <w:spacing w:line="320" w:lineRule="exact"/>
        <w:rPr>
          <w:rFonts w:eastAsiaTheme="minorHAnsi"/>
          <w:sz w:val="24"/>
          <w:szCs w:val="24"/>
        </w:rPr>
      </w:pPr>
      <w:r w:rsidRPr="00703EE1">
        <w:rPr>
          <w:rFonts w:eastAsiaTheme="minorHAnsi" w:hint="eastAsia"/>
          <w:sz w:val="24"/>
          <w:szCs w:val="24"/>
        </w:rPr>
        <w:t xml:space="preserve">　　　　　　　</w:t>
      </w:r>
      <w:r>
        <w:rPr>
          <w:rFonts w:eastAsiaTheme="minorHAnsi" w:hint="eastAsia"/>
          <w:sz w:val="24"/>
          <w:szCs w:val="24"/>
        </w:rPr>
        <w:t xml:space="preserve"> </w:t>
      </w:r>
      <w:r>
        <w:rPr>
          <w:rFonts w:eastAsiaTheme="minorHAnsi"/>
          <w:sz w:val="24"/>
          <w:szCs w:val="24"/>
        </w:rPr>
        <w:t xml:space="preserve"> (</w:t>
      </w:r>
      <w:r w:rsidRPr="00703EE1">
        <w:rPr>
          <w:rFonts w:eastAsiaTheme="minorHAnsi" w:hint="eastAsia"/>
          <w:sz w:val="24"/>
          <w:szCs w:val="24"/>
        </w:rPr>
        <w:t>東京学芸大学　北澤武）</w:t>
      </w:r>
    </w:p>
    <w:p w14:paraId="4954F85F" w14:textId="7229B681" w:rsidR="00B67BC3" w:rsidRPr="00703EE1" w:rsidRDefault="00703EE1" w:rsidP="00703EE1">
      <w:pPr>
        <w:spacing w:line="300" w:lineRule="exact"/>
        <w:rPr>
          <w:sz w:val="24"/>
          <w:szCs w:val="24"/>
        </w:rPr>
      </w:pPr>
      <w:r w:rsidRPr="00703EE1">
        <w:rPr>
          <w:sz w:val="24"/>
          <w:szCs w:val="24"/>
        </w:rPr>
        <w:t>15:</w:t>
      </w:r>
      <w:r>
        <w:rPr>
          <w:sz w:val="24"/>
          <w:szCs w:val="24"/>
        </w:rPr>
        <w:t>5</w:t>
      </w:r>
      <w:r w:rsidRPr="00703EE1">
        <w:rPr>
          <w:sz w:val="24"/>
          <w:szCs w:val="24"/>
        </w:rPr>
        <w:t>0 – 1</w:t>
      </w:r>
      <w:r>
        <w:rPr>
          <w:sz w:val="24"/>
          <w:szCs w:val="24"/>
        </w:rPr>
        <w:t>6</w:t>
      </w:r>
      <w:r w:rsidRPr="00703EE1">
        <w:rPr>
          <w:sz w:val="24"/>
          <w:szCs w:val="24"/>
        </w:rPr>
        <w:t>:</w:t>
      </w:r>
      <w:r>
        <w:rPr>
          <w:sz w:val="24"/>
          <w:szCs w:val="24"/>
        </w:rPr>
        <w:t>3</w:t>
      </w:r>
      <w:r w:rsidRPr="00703EE1">
        <w:rPr>
          <w:sz w:val="24"/>
          <w:szCs w:val="24"/>
        </w:rPr>
        <w:t xml:space="preserve">0 </w:t>
      </w:r>
      <w:r>
        <w:rPr>
          <w:sz w:val="24"/>
          <w:szCs w:val="24"/>
        </w:rPr>
        <w:t xml:space="preserve"> </w:t>
      </w:r>
      <w:r w:rsidR="00E10383">
        <w:rPr>
          <w:sz w:val="24"/>
          <w:szCs w:val="24"/>
        </w:rPr>
        <w:t xml:space="preserve">  </w:t>
      </w:r>
      <w:r>
        <w:rPr>
          <w:rFonts w:hint="eastAsia"/>
          <w:sz w:val="24"/>
          <w:szCs w:val="24"/>
        </w:rPr>
        <w:t>質疑応答</w:t>
      </w:r>
    </w:p>
    <w:p w14:paraId="43A921B0" w14:textId="1FAD6D26" w:rsidR="00703EE1" w:rsidRPr="00703EE1" w:rsidRDefault="00703EE1" w:rsidP="00703EE1">
      <w:pPr>
        <w:spacing w:line="300" w:lineRule="exact"/>
        <w:rPr>
          <w:sz w:val="24"/>
          <w:szCs w:val="24"/>
        </w:rPr>
      </w:pPr>
    </w:p>
    <w:p w14:paraId="65C090B5" w14:textId="78C30FA7" w:rsidR="00703EE1" w:rsidRDefault="00703EE1" w:rsidP="00703EE1">
      <w:pPr>
        <w:spacing w:line="300" w:lineRule="exact"/>
      </w:pPr>
    </w:p>
    <w:p w14:paraId="45A621C9" w14:textId="77777777" w:rsidR="00E10383" w:rsidRDefault="00E10383" w:rsidP="00703EE1">
      <w:pPr>
        <w:spacing w:line="300" w:lineRule="exact"/>
      </w:pPr>
    </w:p>
    <w:p w14:paraId="32D5BD85" w14:textId="546B1728" w:rsidR="00E10383" w:rsidRDefault="00E10383" w:rsidP="00703EE1">
      <w:pPr>
        <w:spacing w:line="300" w:lineRule="exact"/>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皆さまと成果を共有し意見交換ができますことを心から楽しみにしております。</w:t>
      </w:r>
    </w:p>
    <w:p w14:paraId="0259F343" w14:textId="77777777" w:rsidR="00E10383" w:rsidRDefault="00E10383" w:rsidP="00703EE1">
      <w:pPr>
        <w:spacing w:line="300" w:lineRule="exact"/>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089A51" w14:textId="53857DC0" w:rsidR="00B67BC3" w:rsidRPr="008A22CF" w:rsidRDefault="008A22CF" w:rsidP="008A22CF">
      <w:pPr>
        <w:pStyle w:val="a3"/>
      </w:pPr>
      <w:r>
        <w:rPr>
          <w:rFonts w:hint="eastAsia"/>
        </w:rPr>
        <w:t xml:space="preserve"> </w:t>
      </w:r>
      <w:r>
        <w:t xml:space="preserve">      </w:t>
      </w:r>
      <w:r w:rsidR="00934682">
        <w:rPr>
          <w:rFonts w:hint="eastAsia"/>
        </w:rPr>
        <w:t xml:space="preserve">　　　　　参加申し込み先</w:t>
      </w:r>
      <w:r w:rsidR="00E10383" w:rsidRPr="008A22CF">
        <w:rPr>
          <w:rFonts w:hint="eastAsia"/>
        </w:rPr>
        <w:t>：</w:t>
      </w:r>
      <w:bookmarkStart w:id="0" w:name="_GoBack"/>
      <w:r w:rsidR="00E10383" w:rsidRPr="008A22CF">
        <w:rPr>
          <w:rFonts w:hint="eastAsia"/>
        </w:rPr>
        <w:t>松本佳穂子</w:t>
      </w:r>
      <w:bookmarkEnd w:id="0"/>
      <w:r w:rsidR="00E10383" w:rsidRPr="008A22CF">
        <w:rPr>
          <w:rFonts w:hint="eastAsia"/>
        </w:rPr>
        <w:t>（m</w:t>
      </w:r>
      <w:r w:rsidR="00E10383" w:rsidRPr="008A22CF">
        <w:t>kahoko@tsc.u-tokai.ac.jp）</w:t>
      </w:r>
    </w:p>
    <w:sectPr w:rsidR="00B67BC3" w:rsidRPr="008A22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C2"/>
    <w:rsid w:val="000C65CF"/>
    <w:rsid w:val="003D7C98"/>
    <w:rsid w:val="004641C2"/>
    <w:rsid w:val="00641256"/>
    <w:rsid w:val="006A386D"/>
    <w:rsid w:val="00703EE1"/>
    <w:rsid w:val="008729DE"/>
    <w:rsid w:val="008A22CF"/>
    <w:rsid w:val="00934682"/>
    <w:rsid w:val="00A76E74"/>
    <w:rsid w:val="00B67BC3"/>
    <w:rsid w:val="00E045C5"/>
    <w:rsid w:val="00E10383"/>
    <w:rsid w:val="00F64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E3D3C"/>
  <w15:chartTrackingRefBased/>
  <w15:docId w15:val="{46743548-4766-4758-8646-52DD680E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29D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729D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7BC3"/>
    <w:pPr>
      <w:jc w:val="center"/>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a4">
    <w:name w:val="記 (文字)"/>
    <w:basedOn w:val="a0"/>
    <w:link w:val="a3"/>
    <w:uiPriority w:val="99"/>
    <w:rsid w:val="00B67BC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a5">
    <w:name w:val="Closing"/>
    <w:basedOn w:val="a"/>
    <w:link w:val="a6"/>
    <w:uiPriority w:val="99"/>
    <w:unhideWhenUsed/>
    <w:rsid w:val="00B67BC3"/>
    <w:pPr>
      <w:jc w:val="right"/>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a6">
    <w:name w:val="結語 (文字)"/>
    <w:basedOn w:val="a0"/>
    <w:link w:val="a5"/>
    <w:uiPriority w:val="99"/>
    <w:rsid w:val="00B67BC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10">
    <w:name w:val="見出し 1 (文字)"/>
    <w:basedOn w:val="a0"/>
    <w:link w:val="1"/>
    <w:uiPriority w:val="9"/>
    <w:rsid w:val="008729DE"/>
    <w:rPr>
      <w:rFonts w:asciiTheme="majorHAnsi" w:eastAsiaTheme="majorEastAsia" w:hAnsiTheme="majorHAnsi" w:cstheme="majorBidi"/>
      <w:sz w:val="24"/>
      <w:szCs w:val="24"/>
    </w:rPr>
  </w:style>
  <w:style w:type="character" w:customStyle="1" w:styleId="20">
    <w:name w:val="見出し 2 (文字)"/>
    <w:basedOn w:val="a0"/>
    <w:link w:val="2"/>
    <w:uiPriority w:val="9"/>
    <w:rsid w:val="008729DE"/>
    <w:rPr>
      <w:rFonts w:asciiTheme="majorHAnsi" w:eastAsiaTheme="majorEastAsia" w:hAnsiTheme="majorHAnsi" w:cstheme="majorBidi"/>
    </w:rPr>
  </w:style>
  <w:style w:type="paragraph" w:styleId="a7">
    <w:name w:val="No Spacing"/>
    <w:uiPriority w:val="1"/>
    <w:qFormat/>
    <w:rsid w:val="008729D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dc:creator>
  <cp:keywords/>
  <dc:description/>
  <cp:lastModifiedBy>esc-ope05</cp:lastModifiedBy>
  <cp:revision>2</cp:revision>
  <cp:lastPrinted>2023-11-16T11:06:00Z</cp:lastPrinted>
  <dcterms:created xsi:type="dcterms:W3CDTF">2023-11-24T01:39:00Z</dcterms:created>
  <dcterms:modified xsi:type="dcterms:W3CDTF">2023-11-24T01:39:00Z</dcterms:modified>
</cp:coreProperties>
</file>