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B8" w:rsidRPr="001112A2" w:rsidRDefault="006138B8" w:rsidP="006138B8">
      <w:pPr>
        <w:rPr>
          <w:color w:val="000000" w:themeColor="text1"/>
        </w:rPr>
      </w:pPr>
      <w:bookmarkStart w:id="0" w:name="_GoBack"/>
      <w:bookmarkEnd w:id="0"/>
    </w:p>
    <w:p w:rsidR="006138B8" w:rsidRPr="001112A2" w:rsidRDefault="006138B8" w:rsidP="006138B8">
      <w:pPr>
        <w:rPr>
          <w:color w:val="000000" w:themeColor="text1"/>
        </w:rPr>
      </w:pPr>
    </w:p>
    <w:p w:rsidR="006138B8" w:rsidRPr="001112A2" w:rsidRDefault="006138B8" w:rsidP="006138B8">
      <w:pPr>
        <w:rPr>
          <w:color w:val="000000" w:themeColor="text1"/>
        </w:rPr>
      </w:pPr>
    </w:p>
    <w:tbl>
      <w:tblPr>
        <w:tblStyle w:val="a3"/>
        <w:tblW w:w="0" w:type="auto"/>
        <w:jc w:val="center"/>
        <w:tblLook w:val="04A0" w:firstRow="1" w:lastRow="0" w:firstColumn="1" w:lastColumn="0" w:noHBand="0" w:noVBand="1"/>
      </w:tblPr>
      <w:tblGrid>
        <w:gridCol w:w="3982"/>
        <w:gridCol w:w="3982"/>
      </w:tblGrid>
      <w:tr w:rsidR="001112A2" w:rsidRPr="001112A2" w:rsidTr="005E1121">
        <w:trPr>
          <w:trHeight w:val="829"/>
          <w:jc w:val="center"/>
        </w:trPr>
        <w:tc>
          <w:tcPr>
            <w:tcW w:w="3982" w:type="dxa"/>
            <w:vAlign w:val="center"/>
          </w:tcPr>
          <w:p w:rsidR="006138B8" w:rsidRPr="001112A2" w:rsidRDefault="006138B8" w:rsidP="005E1121">
            <w:pPr>
              <w:snapToGrid w:val="0"/>
              <w:jc w:val="center"/>
              <w:rPr>
                <w:rFonts w:ascii="ＭＳ Ｐゴシック" w:eastAsia="ＭＳ Ｐゴシック" w:hAnsi="ＭＳ Ｐゴシック"/>
                <w:color w:val="000000" w:themeColor="text1"/>
                <w:sz w:val="36"/>
                <w:szCs w:val="36"/>
              </w:rPr>
            </w:pPr>
            <w:r w:rsidRPr="001112A2">
              <w:rPr>
                <w:rFonts w:ascii="ＭＳ Ｐゴシック" w:eastAsia="ＭＳ Ｐゴシック" w:hAnsi="ＭＳ Ｐゴシック" w:hint="eastAsia"/>
                <w:color w:val="000000" w:themeColor="text1"/>
                <w:sz w:val="32"/>
                <w:szCs w:val="32"/>
              </w:rPr>
              <w:t>令和</w:t>
            </w:r>
            <w:r w:rsidRPr="001112A2">
              <w:rPr>
                <w:rFonts w:ascii="ＭＳ Ｐゴシック" w:eastAsia="ＭＳ Ｐゴシック" w:hAnsi="ＭＳ Ｐゴシック"/>
                <w:color w:val="000000" w:themeColor="text1"/>
                <w:sz w:val="32"/>
                <w:szCs w:val="32"/>
              </w:rPr>
              <w:t>2年度（2020年度）用</w:t>
            </w:r>
          </w:p>
        </w:tc>
        <w:tc>
          <w:tcPr>
            <w:tcW w:w="3982" w:type="dxa"/>
            <w:shd w:val="clear" w:color="auto" w:fill="000000" w:themeFill="text1"/>
            <w:vAlign w:val="center"/>
          </w:tcPr>
          <w:p w:rsidR="006138B8" w:rsidRPr="001112A2" w:rsidRDefault="006138B8" w:rsidP="005E1121">
            <w:pPr>
              <w:jc w:val="center"/>
              <w:rPr>
                <w:rFonts w:ascii="ＭＳ Ｐゴシック" w:eastAsia="ＭＳ Ｐゴシック" w:hAnsi="ＭＳ Ｐゴシック"/>
                <w:color w:val="000000" w:themeColor="text1"/>
                <w:sz w:val="48"/>
                <w:szCs w:val="48"/>
              </w:rPr>
            </w:pPr>
            <w:r w:rsidRPr="00FF173F">
              <w:rPr>
                <w:rFonts w:ascii="ＭＳ Ｐゴシック" w:eastAsia="ＭＳ Ｐゴシック" w:hAnsi="ＭＳ Ｐゴシック" w:hint="eastAsia"/>
                <w:color w:val="FFFFFF" w:themeColor="background1"/>
                <w:sz w:val="48"/>
                <w:szCs w:val="48"/>
              </w:rPr>
              <w:t>小学校保健用</w:t>
            </w:r>
          </w:p>
        </w:tc>
      </w:tr>
    </w:tbl>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tbl>
      <w:tblPr>
        <w:tblStyle w:val="a3"/>
        <w:tblW w:w="0" w:type="auto"/>
        <w:tblInd w:w="589" w:type="dxa"/>
        <w:tblLook w:val="04A0" w:firstRow="1" w:lastRow="0" w:firstColumn="1" w:lastColumn="0" w:noHBand="0" w:noVBand="1"/>
      </w:tblPr>
      <w:tblGrid>
        <w:gridCol w:w="9600"/>
      </w:tblGrid>
      <w:tr w:rsidR="006138B8" w:rsidRPr="001112A2" w:rsidTr="00304A31">
        <w:trPr>
          <w:trHeight w:val="3848"/>
        </w:trPr>
        <w:tc>
          <w:tcPr>
            <w:tcW w:w="9600" w:type="dxa"/>
            <w:tcBorders>
              <w:top w:val="thinThickLargeGap" w:sz="36" w:space="0" w:color="auto"/>
              <w:left w:val="nil"/>
              <w:bottom w:val="thickThinLargeGap" w:sz="24" w:space="0" w:color="auto"/>
              <w:right w:val="nil"/>
            </w:tcBorders>
            <w:vAlign w:val="center"/>
          </w:tcPr>
          <w:p w:rsidR="002D7515" w:rsidRPr="001112A2" w:rsidRDefault="00FE7000" w:rsidP="002D7515">
            <w:pPr>
              <w:spacing w:line="360" w:lineRule="auto"/>
              <w:jc w:val="center"/>
              <w:rPr>
                <w:rFonts w:ascii="ＭＳ Ｐゴシック" w:eastAsia="ＭＳ Ｐゴシック" w:hAnsi="ＭＳ Ｐゴシック"/>
                <w:color w:val="000000" w:themeColor="text1"/>
                <w:sz w:val="36"/>
                <w:szCs w:val="28"/>
              </w:rPr>
            </w:pPr>
            <w:r w:rsidRPr="001112A2">
              <w:rPr>
                <w:rFonts w:ascii="ＭＳ Ｐゴシック" w:eastAsia="ＭＳ Ｐゴシック" w:hAnsi="ＭＳ Ｐゴシック" w:hint="eastAsia"/>
                <w:color w:val="000000" w:themeColor="text1"/>
                <w:sz w:val="36"/>
                <w:szCs w:val="28"/>
              </w:rPr>
              <w:t>「</w:t>
            </w:r>
            <w:r w:rsidR="00B05927" w:rsidRPr="001112A2">
              <w:rPr>
                <w:rFonts w:ascii="ＭＳ Ｐゴシック" w:eastAsia="ＭＳ Ｐゴシック" w:hAnsi="ＭＳ Ｐゴシック" w:hint="eastAsia"/>
                <w:color w:val="000000" w:themeColor="text1"/>
                <w:sz w:val="36"/>
                <w:szCs w:val="28"/>
              </w:rPr>
              <w:t>新しいほけん</w:t>
            </w:r>
            <w:r w:rsidR="002D7515" w:rsidRPr="001112A2">
              <w:rPr>
                <w:rFonts w:ascii="ＭＳ Ｐゴシック" w:eastAsia="ＭＳ Ｐゴシック" w:hAnsi="ＭＳ Ｐゴシック" w:hint="eastAsia"/>
                <w:color w:val="000000" w:themeColor="text1"/>
                <w:sz w:val="36"/>
                <w:szCs w:val="28"/>
              </w:rPr>
              <w:t xml:space="preserve"> </w:t>
            </w:r>
            <w:r w:rsidR="00B05927" w:rsidRPr="001112A2">
              <w:rPr>
                <w:rFonts w:ascii="ＭＳ Ｐゴシック" w:eastAsia="ＭＳ Ｐゴシック" w:hAnsi="ＭＳ Ｐゴシック" w:hint="eastAsia"/>
                <w:color w:val="000000" w:themeColor="text1"/>
                <w:sz w:val="36"/>
                <w:szCs w:val="28"/>
              </w:rPr>
              <w:t>３・４</w:t>
            </w:r>
            <w:r w:rsidR="002D7515" w:rsidRPr="001112A2">
              <w:rPr>
                <w:rFonts w:ascii="ＭＳ Ｐゴシック" w:eastAsia="ＭＳ Ｐゴシック" w:hAnsi="ＭＳ Ｐゴシック" w:hint="eastAsia"/>
                <w:color w:val="000000" w:themeColor="text1"/>
                <w:sz w:val="36"/>
                <w:szCs w:val="28"/>
              </w:rPr>
              <w:t>」</w:t>
            </w:r>
          </w:p>
          <w:p w:rsidR="002D7515" w:rsidRPr="001112A2" w:rsidRDefault="002D7515" w:rsidP="002D7515">
            <w:pPr>
              <w:spacing w:line="360" w:lineRule="auto"/>
              <w:jc w:val="center"/>
              <w:rPr>
                <w:rFonts w:ascii="ＭＳ Ｐゴシック" w:eastAsia="ＭＳ Ｐゴシック" w:hAnsi="ＭＳ Ｐゴシック"/>
                <w:b/>
                <w:bCs/>
                <w:color w:val="000000" w:themeColor="text1"/>
                <w:spacing w:val="-20"/>
                <w:sz w:val="28"/>
                <w:szCs w:val="28"/>
              </w:rPr>
            </w:pPr>
            <w:r w:rsidRPr="001112A2">
              <w:rPr>
                <w:rFonts w:ascii="ＭＳ Ｐゴシック" w:eastAsia="ＭＳ Ｐゴシック" w:hAnsi="ＭＳ Ｐゴシック" w:hint="eastAsia"/>
                <w:b/>
                <w:bCs/>
                <w:color w:val="000000" w:themeColor="text1"/>
                <w:spacing w:val="-20"/>
                <w:sz w:val="48"/>
                <w:szCs w:val="28"/>
              </w:rPr>
              <w:t>臨時休業明けの年間指導計画参考資料</w:t>
            </w:r>
          </w:p>
          <w:p w:rsidR="002D7515" w:rsidRPr="001112A2" w:rsidRDefault="002D7515" w:rsidP="002D7515">
            <w:pPr>
              <w:spacing w:line="360" w:lineRule="auto"/>
              <w:jc w:val="center"/>
              <w:rPr>
                <w:rFonts w:ascii="ＭＳ Ｐゴシック" w:eastAsia="ＭＳ Ｐゴシック" w:hAnsi="ＭＳ Ｐゴシック"/>
                <w:b/>
                <w:bCs/>
                <w:color w:val="000000" w:themeColor="text1"/>
                <w:spacing w:val="-20"/>
                <w:sz w:val="24"/>
              </w:rPr>
            </w:pPr>
            <w:r w:rsidRPr="001112A2">
              <w:rPr>
                <w:rFonts w:ascii="ＭＳ Ｐゴシック" w:eastAsia="ＭＳ Ｐゴシック" w:hAnsi="ＭＳ Ｐゴシック" w:hint="eastAsia"/>
                <w:b/>
                <w:bCs/>
                <w:color w:val="000000" w:themeColor="text1"/>
                <w:spacing w:val="-20"/>
                <w:sz w:val="24"/>
              </w:rPr>
              <w:t>（学校での授業と，学校での授業以外の場において取り組む学習活動の併用版）</w:t>
            </w:r>
          </w:p>
          <w:p w:rsidR="002D7515" w:rsidRPr="001112A2" w:rsidRDefault="002D7515" w:rsidP="002D7515">
            <w:pPr>
              <w:spacing w:line="360" w:lineRule="auto"/>
              <w:jc w:val="center"/>
              <w:rPr>
                <w:rFonts w:ascii="ＭＳ Ｐゴシック" w:eastAsia="ＭＳ Ｐゴシック" w:hAnsi="ＭＳ Ｐゴシック"/>
                <w:b/>
                <w:bCs/>
                <w:color w:val="000000" w:themeColor="text1"/>
                <w:spacing w:val="-20"/>
                <w:sz w:val="24"/>
              </w:rPr>
            </w:pPr>
          </w:p>
          <w:p w:rsidR="006138B8" w:rsidRPr="001112A2" w:rsidRDefault="00675C1B" w:rsidP="002D7515">
            <w:pPr>
              <w:jc w:val="center"/>
              <w:rPr>
                <w:color w:val="000000" w:themeColor="text1"/>
              </w:rPr>
            </w:pPr>
            <w:r w:rsidRPr="001112A2">
              <w:rPr>
                <w:rFonts w:ascii="ＭＳ Ｐゴシック" w:eastAsia="ＭＳ Ｐゴシック" w:hAnsi="ＭＳ Ｐゴシック" w:hint="eastAsia"/>
                <w:b/>
                <w:bCs/>
                <w:color w:val="000000" w:themeColor="text1"/>
                <w:sz w:val="32"/>
                <w:szCs w:val="28"/>
              </w:rPr>
              <w:t>【３</w:t>
            </w:r>
            <w:r w:rsidR="002D7515" w:rsidRPr="001112A2">
              <w:rPr>
                <w:rFonts w:ascii="ＭＳ Ｐゴシック" w:eastAsia="ＭＳ Ｐゴシック" w:hAnsi="ＭＳ Ｐゴシック" w:hint="eastAsia"/>
                <w:b/>
                <w:bCs/>
                <w:color w:val="000000" w:themeColor="text1"/>
                <w:sz w:val="32"/>
                <w:szCs w:val="28"/>
              </w:rPr>
              <w:t xml:space="preserve">年】　</w:t>
            </w:r>
            <w:r w:rsidRPr="001112A2">
              <w:rPr>
                <w:rFonts w:ascii="ＭＳ Ｐゴシック" w:eastAsia="ＭＳ Ｐゴシック" w:hAnsi="ＭＳ Ｐゴシック" w:hint="eastAsia"/>
                <w:b/>
                <w:bCs/>
                <w:color w:val="000000" w:themeColor="text1"/>
                <w:sz w:val="32"/>
                <w:szCs w:val="28"/>
              </w:rPr>
              <w:t>『けんこうな生活</w:t>
            </w:r>
            <w:r w:rsidR="002D7515" w:rsidRPr="001112A2">
              <w:rPr>
                <w:rFonts w:ascii="ＭＳ Ｐゴシック" w:eastAsia="ＭＳ Ｐゴシック" w:hAnsi="ＭＳ Ｐゴシック" w:hint="eastAsia"/>
                <w:b/>
                <w:bCs/>
                <w:color w:val="000000" w:themeColor="text1"/>
                <w:sz w:val="32"/>
                <w:szCs w:val="28"/>
              </w:rPr>
              <w:t>』</w:t>
            </w:r>
          </w:p>
        </w:tc>
      </w:tr>
    </w:tbl>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0232C3" w:rsidP="000232C3">
      <w:pPr>
        <w:ind w:firstLineChars="100" w:firstLine="210"/>
        <w:rPr>
          <w:color w:val="000000" w:themeColor="text1"/>
        </w:rPr>
      </w:pPr>
      <w:r w:rsidRPr="001112A2">
        <w:rPr>
          <w:rFonts w:ascii="Arial" w:hAnsi="Arial" w:cs="Arial"/>
          <w:color w:val="000000" w:themeColor="text1"/>
          <w:shd w:val="clear" w:color="auto" w:fill="FFFFFF"/>
        </w:rPr>
        <w:t>各学校の状況によって</w:t>
      </w:r>
      <w:r w:rsidRPr="001112A2">
        <w:rPr>
          <w:rFonts w:ascii="Arial" w:hAnsi="Arial" w:cs="Arial" w:hint="eastAsia"/>
          <w:color w:val="000000" w:themeColor="text1"/>
          <w:shd w:val="clear" w:color="auto" w:fill="FFFFFF"/>
        </w:rPr>
        <w:t>，</w:t>
      </w:r>
      <w:r w:rsidRPr="001112A2">
        <w:rPr>
          <w:rFonts w:ascii="Arial" w:hAnsi="Arial" w:cs="Arial"/>
          <w:color w:val="000000" w:themeColor="text1"/>
          <w:shd w:val="clear" w:color="auto" w:fill="FFFFFF"/>
        </w:rPr>
        <w:t>年度当初に予定していた学習内容の指導を</w:t>
      </w:r>
      <w:r w:rsidRPr="001112A2">
        <w:rPr>
          <w:rFonts w:ascii="Arial" w:hAnsi="Arial" w:cs="Arial" w:hint="eastAsia"/>
          <w:color w:val="000000" w:themeColor="text1"/>
          <w:shd w:val="clear" w:color="auto" w:fill="FFFFFF"/>
        </w:rPr>
        <w:t>，</w:t>
      </w:r>
      <w:r w:rsidRPr="001112A2">
        <w:rPr>
          <w:rFonts w:ascii="Arial" w:hAnsi="Arial" w:cs="Arial"/>
          <w:color w:val="000000" w:themeColor="text1"/>
          <w:shd w:val="clear" w:color="auto" w:fill="FFFFFF"/>
        </w:rPr>
        <w:t>本年度中に終えることが困難な場合に</w:t>
      </w:r>
      <w:r w:rsidRPr="001112A2">
        <w:rPr>
          <w:rFonts w:ascii="Arial" w:hAnsi="Arial" w:cs="Arial" w:hint="eastAsia"/>
          <w:color w:val="000000" w:themeColor="text1"/>
          <w:shd w:val="clear" w:color="auto" w:fill="FFFFFF"/>
        </w:rPr>
        <w:t>，</w:t>
      </w:r>
      <w:r w:rsidRPr="001112A2">
        <w:rPr>
          <w:rFonts w:ascii="Arial" w:hAnsi="Arial" w:cs="Arial"/>
          <w:color w:val="000000" w:themeColor="text1"/>
          <w:shd w:val="clear" w:color="auto" w:fill="FFFFFF"/>
        </w:rPr>
        <w:t>学校における学習活動を重点化する際の参考資料としてご活用ください。そのうえでなお</w:t>
      </w:r>
      <w:r w:rsidRPr="001112A2">
        <w:rPr>
          <w:rFonts w:ascii="Arial" w:hAnsi="Arial" w:cs="Arial" w:hint="eastAsia"/>
          <w:color w:val="000000" w:themeColor="text1"/>
          <w:shd w:val="clear" w:color="auto" w:fill="FFFFFF"/>
        </w:rPr>
        <w:t>，</w:t>
      </w:r>
      <w:r w:rsidRPr="001112A2">
        <w:rPr>
          <w:rFonts w:ascii="Arial" w:hAnsi="Arial" w:cs="Arial"/>
          <w:color w:val="000000" w:themeColor="text1"/>
          <w:shd w:val="clear" w:color="auto" w:fill="FFFFFF"/>
        </w:rPr>
        <w:t>学習内容を年度内に終えることが困難な場合は</w:t>
      </w:r>
      <w:r w:rsidRPr="001112A2">
        <w:rPr>
          <w:rFonts w:ascii="Arial" w:hAnsi="Arial" w:cs="Arial" w:hint="eastAsia"/>
          <w:color w:val="000000" w:themeColor="text1"/>
          <w:shd w:val="clear" w:color="auto" w:fill="FFFFFF"/>
        </w:rPr>
        <w:t>，内容の一部を次学年等に移して指導すること</w:t>
      </w:r>
      <w:r w:rsidRPr="001112A2">
        <w:rPr>
          <w:rFonts w:ascii="Arial" w:hAnsi="Arial" w:cs="Arial"/>
          <w:color w:val="000000" w:themeColor="text1"/>
          <w:shd w:val="clear" w:color="auto" w:fill="FFFFFF"/>
        </w:rPr>
        <w:t>も考えられます。各学校の状況に応じて</w:t>
      </w:r>
      <w:r w:rsidRPr="001112A2">
        <w:rPr>
          <w:rFonts w:ascii="Arial" w:hAnsi="Arial" w:cs="Arial" w:hint="eastAsia"/>
          <w:color w:val="000000" w:themeColor="text1"/>
          <w:shd w:val="clear" w:color="auto" w:fill="FFFFFF"/>
        </w:rPr>
        <w:t>，</w:t>
      </w:r>
      <w:r w:rsidRPr="001112A2">
        <w:rPr>
          <w:rFonts w:ascii="Arial" w:hAnsi="Arial" w:cs="Arial"/>
          <w:color w:val="000000" w:themeColor="text1"/>
          <w:shd w:val="clear" w:color="auto" w:fill="FFFFFF"/>
        </w:rPr>
        <w:t>適切にご判断ください。なお</w:t>
      </w:r>
      <w:r w:rsidRPr="001112A2">
        <w:rPr>
          <w:rFonts w:ascii="Arial" w:hAnsi="Arial" w:cs="Arial" w:hint="eastAsia"/>
          <w:color w:val="000000" w:themeColor="text1"/>
          <w:shd w:val="clear" w:color="auto" w:fill="FFFFFF"/>
        </w:rPr>
        <w:t>，</w:t>
      </w:r>
      <w:r w:rsidR="00706CEA" w:rsidRPr="001112A2">
        <w:rPr>
          <w:rFonts w:ascii="Arial" w:hAnsi="Arial" w:cs="Arial"/>
          <w:color w:val="000000" w:themeColor="text1"/>
          <w:shd w:val="clear" w:color="auto" w:fill="FFFFFF"/>
        </w:rPr>
        <w:t>次</w:t>
      </w:r>
      <w:r w:rsidR="00706CEA" w:rsidRPr="001112A2">
        <w:rPr>
          <w:rFonts w:ascii="Arial" w:hAnsi="Arial" w:cs="Arial" w:hint="eastAsia"/>
          <w:color w:val="000000" w:themeColor="text1"/>
          <w:shd w:val="clear" w:color="auto" w:fill="FFFFFF"/>
        </w:rPr>
        <w:t>学年等</w:t>
      </w:r>
      <w:r w:rsidRPr="001112A2">
        <w:rPr>
          <w:rFonts w:ascii="Arial" w:hAnsi="Arial" w:cs="Arial"/>
          <w:color w:val="000000" w:themeColor="text1"/>
          <w:shd w:val="clear" w:color="auto" w:fill="FFFFFF"/>
        </w:rPr>
        <w:t>に</w:t>
      </w:r>
      <w:r w:rsidRPr="001112A2">
        <w:rPr>
          <w:rFonts w:ascii="Arial" w:hAnsi="Arial" w:cs="Arial" w:hint="eastAsia"/>
          <w:color w:val="000000" w:themeColor="text1"/>
          <w:shd w:val="clear" w:color="auto" w:fill="FFFFFF"/>
        </w:rPr>
        <w:t>移して指導する</w:t>
      </w:r>
      <w:r w:rsidRPr="001112A2">
        <w:rPr>
          <w:rFonts w:ascii="Arial" w:hAnsi="Arial" w:cs="Arial"/>
          <w:color w:val="000000" w:themeColor="text1"/>
          <w:shd w:val="clear" w:color="auto" w:fill="FFFFFF"/>
        </w:rPr>
        <w:t>場合には担当教員間の引継ぎにご配慮ください。</w:t>
      </w: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jc w:val="center"/>
        <w:rPr>
          <w:rFonts w:asciiTheme="majorEastAsia" w:eastAsiaTheme="majorEastAsia" w:hAnsiTheme="majorEastAsia"/>
          <w:color w:val="000000" w:themeColor="text1"/>
          <w:sz w:val="24"/>
        </w:rPr>
      </w:pPr>
      <w:r w:rsidRPr="001112A2">
        <w:rPr>
          <w:rFonts w:asciiTheme="majorEastAsia" w:eastAsiaTheme="majorEastAsia" w:hAnsiTheme="majorEastAsia" w:hint="eastAsia"/>
          <w:color w:val="000000" w:themeColor="text1"/>
          <w:sz w:val="24"/>
        </w:rPr>
        <w:t>令和</w:t>
      </w:r>
      <w:r w:rsidR="002233D3" w:rsidRPr="001112A2">
        <w:rPr>
          <w:rFonts w:asciiTheme="majorEastAsia" w:eastAsiaTheme="majorEastAsia" w:hAnsiTheme="majorEastAsia" w:hint="eastAsia"/>
          <w:color w:val="000000" w:themeColor="text1"/>
          <w:sz w:val="24"/>
        </w:rPr>
        <w:t>2</w:t>
      </w:r>
      <w:r w:rsidRPr="001112A2">
        <w:rPr>
          <w:rFonts w:asciiTheme="majorEastAsia" w:eastAsiaTheme="majorEastAsia" w:hAnsiTheme="majorEastAsia" w:hint="eastAsia"/>
          <w:color w:val="000000" w:themeColor="text1"/>
          <w:sz w:val="24"/>
        </w:rPr>
        <w:t>年（20</w:t>
      </w:r>
      <w:r w:rsidRPr="001112A2">
        <w:rPr>
          <w:rFonts w:asciiTheme="majorEastAsia" w:eastAsiaTheme="majorEastAsia" w:hAnsiTheme="majorEastAsia"/>
          <w:color w:val="000000" w:themeColor="text1"/>
          <w:sz w:val="24"/>
        </w:rPr>
        <w:t>20</w:t>
      </w:r>
      <w:r w:rsidRPr="001112A2">
        <w:rPr>
          <w:rFonts w:asciiTheme="majorEastAsia" w:eastAsiaTheme="majorEastAsia" w:hAnsiTheme="majorEastAsia" w:hint="eastAsia"/>
          <w:color w:val="000000" w:themeColor="text1"/>
          <w:sz w:val="24"/>
        </w:rPr>
        <w:t>年）</w:t>
      </w:r>
      <w:r w:rsidR="002233D3" w:rsidRPr="001112A2">
        <w:rPr>
          <w:rFonts w:asciiTheme="majorEastAsia" w:eastAsiaTheme="majorEastAsia" w:hAnsiTheme="majorEastAsia" w:hint="eastAsia"/>
          <w:color w:val="000000" w:themeColor="text1"/>
          <w:sz w:val="24"/>
        </w:rPr>
        <w:t>6</w:t>
      </w:r>
      <w:r w:rsidR="00466D99" w:rsidRPr="001112A2">
        <w:rPr>
          <w:rFonts w:asciiTheme="majorEastAsia" w:eastAsiaTheme="majorEastAsia" w:hAnsiTheme="majorEastAsia" w:hint="eastAsia"/>
          <w:color w:val="000000" w:themeColor="text1"/>
          <w:sz w:val="24"/>
        </w:rPr>
        <w:t>月</w:t>
      </w:r>
      <w:r w:rsidRPr="001112A2">
        <w:rPr>
          <w:rFonts w:asciiTheme="majorEastAsia" w:eastAsiaTheme="majorEastAsia" w:hAnsiTheme="majorEastAsia" w:hint="eastAsia"/>
          <w:color w:val="000000" w:themeColor="text1"/>
          <w:sz w:val="24"/>
        </w:rPr>
        <w:t>版</w:t>
      </w:r>
    </w:p>
    <w:p w:rsidR="006138B8" w:rsidRPr="001112A2" w:rsidRDefault="006138B8" w:rsidP="006138B8">
      <w:pPr>
        <w:ind w:left="180" w:hangingChars="100" w:hanging="180"/>
        <w:jc w:val="center"/>
        <w:rPr>
          <w:color w:val="000000" w:themeColor="text1"/>
          <w:sz w:val="18"/>
          <w:szCs w:val="18"/>
        </w:rPr>
      </w:pPr>
      <w:r w:rsidRPr="001112A2">
        <w:rPr>
          <w:rFonts w:hint="eastAsia"/>
          <w:color w:val="000000" w:themeColor="text1"/>
          <w:sz w:val="18"/>
          <w:szCs w:val="18"/>
        </w:rPr>
        <w:t>※単元ごとの配当時数，主な学習活動，評価規準などは，今後変更になる可能性があります。ご了承ください。</w:t>
      </w:r>
    </w:p>
    <w:p w:rsidR="006138B8" w:rsidRPr="001112A2" w:rsidRDefault="006138B8" w:rsidP="006138B8">
      <w:pPr>
        <w:rPr>
          <w:color w:val="000000" w:themeColor="text1"/>
        </w:rPr>
      </w:pPr>
    </w:p>
    <w:p w:rsidR="006138B8" w:rsidRPr="001112A2" w:rsidRDefault="006138B8" w:rsidP="006138B8">
      <w:pPr>
        <w:rPr>
          <w:color w:val="000000" w:themeColor="text1"/>
        </w:rPr>
      </w:pPr>
    </w:p>
    <w:p w:rsidR="006138B8" w:rsidRPr="001112A2" w:rsidRDefault="006138B8" w:rsidP="006138B8">
      <w:pPr>
        <w:snapToGrid w:val="0"/>
        <w:jc w:val="center"/>
        <w:rPr>
          <w:rFonts w:ascii="ＭＳ Ｐゴシック" w:eastAsia="ＭＳ Ｐゴシック" w:hAnsi="ＭＳ Ｐゴシック"/>
          <w:color w:val="000000" w:themeColor="text1"/>
          <w:sz w:val="28"/>
          <w:szCs w:val="28"/>
        </w:rPr>
      </w:pPr>
      <w:r w:rsidRPr="001112A2">
        <w:rPr>
          <w:rFonts w:ascii="ＭＳ Ｐゴシック" w:eastAsia="ＭＳ Ｐゴシック" w:hAnsi="ＭＳ Ｐゴシック" w:hint="eastAsia"/>
          <w:bCs/>
          <w:color w:val="000000" w:themeColor="text1"/>
          <w:sz w:val="48"/>
          <w:szCs w:val="48"/>
        </w:rPr>
        <w:t>東京書籍</w:t>
      </w:r>
    </w:p>
    <w:p w:rsidR="006138B8" w:rsidRPr="001112A2" w:rsidRDefault="006138B8">
      <w:pPr>
        <w:widowControl/>
        <w:jc w:val="left"/>
        <w:rPr>
          <w:rFonts w:ascii="ＭＳ Ｐゴシック" w:eastAsia="ＭＳ Ｐゴシック" w:hAnsi="ＭＳ Ｐゴシック"/>
          <w:color w:val="000000" w:themeColor="text1"/>
          <w:sz w:val="28"/>
          <w:szCs w:val="28"/>
        </w:rPr>
      </w:pPr>
      <w:r w:rsidRPr="001112A2">
        <w:rPr>
          <w:rFonts w:ascii="ＭＳ Ｐゴシック" w:eastAsia="ＭＳ Ｐゴシック" w:hAnsi="ＭＳ Ｐゴシック"/>
          <w:color w:val="000000" w:themeColor="text1"/>
          <w:sz w:val="28"/>
          <w:szCs w:val="28"/>
        </w:rPr>
        <w:br w:type="page"/>
      </w:r>
    </w:p>
    <w:p w:rsidR="00160A2E" w:rsidRPr="00FF173F" w:rsidRDefault="00160A2E" w:rsidP="00B6081E">
      <w:pPr>
        <w:snapToGrid w:val="0"/>
        <w:jc w:val="left"/>
        <w:rPr>
          <w:rFonts w:ascii="ＭＳ Ｐゴシック" w:eastAsia="ＭＳ Ｐゴシック" w:hAnsi="ＭＳ Ｐゴシック"/>
          <w:color w:val="000000" w:themeColor="text1"/>
          <w:sz w:val="28"/>
          <w:szCs w:val="28"/>
        </w:rPr>
      </w:pPr>
    </w:p>
    <w:p w:rsidR="00D34275" w:rsidRPr="001112A2" w:rsidRDefault="00675C1B" w:rsidP="00B6081E">
      <w:pPr>
        <w:snapToGrid w:val="0"/>
        <w:jc w:val="left"/>
        <w:rPr>
          <w:rFonts w:ascii="ＭＳ Ｐゴシック" w:eastAsia="ＭＳ Ｐゴシック" w:hAnsi="ＭＳ Ｐゴシック"/>
          <w:color w:val="000000" w:themeColor="text1"/>
          <w:szCs w:val="21"/>
          <w:bdr w:val="single" w:sz="4" w:space="0" w:color="auto"/>
        </w:rPr>
      </w:pPr>
      <w:r w:rsidRPr="001112A2">
        <w:rPr>
          <w:rFonts w:ascii="ＭＳ Ｐゴシック" w:eastAsia="ＭＳ Ｐゴシック" w:hAnsi="ＭＳ Ｐゴシック" w:hint="eastAsia"/>
          <w:color w:val="000000" w:themeColor="text1"/>
          <w:sz w:val="28"/>
          <w:szCs w:val="28"/>
        </w:rPr>
        <w:t>1</w:t>
      </w:r>
      <w:r w:rsidR="00B6081E" w:rsidRPr="001112A2">
        <w:rPr>
          <w:rFonts w:ascii="ＭＳ Ｐゴシック" w:eastAsia="ＭＳ Ｐゴシック" w:hAnsi="ＭＳ Ｐゴシック" w:hint="eastAsia"/>
          <w:color w:val="000000" w:themeColor="text1"/>
          <w:sz w:val="28"/>
          <w:szCs w:val="28"/>
        </w:rPr>
        <w:t xml:space="preserve">章　</w:t>
      </w:r>
      <w:r w:rsidRPr="001112A2">
        <w:rPr>
          <w:rFonts w:ascii="ＭＳ Ｐゴシック" w:eastAsia="ＭＳ Ｐゴシック" w:hAnsi="ＭＳ Ｐゴシック" w:hint="eastAsia"/>
          <w:color w:val="000000" w:themeColor="text1"/>
          <w:sz w:val="28"/>
          <w:szCs w:val="28"/>
        </w:rPr>
        <w:t>けんこうな生活</w:t>
      </w:r>
      <w:r w:rsidR="00B6081E" w:rsidRPr="001112A2">
        <w:rPr>
          <w:rFonts w:ascii="ＭＳ Ｐゴシック" w:eastAsia="ＭＳ Ｐゴシック" w:hAnsi="ＭＳ Ｐゴシック" w:hint="eastAsia"/>
          <w:color w:val="000000" w:themeColor="text1"/>
          <w:sz w:val="28"/>
          <w:szCs w:val="28"/>
        </w:rPr>
        <w:t xml:space="preserve">　</w:t>
      </w:r>
      <w:r w:rsidRPr="001112A2">
        <w:rPr>
          <w:rFonts w:ascii="ＭＳ Ｐゴシック" w:eastAsia="ＭＳ Ｐゴシック" w:hAnsi="ＭＳ Ｐゴシック" w:hint="eastAsia"/>
          <w:color w:val="000000" w:themeColor="text1"/>
          <w:sz w:val="24"/>
        </w:rPr>
        <w:t>第３</w:t>
      </w:r>
      <w:r w:rsidR="00B6081E" w:rsidRPr="001112A2">
        <w:rPr>
          <w:rFonts w:ascii="ＭＳ Ｐゴシック" w:eastAsia="ＭＳ Ｐゴシック" w:hAnsi="ＭＳ Ｐゴシック" w:hint="eastAsia"/>
          <w:color w:val="000000" w:themeColor="text1"/>
          <w:sz w:val="24"/>
        </w:rPr>
        <w:t>学年</w:t>
      </w:r>
      <w:r w:rsidR="00304A31" w:rsidRPr="001112A2">
        <w:rPr>
          <w:rFonts w:ascii="ＭＳ Ｐゴシック" w:eastAsia="ＭＳ Ｐゴシック" w:hAnsi="ＭＳ Ｐゴシック" w:hint="eastAsia"/>
          <w:color w:val="000000" w:themeColor="text1"/>
          <w:sz w:val="24"/>
        </w:rPr>
        <w:t xml:space="preserve">　</w:t>
      </w:r>
      <w:r w:rsidR="00B6081E" w:rsidRPr="001112A2">
        <w:rPr>
          <w:rFonts w:ascii="ＭＳ Ｐゴシック" w:eastAsia="ＭＳ Ｐゴシック" w:hAnsi="ＭＳ Ｐゴシック" w:hint="eastAsia"/>
          <w:color w:val="000000" w:themeColor="text1"/>
          <w:sz w:val="24"/>
        </w:rPr>
        <w:t xml:space="preserve">　教科書p.</w:t>
      </w:r>
      <w:r w:rsidRPr="001112A2">
        <w:rPr>
          <w:rFonts w:ascii="ＭＳ Ｐゴシック" w:eastAsia="ＭＳ Ｐゴシック" w:hAnsi="ＭＳ Ｐゴシック" w:hint="eastAsia"/>
          <w:color w:val="000000" w:themeColor="text1"/>
          <w:sz w:val="24"/>
        </w:rPr>
        <w:t>4</w:t>
      </w:r>
      <w:r w:rsidR="00B6081E" w:rsidRPr="001112A2">
        <w:rPr>
          <w:rFonts w:ascii="ＭＳ Ｐゴシック" w:eastAsia="ＭＳ Ｐゴシック" w:hAnsi="ＭＳ Ｐゴシック"/>
          <w:color w:val="000000" w:themeColor="text1"/>
          <w:sz w:val="24"/>
        </w:rPr>
        <w:t>-</w:t>
      </w:r>
      <w:r w:rsidR="00B05927" w:rsidRPr="001112A2">
        <w:rPr>
          <w:rFonts w:ascii="ＭＳ Ｐゴシック" w:eastAsia="ＭＳ Ｐゴシック" w:hAnsi="ＭＳ Ｐゴシック" w:hint="eastAsia"/>
          <w:color w:val="000000" w:themeColor="text1"/>
          <w:sz w:val="24"/>
        </w:rPr>
        <w:t>2</w:t>
      </w:r>
      <w:r w:rsidRPr="001112A2">
        <w:rPr>
          <w:rFonts w:ascii="ＭＳ Ｐゴシック" w:eastAsia="ＭＳ Ｐゴシック" w:hAnsi="ＭＳ Ｐゴシック" w:hint="eastAsia"/>
          <w:color w:val="000000" w:themeColor="text1"/>
          <w:sz w:val="24"/>
        </w:rPr>
        <w:t>3</w:t>
      </w:r>
      <w:r w:rsidR="00B4257C" w:rsidRPr="001112A2">
        <w:rPr>
          <w:rFonts w:ascii="ＭＳ Ｐゴシック" w:eastAsia="ＭＳ Ｐゴシック" w:hAnsi="ＭＳ Ｐゴシック" w:hint="eastAsia"/>
          <w:color w:val="000000" w:themeColor="text1"/>
          <w:sz w:val="28"/>
          <w:szCs w:val="28"/>
        </w:rPr>
        <w:t xml:space="preserve">　</w:t>
      </w:r>
      <w:r w:rsidR="00B4257C" w:rsidRPr="001112A2">
        <w:rPr>
          <w:rFonts w:ascii="ＭＳ Ｐゴシック" w:eastAsia="ＭＳ Ｐゴシック" w:hAnsi="ＭＳ Ｐゴシック" w:hint="eastAsia"/>
          <w:color w:val="000000" w:themeColor="text1"/>
          <w:sz w:val="24"/>
        </w:rPr>
        <w:t>配当授業時数：</w:t>
      </w:r>
      <w:r w:rsidR="00B05927" w:rsidRPr="001112A2">
        <w:rPr>
          <w:rFonts w:ascii="ＭＳ Ｐゴシック" w:eastAsia="ＭＳ Ｐゴシック" w:hAnsi="ＭＳ Ｐゴシック" w:hint="eastAsia"/>
          <w:color w:val="000000" w:themeColor="text1"/>
          <w:sz w:val="24"/>
        </w:rPr>
        <w:t>４</w:t>
      </w:r>
      <w:r w:rsidR="00B4257C" w:rsidRPr="001112A2">
        <w:rPr>
          <w:rFonts w:ascii="ＭＳ Ｐゴシック" w:eastAsia="ＭＳ Ｐゴシック" w:hAnsi="ＭＳ Ｐゴシック" w:hint="eastAsia"/>
          <w:color w:val="000000" w:themeColor="text1"/>
          <w:sz w:val="24"/>
        </w:rPr>
        <w:t>時間</w:t>
      </w:r>
      <w:r w:rsidR="00B6081E" w:rsidRPr="001112A2">
        <w:rPr>
          <w:rFonts w:ascii="ＭＳ Ｐゴシック" w:eastAsia="ＭＳ Ｐゴシック" w:hAnsi="ＭＳ Ｐゴシック" w:hint="eastAsia"/>
          <w:color w:val="000000" w:themeColor="text1"/>
          <w:sz w:val="24"/>
        </w:rPr>
        <w:t xml:space="preserve"> </w:t>
      </w:r>
    </w:p>
    <w:p w:rsidR="00D34275" w:rsidRPr="001112A2" w:rsidRDefault="00D34275" w:rsidP="00B4257C">
      <w:pPr>
        <w:jc w:val="left"/>
        <w:rPr>
          <w:color w:val="000000" w:themeColor="text1"/>
        </w:rPr>
      </w:pPr>
    </w:p>
    <w:p w:rsidR="00B4257C" w:rsidRPr="001112A2" w:rsidRDefault="00B4257C" w:rsidP="00B4257C">
      <w:pPr>
        <w:jc w:val="left"/>
        <w:rPr>
          <w:rFonts w:ascii="ＭＳ Ｐゴシック" w:eastAsia="ＭＳ Ｐゴシック" w:hAnsi="ＭＳ Ｐゴシック"/>
          <w:color w:val="000000" w:themeColor="text1"/>
          <w:sz w:val="24"/>
          <w:bdr w:val="single" w:sz="4" w:space="0" w:color="auto"/>
        </w:rPr>
      </w:pPr>
      <w:r w:rsidRPr="001112A2">
        <w:rPr>
          <w:rFonts w:ascii="ＭＳ Ｐゴシック" w:eastAsia="ＭＳ Ｐゴシック" w:hAnsi="ＭＳ Ｐゴシック" w:hint="eastAsia"/>
          <w:color w:val="000000" w:themeColor="text1"/>
          <w:sz w:val="24"/>
          <w:bdr w:val="single" w:sz="4" w:space="0" w:color="auto"/>
        </w:rPr>
        <w:t xml:space="preserve">　単元の取り扱い　</w:t>
      </w:r>
    </w:p>
    <w:p w:rsidR="00B4257C" w:rsidRPr="001112A2" w:rsidRDefault="00B4257C" w:rsidP="00B4257C">
      <w:pPr>
        <w:jc w:val="left"/>
        <w:rPr>
          <w:color w:val="000000" w:themeColor="text1"/>
          <w:bdr w:val="single" w:sz="4" w:space="0" w:color="auto"/>
        </w:rPr>
      </w:pPr>
    </w:p>
    <w:p w:rsidR="00B4257C" w:rsidRPr="001112A2" w:rsidRDefault="00B4257C" w:rsidP="00B4257C">
      <w:pPr>
        <w:jc w:val="left"/>
        <w:rPr>
          <w:rFonts w:ascii="ＭＳ Ｐゴシック" w:eastAsia="ＭＳ Ｐゴシック" w:hAnsi="ＭＳ Ｐゴシック"/>
          <w:color w:val="000000" w:themeColor="text1"/>
          <w:sz w:val="24"/>
        </w:rPr>
      </w:pPr>
      <w:r w:rsidRPr="001112A2">
        <w:rPr>
          <w:rFonts w:ascii="ＭＳ Ｐゴシック" w:eastAsia="ＭＳ Ｐゴシック" w:hAnsi="ＭＳ Ｐゴシック" w:hint="eastAsia"/>
          <w:color w:val="000000" w:themeColor="text1"/>
          <w:sz w:val="24"/>
        </w:rPr>
        <w:t>◎指導順について</w:t>
      </w:r>
    </w:p>
    <w:tbl>
      <w:tblPr>
        <w:tblStyle w:val="a3"/>
        <w:tblW w:w="0" w:type="auto"/>
        <w:tblLook w:val="04A0" w:firstRow="1" w:lastRow="0" w:firstColumn="1" w:lastColumn="0" w:noHBand="0" w:noVBand="1"/>
      </w:tblPr>
      <w:tblGrid>
        <w:gridCol w:w="3587"/>
        <w:gridCol w:w="1653"/>
        <w:gridCol w:w="5523"/>
      </w:tblGrid>
      <w:tr w:rsidR="001112A2" w:rsidRPr="001112A2" w:rsidTr="001053DE">
        <w:tc>
          <w:tcPr>
            <w:tcW w:w="3587" w:type="dxa"/>
            <w:shd w:val="clear" w:color="auto" w:fill="D5DCE4" w:themeFill="text2" w:themeFillTint="33"/>
          </w:tcPr>
          <w:p w:rsidR="005A15AF" w:rsidRPr="001112A2" w:rsidRDefault="005A15AF" w:rsidP="00B4257C">
            <w:pPr>
              <w:jc w:val="left"/>
              <w:rPr>
                <w:rFonts w:ascii="ＭＳ Ｐゴシック" w:eastAsia="ＭＳ Ｐゴシック" w:hAnsi="ＭＳ Ｐゴシック"/>
                <w:color w:val="000000" w:themeColor="text1"/>
                <w:sz w:val="22"/>
                <w:szCs w:val="22"/>
                <w:bdr w:val="single" w:sz="4" w:space="0" w:color="auto"/>
              </w:rPr>
            </w:pPr>
            <w:r w:rsidRPr="001112A2">
              <w:rPr>
                <w:rFonts w:ascii="ＭＳ Ｐゴシック" w:eastAsia="ＭＳ Ｐゴシック" w:hAnsi="ＭＳ Ｐゴシック" w:hint="eastAsia"/>
                <w:color w:val="000000" w:themeColor="text1"/>
                <w:sz w:val="22"/>
                <w:szCs w:val="22"/>
              </w:rPr>
              <w:t>内容のまとまり（新学習指導要領）</w:t>
            </w:r>
          </w:p>
        </w:tc>
        <w:tc>
          <w:tcPr>
            <w:tcW w:w="1653" w:type="dxa"/>
            <w:shd w:val="clear" w:color="auto" w:fill="D5DCE4" w:themeFill="text2" w:themeFillTint="33"/>
          </w:tcPr>
          <w:p w:rsidR="005A15AF" w:rsidRPr="001112A2" w:rsidRDefault="005A15AF" w:rsidP="00B4257C">
            <w:pPr>
              <w:jc w:val="left"/>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rPr>
              <w:t>単元計画配当</w:t>
            </w:r>
          </w:p>
        </w:tc>
        <w:tc>
          <w:tcPr>
            <w:tcW w:w="5523" w:type="dxa"/>
            <w:shd w:val="clear" w:color="auto" w:fill="D5DCE4" w:themeFill="text2" w:themeFillTint="33"/>
          </w:tcPr>
          <w:p w:rsidR="005A15AF" w:rsidRPr="001112A2" w:rsidRDefault="005A15AF" w:rsidP="00B4257C">
            <w:pPr>
              <w:jc w:val="left"/>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rPr>
              <w:t>指導順について</w:t>
            </w:r>
          </w:p>
        </w:tc>
      </w:tr>
      <w:tr w:rsidR="001112A2" w:rsidRPr="001112A2" w:rsidTr="00C01A6A">
        <w:tc>
          <w:tcPr>
            <w:tcW w:w="3587" w:type="dxa"/>
          </w:tcPr>
          <w:p w:rsidR="005A15AF" w:rsidRPr="001112A2" w:rsidRDefault="000F526A"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①</w:t>
            </w:r>
            <w:r w:rsidR="00675C1B" w:rsidRPr="001112A2">
              <w:rPr>
                <w:rFonts w:ascii="ＭＳ Ｐ明朝" w:eastAsia="ＭＳ Ｐ明朝" w:hAnsi="ＭＳ Ｐ明朝" w:hint="eastAsia"/>
                <w:color w:val="000000" w:themeColor="text1"/>
                <w:sz w:val="22"/>
                <w:szCs w:val="22"/>
              </w:rPr>
              <w:t>健康な生活</w:t>
            </w:r>
          </w:p>
        </w:tc>
        <w:tc>
          <w:tcPr>
            <w:tcW w:w="1653" w:type="dxa"/>
          </w:tcPr>
          <w:p w:rsidR="005A15AF" w:rsidRPr="001112A2" w:rsidRDefault="00C01A6A"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第１時</w:t>
            </w:r>
          </w:p>
        </w:tc>
        <w:tc>
          <w:tcPr>
            <w:tcW w:w="5523" w:type="dxa"/>
          </w:tcPr>
          <w:p w:rsidR="005A15AF" w:rsidRPr="001112A2" w:rsidRDefault="00C01A6A"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必ず単元の最初に取り扱う。</w:t>
            </w:r>
          </w:p>
        </w:tc>
      </w:tr>
      <w:tr w:rsidR="001112A2" w:rsidRPr="001112A2" w:rsidTr="00C01A6A">
        <w:tc>
          <w:tcPr>
            <w:tcW w:w="3587" w:type="dxa"/>
          </w:tcPr>
          <w:p w:rsidR="005A15AF" w:rsidRPr="001112A2" w:rsidRDefault="00675C1B" w:rsidP="00C01A6A">
            <w:pPr>
              <w:ind w:left="220" w:hangingChars="100" w:hanging="220"/>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②1日の生活の仕方</w:t>
            </w:r>
          </w:p>
        </w:tc>
        <w:tc>
          <w:tcPr>
            <w:tcW w:w="1653" w:type="dxa"/>
          </w:tcPr>
          <w:p w:rsidR="005A15AF" w:rsidRPr="001112A2" w:rsidRDefault="00C01A6A"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第２時</w:t>
            </w:r>
            <w:r w:rsidR="004A5119" w:rsidRPr="001112A2">
              <w:rPr>
                <w:rFonts w:ascii="ＭＳ Ｐ明朝" w:eastAsia="ＭＳ Ｐ明朝" w:hAnsi="ＭＳ Ｐ明朝" w:hint="eastAsia"/>
                <w:color w:val="000000" w:themeColor="text1"/>
                <w:sz w:val="22"/>
                <w:szCs w:val="22"/>
              </w:rPr>
              <w:t>～第３時</w:t>
            </w:r>
          </w:p>
        </w:tc>
        <w:tc>
          <w:tcPr>
            <w:tcW w:w="5523" w:type="dxa"/>
          </w:tcPr>
          <w:p w:rsidR="005A15AF" w:rsidRPr="001112A2" w:rsidRDefault="00EE28E6"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②は順不同。</w:t>
            </w:r>
          </w:p>
        </w:tc>
      </w:tr>
      <w:tr w:rsidR="005A15AF" w:rsidRPr="001112A2" w:rsidTr="00C01A6A">
        <w:tc>
          <w:tcPr>
            <w:tcW w:w="3587" w:type="dxa"/>
          </w:tcPr>
          <w:p w:rsidR="00C01A6A" w:rsidRPr="001112A2" w:rsidRDefault="00675C1B" w:rsidP="00C01A6A">
            <w:pPr>
              <w:ind w:left="220" w:hangingChars="100" w:hanging="220"/>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③身の回りの環境</w:t>
            </w:r>
          </w:p>
        </w:tc>
        <w:tc>
          <w:tcPr>
            <w:tcW w:w="1653" w:type="dxa"/>
          </w:tcPr>
          <w:p w:rsidR="005A15AF" w:rsidRPr="001112A2" w:rsidRDefault="00C01A6A"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第４時</w:t>
            </w:r>
          </w:p>
        </w:tc>
        <w:tc>
          <w:tcPr>
            <w:tcW w:w="5523" w:type="dxa"/>
          </w:tcPr>
          <w:p w:rsidR="005A15AF" w:rsidRPr="001112A2" w:rsidRDefault="004A5119" w:rsidP="00B4257C">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②に続いて取り扱うことが望ましい。</w:t>
            </w:r>
          </w:p>
        </w:tc>
      </w:tr>
    </w:tbl>
    <w:p w:rsidR="002F63EA" w:rsidRPr="001112A2" w:rsidRDefault="002F63EA" w:rsidP="002F63EA">
      <w:pPr>
        <w:jc w:val="left"/>
        <w:rPr>
          <w:color w:val="000000" w:themeColor="text1"/>
          <w:bdr w:val="single" w:sz="4" w:space="0" w:color="auto"/>
        </w:rPr>
      </w:pPr>
    </w:p>
    <w:p w:rsidR="002F63EA" w:rsidRPr="001112A2" w:rsidRDefault="002F63EA" w:rsidP="002F63EA">
      <w:pPr>
        <w:jc w:val="left"/>
        <w:rPr>
          <w:rFonts w:ascii="ＭＳ Ｐゴシック" w:eastAsia="ＭＳ Ｐゴシック" w:hAnsi="ＭＳ Ｐゴシック"/>
          <w:color w:val="000000" w:themeColor="text1"/>
          <w:sz w:val="24"/>
        </w:rPr>
      </w:pPr>
      <w:r w:rsidRPr="001112A2">
        <w:rPr>
          <w:rFonts w:ascii="ＭＳ Ｐゴシック" w:eastAsia="ＭＳ Ｐゴシック" w:hAnsi="ＭＳ Ｐゴシック" w:hint="eastAsia"/>
          <w:color w:val="000000" w:themeColor="text1"/>
          <w:sz w:val="24"/>
        </w:rPr>
        <w:t>◎学校の授業及び学校の授業以外の場での取り扱い</w:t>
      </w:r>
    </w:p>
    <w:p w:rsidR="002F63EA" w:rsidRPr="001112A2" w:rsidRDefault="002F63EA" w:rsidP="002F63EA">
      <w:pPr>
        <w:jc w:val="left"/>
        <w:rPr>
          <w:rFonts w:ascii="ＭＳ Ｐ明朝" w:eastAsia="ＭＳ Ｐ明朝" w:hAnsi="ＭＳ Ｐ明朝"/>
          <w:color w:val="000000" w:themeColor="text1"/>
          <w:szCs w:val="21"/>
        </w:rPr>
      </w:pPr>
      <w:r w:rsidRPr="001112A2">
        <w:rPr>
          <w:rFonts w:ascii="ＭＳ Ｐ明朝" w:eastAsia="ＭＳ Ｐ明朝" w:hAnsi="ＭＳ Ｐ明朝" w:hint="eastAsia"/>
          <w:color w:val="000000" w:themeColor="text1"/>
          <w:szCs w:val="21"/>
        </w:rPr>
        <w:t>学習内容や学習</w:t>
      </w:r>
      <w:r w:rsidR="00CC00E6" w:rsidRPr="001112A2">
        <w:rPr>
          <w:rFonts w:ascii="ＭＳ Ｐ明朝" w:eastAsia="ＭＳ Ｐ明朝" w:hAnsi="ＭＳ Ｐ明朝" w:hint="eastAsia"/>
          <w:color w:val="000000" w:themeColor="text1"/>
          <w:szCs w:val="21"/>
        </w:rPr>
        <w:t>活動に応じて，取り扱いを判断することが望ましい。指導計画例の</w:t>
      </w:r>
      <w:r w:rsidR="00E104C0" w:rsidRPr="001112A2">
        <w:rPr>
          <w:rFonts w:ascii="ＭＳ Ｐ明朝" w:eastAsia="ＭＳ Ｐ明朝" w:hAnsi="ＭＳ Ｐ明朝" w:hint="eastAsia"/>
          <w:color w:val="000000" w:themeColor="text1"/>
          <w:szCs w:val="21"/>
        </w:rPr>
        <w:t>「</w:t>
      </w:r>
      <w:r w:rsidR="00CC00E6" w:rsidRPr="001112A2">
        <w:rPr>
          <w:rFonts w:ascii="ＭＳ Ｐ明朝" w:eastAsia="ＭＳ Ｐ明朝" w:hAnsi="ＭＳ Ｐ明朝" w:hint="eastAsia"/>
          <w:color w:val="000000" w:themeColor="text1"/>
          <w:szCs w:val="21"/>
        </w:rPr>
        <w:t>小単元名</w:t>
      </w:r>
      <w:r w:rsidR="00E104C0" w:rsidRPr="001112A2">
        <w:rPr>
          <w:rFonts w:ascii="ＭＳ Ｐ明朝" w:eastAsia="ＭＳ Ｐ明朝" w:hAnsi="ＭＳ Ｐ明朝" w:hint="eastAsia"/>
          <w:color w:val="000000" w:themeColor="text1"/>
          <w:szCs w:val="21"/>
        </w:rPr>
        <w:t>」</w:t>
      </w:r>
      <w:r w:rsidR="000F526A" w:rsidRPr="001112A2">
        <w:rPr>
          <w:rFonts w:ascii="ＭＳ Ｐ明朝" w:eastAsia="ＭＳ Ｐ明朝" w:hAnsi="ＭＳ Ｐ明朝" w:hint="eastAsia"/>
          <w:color w:val="000000" w:themeColor="text1"/>
          <w:szCs w:val="21"/>
        </w:rPr>
        <w:t>「学習内容と活動」</w:t>
      </w:r>
      <w:r w:rsidR="00CC00E6" w:rsidRPr="001112A2">
        <w:rPr>
          <w:rFonts w:ascii="ＭＳ Ｐ明朝" w:eastAsia="ＭＳ Ｐ明朝" w:hAnsi="ＭＳ Ｐ明朝" w:hint="eastAsia"/>
          <w:color w:val="000000" w:themeColor="text1"/>
          <w:szCs w:val="21"/>
        </w:rPr>
        <w:t>の欄</w:t>
      </w:r>
      <w:r w:rsidRPr="001112A2">
        <w:rPr>
          <w:rFonts w:ascii="ＭＳ Ｐ明朝" w:eastAsia="ＭＳ Ｐ明朝" w:hAnsi="ＭＳ Ｐ明朝" w:hint="eastAsia"/>
          <w:color w:val="000000" w:themeColor="text1"/>
          <w:szCs w:val="21"/>
        </w:rPr>
        <w:t>に以下の記号を示す。</w:t>
      </w:r>
      <w:r w:rsidR="000232C3" w:rsidRPr="001112A2">
        <w:rPr>
          <w:rFonts w:ascii="ＭＳ Ｐ明朝" w:eastAsia="ＭＳ Ｐ明朝" w:hAnsi="ＭＳ Ｐ明朝" w:hint="eastAsia"/>
          <w:color w:val="000000" w:themeColor="text1"/>
          <w:szCs w:val="21"/>
        </w:rPr>
        <w:t>なお，本単元においては，</w:t>
      </w:r>
      <w:r w:rsidR="00D06734" w:rsidRPr="001112A2">
        <w:rPr>
          <w:rFonts w:ascii="ＭＳ Ｐ明朝" w:eastAsia="ＭＳ Ｐ明朝" w:hAnsi="ＭＳ Ｐ明朝" w:hint="eastAsia"/>
          <w:color w:val="000000" w:themeColor="text1"/>
          <w:szCs w:val="21"/>
        </w:rPr>
        <w:t>年度</w:t>
      </w:r>
      <w:r w:rsidR="000232C3" w:rsidRPr="001112A2">
        <w:rPr>
          <w:rFonts w:ascii="ＭＳ Ｐ明朝" w:eastAsia="ＭＳ Ｐ明朝" w:hAnsi="ＭＳ Ｐ明朝" w:hint="eastAsia"/>
          <w:color w:val="000000" w:themeColor="text1"/>
          <w:szCs w:val="21"/>
        </w:rPr>
        <w:t>当初</w:t>
      </w:r>
      <w:r w:rsidR="00D06734" w:rsidRPr="001112A2">
        <w:rPr>
          <w:rFonts w:ascii="ＭＳ Ｐ明朝" w:eastAsia="ＭＳ Ｐ明朝" w:hAnsi="ＭＳ Ｐ明朝" w:hint="eastAsia"/>
          <w:color w:val="000000" w:themeColor="text1"/>
          <w:szCs w:val="21"/>
        </w:rPr>
        <w:t>に</w:t>
      </w:r>
      <w:r w:rsidR="000232C3" w:rsidRPr="001112A2">
        <w:rPr>
          <w:rFonts w:ascii="ＭＳ Ｐ明朝" w:eastAsia="ＭＳ Ｐ明朝" w:hAnsi="ＭＳ Ｐ明朝" w:hint="eastAsia"/>
          <w:color w:val="000000" w:themeColor="text1"/>
          <w:szCs w:val="21"/>
        </w:rPr>
        <w:t>4時間で計画していたものの，時数確保が困難な場合，学校の授業以外の場での学習を関連付けることにより，2時間で進めることも可能であることを示している。</w:t>
      </w:r>
    </w:p>
    <w:tbl>
      <w:tblPr>
        <w:tblStyle w:val="a3"/>
        <w:tblW w:w="0" w:type="auto"/>
        <w:tblLook w:val="04A0" w:firstRow="1" w:lastRow="0" w:firstColumn="1" w:lastColumn="0" w:noHBand="0" w:noVBand="1"/>
      </w:tblPr>
      <w:tblGrid>
        <w:gridCol w:w="846"/>
        <w:gridCol w:w="8788"/>
        <w:gridCol w:w="1129"/>
      </w:tblGrid>
      <w:tr w:rsidR="001112A2" w:rsidRPr="001112A2" w:rsidTr="002F63EA">
        <w:tc>
          <w:tcPr>
            <w:tcW w:w="846" w:type="dxa"/>
            <w:shd w:val="clear" w:color="auto" w:fill="D5DCE4" w:themeFill="text2" w:themeFillTint="33"/>
          </w:tcPr>
          <w:p w:rsidR="002F63EA" w:rsidRPr="001112A2" w:rsidRDefault="002F63EA" w:rsidP="002F63EA">
            <w:pPr>
              <w:jc w:val="center"/>
              <w:rPr>
                <w:rFonts w:ascii="ＭＳ Ｐゴシック" w:eastAsia="ＭＳ Ｐゴシック" w:hAnsi="ＭＳ Ｐゴシック"/>
                <w:color w:val="000000" w:themeColor="text1"/>
                <w:sz w:val="22"/>
                <w:szCs w:val="22"/>
                <w:bdr w:val="single" w:sz="4" w:space="0" w:color="auto"/>
              </w:rPr>
            </w:pPr>
            <w:r w:rsidRPr="001112A2">
              <w:rPr>
                <w:rFonts w:ascii="ＭＳ Ｐゴシック" w:eastAsia="ＭＳ Ｐゴシック" w:hAnsi="ＭＳ Ｐゴシック" w:hint="eastAsia"/>
                <w:color w:val="000000" w:themeColor="text1"/>
                <w:sz w:val="22"/>
                <w:szCs w:val="22"/>
              </w:rPr>
              <w:t>分類</w:t>
            </w:r>
          </w:p>
        </w:tc>
        <w:tc>
          <w:tcPr>
            <w:tcW w:w="8788" w:type="dxa"/>
            <w:shd w:val="clear" w:color="auto" w:fill="D5DCE4" w:themeFill="text2" w:themeFillTint="33"/>
          </w:tcPr>
          <w:p w:rsidR="002F63EA" w:rsidRPr="001112A2" w:rsidRDefault="002F63EA" w:rsidP="002F63EA">
            <w:pPr>
              <w:jc w:val="center"/>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rPr>
              <w:t>学習内容や学習活動の別</w:t>
            </w:r>
          </w:p>
        </w:tc>
        <w:tc>
          <w:tcPr>
            <w:tcW w:w="1129" w:type="dxa"/>
            <w:shd w:val="clear" w:color="auto" w:fill="D5DCE4" w:themeFill="text2" w:themeFillTint="33"/>
          </w:tcPr>
          <w:p w:rsidR="002F63EA" w:rsidRPr="001112A2" w:rsidRDefault="002F63EA" w:rsidP="002F63EA">
            <w:pPr>
              <w:jc w:val="center"/>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rPr>
              <w:t>時間数</w:t>
            </w:r>
          </w:p>
        </w:tc>
      </w:tr>
      <w:tr w:rsidR="001112A2" w:rsidRPr="001112A2" w:rsidTr="002F63EA">
        <w:tc>
          <w:tcPr>
            <w:tcW w:w="846" w:type="dxa"/>
          </w:tcPr>
          <w:p w:rsidR="002F63EA" w:rsidRPr="001112A2" w:rsidRDefault="002F63EA" w:rsidP="002F63EA">
            <w:pPr>
              <w:jc w:val="center"/>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bdr w:val="single" w:sz="4" w:space="0" w:color="auto"/>
              </w:rPr>
              <w:t>学</w:t>
            </w:r>
          </w:p>
        </w:tc>
        <w:tc>
          <w:tcPr>
            <w:tcW w:w="8788" w:type="dxa"/>
          </w:tcPr>
          <w:p w:rsidR="002F63EA" w:rsidRPr="001112A2" w:rsidRDefault="002F63EA" w:rsidP="005E1121">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教師による適切な指導が必要な内容や，話し合い・実習などが必要なもので，</w:t>
            </w:r>
            <w:r w:rsidRPr="001112A2">
              <w:rPr>
                <w:rFonts w:ascii="ＭＳ Ｐ明朝" w:eastAsia="ＭＳ Ｐ明朝" w:hAnsi="ＭＳ Ｐ明朝" w:hint="eastAsia"/>
                <w:b/>
                <w:color w:val="000000" w:themeColor="text1"/>
                <w:sz w:val="22"/>
                <w:szCs w:val="22"/>
              </w:rPr>
              <w:t>学校での指導が望ましい</w:t>
            </w:r>
            <w:r w:rsidRPr="001112A2">
              <w:rPr>
                <w:rFonts w:ascii="ＭＳ Ｐ明朝" w:eastAsia="ＭＳ Ｐ明朝" w:hAnsi="ＭＳ Ｐ明朝" w:hint="eastAsia"/>
                <w:color w:val="000000" w:themeColor="text1"/>
                <w:sz w:val="22"/>
                <w:szCs w:val="22"/>
              </w:rPr>
              <w:t>もの。</w:t>
            </w:r>
          </w:p>
        </w:tc>
        <w:tc>
          <w:tcPr>
            <w:tcW w:w="1129" w:type="dxa"/>
          </w:tcPr>
          <w:p w:rsidR="002F63EA" w:rsidRPr="001112A2" w:rsidRDefault="004A5119" w:rsidP="002F63EA">
            <w:pPr>
              <w:jc w:val="center"/>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rPr>
              <w:t>２</w:t>
            </w:r>
          </w:p>
        </w:tc>
      </w:tr>
      <w:tr w:rsidR="002F63EA" w:rsidRPr="001112A2" w:rsidTr="002F63EA">
        <w:tc>
          <w:tcPr>
            <w:tcW w:w="846" w:type="dxa"/>
          </w:tcPr>
          <w:p w:rsidR="002F63EA" w:rsidRPr="001112A2" w:rsidRDefault="002F63EA" w:rsidP="002F63EA">
            <w:pPr>
              <w:jc w:val="center"/>
              <w:rPr>
                <w:rFonts w:ascii="ＭＳ Ｐゴシック" w:eastAsia="ＭＳ Ｐゴシック" w:hAnsi="ＭＳ Ｐゴシック"/>
                <w:color w:val="000000" w:themeColor="text1"/>
                <w:sz w:val="22"/>
                <w:szCs w:val="22"/>
              </w:rPr>
            </w:pPr>
            <w:r w:rsidRPr="001112A2">
              <w:rPr>
                <w:rFonts w:ascii="ＭＳ Ｐゴシック" w:eastAsia="ＭＳ Ｐゴシック" w:hAnsi="ＭＳ Ｐゴシック" w:hint="eastAsia"/>
                <w:color w:val="000000" w:themeColor="text1"/>
                <w:sz w:val="22"/>
                <w:szCs w:val="22"/>
                <w:bdr w:val="single" w:sz="4" w:space="0" w:color="auto"/>
              </w:rPr>
              <w:t>▲</w:t>
            </w:r>
          </w:p>
        </w:tc>
        <w:tc>
          <w:tcPr>
            <w:tcW w:w="8788" w:type="dxa"/>
          </w:tcPr>
          <w:p w:rsidR="002F63EA" w:rsidRPr="001112A2" w:rsidRDefault="002F63EA" w:rsidP="005E1121">
            <w:pPr>
              <w:jc w:val="left"/>
              <w:rPr>
                <w:rFonts w:ascii="ＭＳ Ｐ明朝" w:eastAsia="ＭＳ Ｐ明朝" w:hAnsi="ＭＳ Ｐ明朝"/>
                <w:color w:val="000000" w:themeColor="text1"/>
                <w:sz w:val="22"/>
                <w:szCs w:val="22"/>
              </w:rPr>
            </w:pPr>
            <w:r w:rsidRPr="001112A2">
              <w:rPr>
                <w:rFonts w:ascii="ＭＳ Ｐ明朝" w:eastAsia="ＭＳ Ｐ明朝" w:hAnsi="ＭＳ Ｐ明朝" w:hint="eastAsia"/>
                <w:color w:val="000000" w:themeColor="text1"/>
                <w:sz w:val="22"/>
                <w:szCs w:val="22"/>
              </w:rPr>
              <w:t>学校での指導が望ましいが，学校の指導計画や実施できる時間数によっては，</w:t>
            </w:r>
            <w:r w:rsidRPr="001112A2">
              <w:rPr>
                <w:rFonts w:ascii="ＭＳ Ｐ明朝" w:eastAsia="ＭＳ Ｐ明朝" w:hAnsi="ＭＳ Ｐ明朝" w:hint="eastAsia"/>
                <w:b/>
                <w:color w:val="000000" w:themeColor="text1"/>
                <w:sz w:val="22"/>
                <w:szCs w:val="22"/>
              </w:rPr>
              <w:t>学校の授業以外の場での学習が可能</w:t>
            </w:r>
            <w:r w:rsidRPr="001112A2">
              <w:rPr>
                <w:rFonts w:ascii="ＭＳ Ｐ明朝" w:eastAsia="ＭＳ Ｐ明朝" w:hAnsi="ＭＳ Ｐ明朝" w:hint="eastAsia"/>
                <w:color w:val="000000" w:themeColor="text1"/>
                <w:sz w:val="22"/>
                <w:szCs w:val="22"/>
              </w:rPr>
              <w:t>なもの。</w:t>
            </w:r>
          </w:p>
        </w:tc>
        <w:tc>
          <w:tcPr>
            <w:tcW w:w="1129" w:type="dxa"/>
          </w:tcPr>
          <w:p w:rsidR="002F63EA" w:rsidRPr="001112A2" w:rsidRDefault="004A5119" w:rsidP="002F63EA">
            <w:pPr>
              <w:jc w:val="center"/>
              <w:rPr>
                <w:rFonts w:ascii="ＭＳ Ｐ明朝" w:eastAsia="ＭＳ Ｐ明朝" w:hAnsi="ＭＳ Ｐ明朝"/>
                <w:color w:val="000000" w:themeColor="text1"/>
                <w:sz w:val="22"/>
                <w:szCs w:val="22"/>
              </w:rPr>
            </w:pPr>
            <w:r w:rsidRPr="001112A2">
              <w:rPr>
                <w:rFonts w:ascii="ＭＳ Ｐゴシック" w:eastAsia="ＭＳ Ｐゴシック" w:hAnsi="ＭＳ Ｐゴシック" w:hint="eastAsia"/>
                <w:color w:val="000000" w:themeColor="text1"/>
                <w:sz w:val="22"/>
                <w:szCs w:val="22"/>
              </w:rPr>
              <w:t>２</w:t>
            </w:r>
          </w:p>
        </w:tc>
      </w:tr>
    </w:tbl>
    <w:p w:rsidR="00B4257C" w:rsidRPr="001112A2" w:rsidRDefault="00B4257C" w:rsidP="00B4257C">
      <w:pPr>
        <w:jc w:val="left"/>
        <w:rPr>
          <w:color w:val="000000" w:themeColor="text1"/>
        </w:rPr>
      </w:pPr>
    </w:p>
    <w:p w:rsidR="00EE7C2F" w:rsidRPr="001112A2" w:rsidRDefault="00EE7C2F" w:rsidP="00EE7C2F">
      <w:pPr>
        <w:rPr>
          <w:color w:val="000000" w:themeColor="text1"/>
        </w:rPr>
      </w:pPr>
    </w:p>
    <w:p w:rsidR="00B05927" w:rsidRPr="001112A2" w:rsidRDefault="00B05927" w:rsidP="00B05927">
      <w:pPr>
        <w:rPr>
          <w:color w:val="000000" w:themeColor="text1"/>
          <w:szCs w:val="20"/>
        </w:rPr>
      </w:pPr>
    </w:p>
    <w:tbl>
      <w:tblPr>
        <w:tblStyle w:val="a3"/>
        <w:tblpPr w:leftFromText="142" w:rightFromText="142" w:vertAnchor="text" w:tblpXSpec="center" w:tblpY="1"/>
        <w:tblOverlap w:val="never"/>
        <w:tblW w:w="10546" w:type="dxa"/>
        <w:tblLook w:val="04A0" w:firstRow="1" w:lastRow="0" w:firstColumn="1" w:lastColumn="0" w:noHBand="0" w:noVBand="1"/>
      </w:tblPr>
      <w:tblGrid>
        <w:gridCol w:w="556"/>
        <w:gridCol w:w="3330"/>
        <w:gridCol w:w="3330"/>
        <w:gridCol w:w="3330"/>
      </w:tblGrid>
      <w:tr w:rsidR="001112A2" w:rsidRPr="001112A2" w:rsidTr="00FC0607">
        <w:trPr>
          <w:cantSplit/>
          <w:trHeight w:val="680"/>
        </w:trPr>
        <w:tc>
          <w:tcPr>
            <w:tcW w:w="556" w:type="dxa"/>
            <w:shd w:val="clear" w:color="auto" w:fill="A6A6A6" w:themeFill="background1" w:themeFillShade="A6"/>
            <w:textDirection w:val="tbRlV"/>
            <w:vAlign w:val="center"/>
          </w:tcPr>
          <w:p w:rsidR="00FC0607" w:rsidRPr="001112A2" w:rsidRDefault="00FC0607" w:rsidP="008E3439">
            <w:pPr>
              <w:pStyle w:val="af7"/>
              <w:framePr w:hSpace="0" w:wrap="auto" w:vAnchor="margin" w:xAlign="left" w:yAlign="inline"/>
              <w:suppressOverlap w:val="0"/>
              <w:rPr>
                <w:color w:val="000000" w:themeColor="text1"/>
              </w:rPr>
            </w:pPr>
            <w:r w:rsidRPr="001112A2">
              <w:rPr>
                <w:color w:val="000000" w:themeColor="text1"/>
              </w:rPr>
              <w:t>単元（章）の目標</w:t>
            </w:r>
          </w:p>
        </w:tc>
        <w:tc>
          <w:tcPr>
            <w:tcW w:w="9990" w:type="dxa"/>
            <w:gridSpan w:val="3"/>
          </w:tcPr>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rFonts w:hint="eastAsia"/>
                <w:color w:val="000000" w:themeColor="text1"/>
              </w:rPr>
              <w:t>健康な生活に関する課題を見つけ，よりよい解決に向けて考える活動を通して，健康の状態には主体の要因や周囲の環境の要因が関わっていること，また，健康を保持増進するには，運動，食事，休養および睡眠の調和のとれた生活など１日の生活の仕方が深く関わっていること，体を清潔に保つことや生活環境を整えることが必要であることを理解できるようにする。</w:t>
            </w:r>
          </w:p>
          <w:p w:rsidR="00FC0607" w:rsidRPr="001112A2" w:rsidRDefault="00FC0607" w:rsidP="008E3439">
            <w:pPr>
              <w:rPr>
                <w:color w:val="000000" w:themeColor="text1"/>
              </w:rPr>
            </w:pPr>
          </w:p>
          <w:p w:rsidR="00FC0607" w:rsidRPr="001112A2" w:rsidRDefault="00FC0607" w:rsidP="008E3439">
            <w:pPr>
              <w:rPr>
                <w:color w:val="000000" w:themeColor="text1"/>
              </w:rPr>
            </w:pPr>
          </w:p>
        </w:tc>
      </w:tr>
      <w:tr w:rsidR="001112A2" w:rsidRPr="001112A2" w:rsidTr="00FC0607">
        <w:trPr>
          <w:cantSplit/>
          <w:trHeight w:val="435"/>
        </w:trPr>
        <w:tc>
          <w:tcPr>
            <w:tcW w:w="556" w:type="dxa"/>
            <w:vMerge w:val="restart"/>
            <w:shd w:val="clear" w:color="auto" w:fill="A6A6A6" w:themeFill="background1" w:themeFillShade="A6"/>
            <w:textDirection w:val="tbRlV"/>
            <w:vAlign w:val="center"/>
          </w:tcPr>
          <w:p w:rsidR="00FC0607" w:rsidRPr="001112A2" w:rsidRDefault="00FC0607" w:rsidP="008E3439">
            <w:pPr>
              <w:pStyle w:val="af7"/>
              <w:framePr w:hSpace="0" w:wrap="auto" w:vAnchor="margin" w:xAlign="left" w:yAlign="inline"/>
              <w:suppressOverlap w:val="0"/>
              <w:rPr>
                <w:color w:val="000000" w:themeColor="text1"/>
              </w:rPr>
            </w:pPr>
            <w:r w:rsidRPr="001112A2">
              <w:rPr>
                <w:color w:val="000000" w:themeColor="text1"/>
              </w:rPr>
              <w:t>単元（章）の観点別評価規準</w:t>
            </w:r>
          </w:p>
        </w:tc>
        <w:tc>
          <w:tcPr>
            <w:tcW w:w="3330" w:type="dxa"/>
            <w:vAlign w:val="center"/>
          </w:tcPr>
          <w:p w:rsidR="00FC0607" w:rsidRPr="001112A2" w:rsidRDefault="00FC0607" w:rsidP="008E3439">
            <w:pPr>
              <w:jc w:val="center"/>
              <w:rPr>
                <w:rFonts w:ascii="HGｺﾞｼｯｸE" w:eastAsia="HGｺﾞｼｯｸE" w:hAnsi="HGｺﾞｼｯｸE"/>
                <w:color w:val="000000" w:themeColor="text1"/>
                <w:szCs w:val="21"/>
              </w:rPr>
            </w:pPr>
            <w:r w:rsidRPr="001112A2">
              <w:rPr>
                <w:rFonts w:ascii="HGｺﾞｼｯｸE" w:eastAsia="HGｺﾞｼｯｸE" w:hAnsi="HGｺﾞｼｯｸE" w:hint="eastAsia"/>
                <w:color w:val="000000" w:themeColor="text1"/>
                <w:szCs w:val="21"/>
              </w:rPr>
              <w:t>知識・技能</w:t>
            </w:r>
          </w:p>
        </w:tc>
        <w:tc>
          <w:tcPr>
            <w:tcW w:w="3330" w:type="dxa"/>
            <w:vAlign w:val="center"/>
          </w:tcPr>
          <w:p w:rsidR="00FC0607" w:rsidRPr="001112A2" w:rsidRDefault="00FC0607" w:rsidP="008E3439">
            <w:pPr>
              <w:jc w:val="center"/>
              <w:rPr>
                <w:rFonts w:ascii="HGｺﾞｼｯｸE" w:eastAsia="HGｺﾞｼｯｸE" w:hAnsi="HGｺﾞｼｯｸE"/>
                <w:color w:val="000000" w:themeColor="text1"/>
                <w:szCs w:val="21"/>
              </w:rPr>
            </w:pPr>
            <w:r w:rsidRPr="001112A2">
              <w:rPr>
                <w:rFonts w:ascii="HGｺﾞｼｯｸE" w:eastAsia="HGｺﾞｼｯｸE" w:hAnsi="HGｺﾞｼｯｸE"/>
                <w:color w:val="000000" w:themeColor="text1"/>
                <w:szCs w:val="21"/>
              </w:rPr>
              <w:t>思考・判断・表現</w:t>
            </w:r>
          </w:p>
        </w:tc>
        <w:tc>
          <w:tcPr>
            <w:tcW w:w="3330" w:type="dxa"/>
            <w:vAlign w:val="center"/>
          </w:tcPr>
          <w:p w:rsidR="00FC0607" w:rsidRPr="001112A2" w:rsidRDefault="00FC0607" w:rsidP="008E3439">
            <w:pPr>
              <w:jc w:val="center"/>
              <w:rPr>
                <w:rFonts w:ascii="HGｺﾞｼｯｸE" w:eastAsia="HGｺﾞｼｯｸE" w:hAnsi="HGｺﾞｼｯｸE"/>
                <w:color w:val="000000" w:themeColor="text1"/>
                <w:szCs w:val="21"/>
              </w:rPr>
            </w:pPr>
            <w:r w:rsidRPr="001112A2">
              <w:rPr>
                <w:rFonts w:ascii="HGｺﾞｼｯｸE" w:eastAsia="HGｺﾞｼｯｸE" w:hAnsi="HGｺﾞｼｯｸE"/>
                <w:color w:val="000000" w:themeColor="text1"/>
                <w:szCs w:val="21"/>
              </w:rPr>
              <w:t>主体的に学習に取り組む態度</w:t>
            </w:r>
          </w:p>
        </w:tc>
      </w:tr>
      <w:tr w:rsidR="001112A2" w:rsidRPr="001112A2" w:rsidTr="00FC0607">
        <w:trPr>
          <w:cantSplit/>
          <w:trHeight w:val="1212"/>
        </w:trPr>
        <w:tc>
          <w:tcPr>
            <w:tcW w:w="556" w:type="dxa"/>
            <w:vMerge/>
            <w:shd w:val="clear" w:color="auto" w:fill="A6A6A6" w:themeFill="background1" w:themeFillShade="A6"/>
            <w:textDirection w:val="tbRlV"/>
            <w:vAlign w:val="center"/>
          </w:tcPr>
          <w:p w:rsidR="00FC0607" w:rsidRPr="001112A2" w:rsidRDefault="00FC0607" w:rsidP="008E3439">
            <w:pPr>
              <w:pStyle w:val="af7"/>
              <w:framePr w:hSpace="0" w:wrap="auto" w:vAnchor="margin" w:xAlign="left" w:yAlign="inline"/>
              <w:suppressOverlap w:val="0"/>
              <w:rPr>
                <w:color w:val="000000" w:themeColor="text1"/>
              </w:rPr>
            </w:pPr>
          </w:p>
        </w:tc>
        <w:tc>
          <w:tcPr>
            <w:tcW w:w="3330" w:type="dxa"/>
          </w:tcPr>
          <w:p w:rsidR="00FC0607" w:rsidRPr="001112A2" w:rsidRDefault="00FC0607" w:rsidP="003F1C7C">
            <w:pPr>
              <w:pStyle w:val="ad"/>
              <w:framePr w:hSpace="0" w:wrap="auto" w:vAnchor="margin" w:xAlign="left" w:yAlign="inline"/>
              <w:ind w:firstLineChars="0"/>
              <w:suppressOverlap w:val="0"/>
              <w:rPr>
                <w:color w:val="000000" w:themeColor="text1"/>
              </w:rPr>
            </w:pPr>
            <w:r w:rsidRPr="001112A2">
              <w:rPr>
                <w:color w:val="000000" w:themeColor="text1"/>
              </w:rPr>
              <w:t>健康の状態には主体の要因や周囲の環境の要因が関わっていること，また，健康を保持増進するには，運動，食事，休養および睡眠の調和のとれた生活など1日の生活の仕方が深く関わっていること，体を清潔に保つことや生活環境を整えることが必要であることを理解している。</w:t>
            </w:r>
          </w:p>
        </w:tc>
        <w:tc>
          <w:tcPr>
            <w:tcW w:w="3330" w:type="dxa"/>
          </w:tcPr>
          <w:p w:rsidR="00FC0607" w:rsidRPr="001112A2" w:rsidRDefault="00FC0607" w:rsidP="003F1C7C">
            <w:pPr>
              <w:pStyle w:val="ad"/>
              <w:framePr w:hSpace="0" w:wrap="auto" w:vAnchor="margin" w:xAlign="left" w:yAlign="inline"/>
              <w:ind w:firstLineChars="0"/>
              <w:suppressOverlap w:val="0"/>
              <w:rPr>
                <w:color w:val="000000" w:themeColor="text1"/>
              </w:rPr>
            </w:pPr>
            <w:r w:rsidRPr="001112A2">
              <w:rPr>
                <w:color w:val="000000" w:themeColor="text1"/>
              </w:rPr>
              <w:t>健康な生活に関わることから課題を見つけ，健康な生活を目指す視点から，解決の方法を考え，それを伝えている。</w:t>
            </w:r>
          </w:p>
        </w:tc>
        <w:tc>
          <w:tcPr>
            <w:tcW w:w="3330" w:type="dxa"/>
          </w:tcPr>
          <w:p w:rsidR="00FC0607" w:rsidRPr="001112A2" w:rsidRDefault="00FC0607" w:rsidP="003F1C7C">
            <w:pPr>
              <w:pStyle w:val="ad"/>
              <w:framePr w:hSpace="0" w:wrap="auto" w:vAnchor="margin" w:xAlign="left" w:yAlign="inline"/>
              <w:ind w:firstLineChars="0"/>
              <w:suppressOverlap w:val="0"/>
              <w:rPr>
                <w:color w:val="000000" w:themeColor="text1"/>
              </w:rPr>
            </w:pPr>
            <w:r w:rsidRPr="001112A2">
              <w:rPr>
                <w:color w:val="000000" w:themeColor="text1"/>
              </w:rPr>
              <w:t>学習活動に粘り強く取り組む中で，健康な生活の大切さに気づき，健康な生活についての学習に進んで取</w:t>
            </w:r>
            <w:r w:rsidRPr="001112A2">
              <w:rPr>
                <w:rFonts w:hint="eastAsia"/>
                <w:color w:val="000000" w:themeColor="text1"/>
              </w:rPr>
              <w:t>り組もうとしている。</w:t>
            </w:r>
          </w:p>
        </w:tc>
      </w:tr>
    </w:tbl>
    <w:p w:rsidR="00FC0607" w:rsidRPr="001112A2" w:rsidRDefault="00FC0607">
      <w:pPr>
        <w:rPr>
          <w:color w:val="000000" w:themeColor="text1"/>
        </w:rPr>
      </w:pPr>
      <w:r w:rsidRPr="001112A2">
        <w:rPr>
          <w:color w:val="000000" w:themeColor="text1"/>
        </w:rPr>
        <w:br w:type="page"/>
      </w:r>
    </w:p>
    <w:tbl>
      <w:tblPr>
        <w:tblStyle w:val="a3"/>
        <w:tblpPr w:leftFromText="142" w:rightFromText="142" w:vertAnchor="text" w:tblpXSpec="center" w:tblpY="1"/>
        <w:tblOverlap w:val="never"/>
        <w:tblW w:w="10546" w:type="dxa"/>
        <w:tblLook w:val="04A0" w:firstRow="1" w:lastRow="0" w:firstColumn="1" w:lastColumn="0" w:noHBand="0" w:noVBand="1"/>
      </w:tblPr>
      <w:tblGrid>
        <w:gridCol w:w="556"/>
        <w:gridCol w:w="3330"/>
        <w:gridCol w:w="3330"/>
        <w:gridCol w:w="3330"/>
      </w:tblGrid>
      <w:tr w:rsidR="001112A2" w:rsidRPr="001112A2" w:rsidTr="00FC0607">
        <w:trPr>
          <w:cantSplit/>
          <w:trHeight w:val="680"/>
        </w:trPr>
        <w:tc>
          <w:tcPr>
            <w:tcW w:w="556" w:type="dxa"/>
            <w:shd w:val="clear" w:color="auto" w:fill="A6A6A6" w:themeFill="background1" w:themeFillShade="A6"/>
            <w:textDirection w:val="tbRlV"/>
            <w:vAlign w:val="center"/>
          </w:tcPr>
          <w:p w:rsidR="00FC0607" w:rsidRPr="001112A2" w:rsidRDefault="00FC0607" w:rsidP="008E3439">
            <w:pPr>
              <w:pStyle w:val="af7"/>
              <w:framePr w:hSpace="0" w:wrap="auto" w:vAnchor="margin" w:xAlign="left" w:yAlign="inline"/>
              <w:suppressOverlap w:val="0"/>
              <w:rPr>
                <w:color w:val="000000" w:themeColor="text1"/>
              </w:rPr>
            </w:pPr>
            <w:r w:rsidRPr="001112A2">
              <w:rPr>
                <w:color w:val="000000" w:themeColor="text1"/>
              </w:rPr>
              <w:lastRenderedPageBreak/>
              <w:t>各時の学習活動に対応した観点別評価規準</w:t>
            </w:r>
          </w:p>
        </w:tc>
        <w:tc>
          <w:tcPr>
            <w:tcW w:w="3330" w:type="dxa"/>
          </w:tcPr>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 xml:space="preserve">[第1時]　</w:t>
            </w:r>
            <w:r w:rsidRPr="001112A2">
              <w:rPr>
                <w:color w:val="000000" w:themeColor="text1"/>
              </w:rPr>
              <w:t>心や体の調子が良いなどの健康の状態は，主体の要因や周囲の環境の要因が関わっていることを，言ったり書いたりしている。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2</w:t>
            </w:r>
            <w:r w:rsidRPr="001112A2">
              <w:rPr>
                <w:rFonts w:hint="eastAsia"/>
                <w:color w:val="000000" w:themeColor="text1"/>
              </w:rPr>
              <w:t xml:space="preserve">時]　</w:t>
            </w:r>
            <w:r w:rsidRPr="001112A2">
              <w:rPr>
                <w:color w:val="000000" w:themeColor="text1"/>
              </w:rPr>
              <w:t>毎日を健康に過ごすには，運動，食事，休養および睡眠の調和のとれた生活を続けることが必要であることを，言ったり書いたりしている。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3</w:t>
            </w:r>
            <w:r w:rsidRPr="001112A2">
              <w:rPr>
                <w:rFonts w:hint="eastAsia"/>
                <w:color w:val="000000" w:themeColor="text1"/>
              </w:rPr>
              <w:t xml:space="preserve">時]　</w:t>
            </w:r>
            <w:r w:rsidRPr="001112A2">
              <w:rPr>
                <w:color w:val="000000" w:themeColor="text1"/>
              </w:rPr>
              <w:t>毎日を健康に過ごすには，体の清潔を保つことなどが必要であることを，言ったり書いたりしている。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4</w:t>
            </w:r>
            <w:r w:rsidRPr="001112A2">
              <w:rPr>
                <w:rFonts w:hint="eastAsia"/>
                <w:color w:val="000000" w:themeColor="text1"/>
              </w:rPr>
              <w:t xml:space="preserve">時]　</w:t>
            </w:r>
            <w:r w:rsidRPr="001112A2">
              <w:rPr>
                <w:color w:val="000000" w:themeColor="text1"/>
              </w:rPr>
              <w:t>毎日を健康に過ごすには，明るさの調節，換気などの生活環境を整えることなどが必要であることを，言ったり書いたりしている。</w:t>
            </w:r>
          </w:p>
        </w:tc>
        <w:tc>
          <w:tcPr>
            <w:tcW w:w="3330" w:type="dxa"/>
          </w:tcPr>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 xml:space="preserve">[第1時]　</w:t>
            </w:r>
            <w:r w:rsidRPr="001112A2">
              <w:rPr>
                <w:color w:val="000000" w:themeColor="text1"/>
              </w:rPr>
              <w:t>健康の状態に関わる要</w:t>
            </w:r>
            <w:r w:rsidRPr="001112A2">
              <w:rPr>
                <w:rFonts w:hint="eastAsia"/>
                <w:color w:val="000000" w:themeColor="text1"/>
              </w:rPr>
              <w:t>因から，健康な生活について課題を見つけ，その解決に向けて考え，それを発言したり伝え合ったりしている。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2</w:t>
            </w:r>
            <w:r w:rsidRPr="001112A2">
              <w:rPr>
                <w:rFonts w:hint="eastAsia"/>
                <w:color w:val="000000" w:themeColor="text1"/>
              </w:rPr>
              <w:t xml:space="preserve">時]　</w:t>
            </w:r>
            <w:r w:rsidRPr="001112A2">
              <w:rPr>
                <w:color w:val="000000" w:themeColor="text1"/>
              </w:rPr>
              <w:t>1日の生活の仕方から，健康な生活について課題を見つけ，その解決に向けて考え，それを発言したり伝え合ったりしている。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3</w:t>
            </w:r>
            <w:r w:rsidRPr="001112A2">
              <w:rPr>
                <w:rFonts w:hint="eastAsia"/>
                <w:color w:val="000000" w:themeColor="text1"/>
              </w:rPr>
              <w:t xml:space="preserve">時]　</w:t>
            </w:r>
            <w:r w:rsidRPr="001112A2">
              <w:rPr>
                <w:color w:val="000000" w:themeColor="text1"/>
              </w:rPr>
              <w:t>体の清潔から，健康な生活について課題を見つけ，その解決に向けて考え，それを発言したり伝え合ったりしている。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[第</w:t>
            </w:r>
            <w:r w:rsidRPr="001112A2">
              <w:rPr>
                <w:color w:val="000000" w:themeColor="text1"/>
              </w:rPr>
              <w:t>4</w:t>
            </w:r>
            <w:r w:rsidRPr="001112A2">
              <w:rPr>
                <w:rFonts w:hint="eastAsia"/>
                <w:color w:val="000000" w:themeColor="text1"/>
              </w:rPr>
              <w:t xml:space="preserve">時]　</w:t>
            </w:r>
            <w:r w:rsidRPr="001112A2">
              <w:rPr>
                <w:color w:val="000000" w:themeColor="text1"/>
              </w:rPr>
              <w:t>明るさや換気などの生活環境から，健康な生活について課題を見つけ，その解決に向けて考え，それを発言したり伝え合ったりしている。</w:t>
            </w:r>
          </w:p>
        </w:tc>
        <w:tc>
          <w:tcPr>
            <w:tcW w:w="3330" w:type="dxa"/>
          </w:tcPr>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 xml:space="preserve">[全時共通]　</w:t>
            </w:r>
            <w:r w:rsidRPr="001112A2">
              <w:rPr>
                <w:color w:val="000000" w:themeColor="text1"/>
              </w:rPr>
              <w:t>学習内容に関心をもち，よりよく学ぼうとする意欲をもっ</w:t>
            </w:r>
            <w:r w:rsidRPr="001112A2">
              <w:rPr>
                <w:rFonts w:hint="eastAsia"/>
                <w:color w:val="000000" w:themeColor="text1"/>
              </w:rPr>
              <w:t>て，学習に粘り強く取り組もうとしている。</w:t>
            </w:r>
          </w:p>
          <w:p w:rsidR="00FC0607" w:rsidRPr="001112A2" w:rsidRDefault="00FC0607" w:rsidP="008E3439">
            <w:pPr>
              <w:pStyle w:val="af4"/>
              <w:framePr w:hSpace="0" w:wrap="auto" w:vAnchor="margin" w:xAlign="left" w:yAlign="inline"/>
              <w:ind w:left="0" w:firstLineChars="0" w:firstLine="0"/>
              <w:suppressOverlap w:val="0"/>
              <w:rPr>
                <w:color w:val="000000" w:themeColor="text1"/>
              </w:rPr>
            </w:pPr>
            <w:r w:rsidRPr="001112A2">
              <w:rPr>
                <w:rFonts w:hint="eastAsia"/>
                <w:color w:val="000000" w:themeColor="text1"/>
              </w:rPr>
              <w:t xml:space="preserve">[全時共通]　</w:t>
            </w:r>
            <w:r w:rsidRPr="001112A2">
              <w:rPr>
                <w:color w:val="000000" w:themeColor="text1"/>
              </w:rPr>
              <w:t>他者の考えも受け入れながら進め方を工夫改善するなど，自らの学習を調整しようとしている。</w:t>
            </w:r>
          </w:p>
        </w:tc>
      </w:tr>
      <w:tr w:rsidR="001112A2" w:rsidRPr="001112A2" w:rsidTr="00FC0607">
        <w:trPr>
          <w:cantSplit/>
          <w:trHeight w:val="5338"/>
        </w:trPr>
        <w:tc>
          <w:tcPr>
            <w:tcW w:w="556" w:type="dxa"/>
            <w:shd w:val="clear" w:color="auto" w:fill="A6A6A6" w:themeFill="background1" w:themeFillShade="A6"/>
            <w:textDirection w:val="tbRlV"/>
            <w:vAlign w:val="center"/>
          </w:tcPr>
          <w:p w:rsidR="00FC0607" w:rsidRPr="001112A2" w:rsidRDefault="00FC0607" w:rsidP="008E3439">
            <w:pPr>
              <w:pStyle w:val="af7"/>
              <w:framePr w:hSpace="0" w:wrap="auto" w:vAnchor="margin" w:xAlign="left" w:yAlign="inline"/>
              <w:suppressOverlap w:val="0"/>
              <w:rPr>
                <w:color w:val="000000" w:themeColor="text1"/>
              </w:rPr>
            </w:pPr>
            <w:r w:rsidRPr="001112A2">
              <w:rPr>
                <w:color w:val="000000" w:themeColor="text1"/>
              </w:rPr>
              <w:t>観点別評価の基本的な考え方と方法</w:t>
            </w:r>
          </w:p>
        </w:tc>
        <w:tc>
          <w:tcPr>
            <w:tcW w:w="3330" w:type="dxa"/>
          </w:tcPr>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color w:val="000000" w:themeColor="text1"/>
              </w:rPr>
              <w:t>知識および技能の習得状況について評価するとともに，他の学習や生活の場面でも活用できる程度に概念（原理や原則）等を理解しているかについて評価する。</w:t>
            </w:r>
          </w:p>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color w:val="000000" w:themeColor="text1"/>
              </w:rPr>
              <w:t>評価は，ノートなどの記録や小テスト，まとめの単元（章）テストなどを基にして，単元（章）を総合して行う（必ずしも毎時間に評価する必要はない）。</w:t>
            </w:r>
          </w:p>
        </w:tc>
        <w:tc>
          <w:tcPr>
            <w:tcW w:w="3330" w:type="dxa"/>
          </w:tcPr>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color w:val="000000" w:themeColor="text1"/>
              </w:rPr>
              <w:t>知識および技能を活用して課題を解決するために必要な思考力・判断力・表現力等を身につけている</w:t>
            </w:r>
            <w:r w:rsidRPr="001112A2">
              <w:rPr>
                <w:rFonts w:hint="eastAsia"/>
                <w:color w:val="000000" w:themeColor="text1"/>
              </w:rPr>
              <w:t>かを評価する。</w:t>
            </w:r>
          </w:p>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color w:val="000000" w:themeColor="text1"/>
              </w:rPr>
              <w:t>評価は，</w:t>
            </w:r>
            <w:r w:rsidR="00D06734" w:rsidRPr="001112A2">
              <w:rPr>
                <w:rFonts w:hint="eastAsia"/>
                <w:color w:val="000000" w:themeColor="text1"/>
              </w:rPr>
              <w:t>主に</w:t>
            </w:r>
            <w:r w:rsidRPr="001112A2">
              <w:rPr>
                <w:color w:val="000000" w:themeColor="text1"/>
              </w:rPr>
              <w:t>ステップ2「調べる・解決する」およびステップ3「深める・伝える」の場面を中心に，発言の内容やノートなどの記録の内容，レポートなどを基に各時の資料を蓄積し，単元（章）を総合して行う。</w:t>
            </w:r>
          </w:p>
        </w:tc>
        <w:tc>
          <w:tcPr>
            <w:tcW w:w="3330" w:type="dxa"/>
          </w:tcPr>
          <w:p w:rsidR="00FC0607" w:rsidRPr="001112A2" w:rsidRDefault="00FC0607" w:rsidP="00FC0607">
            <w:pPr>
              <w:pStyle w:val="ad"/>
              <w:framePr w:hSpace="0" w:wrap="auto" w:vAnchor="margin" w:xAlign="left" w:yAlign="inline"/>
              <w:ind w:firstLineChars="0" w:firstLine="0"/>
              <w:suppressOverlap w:val="0"/>
              <w:rPr>
                <w:color w:val="000000" w:themeColor="text1"/>
              </w:rPr>
            </w:pPr>
            <w:r w:rsidRPr="001112A2">
              <w:rPr>
                <w:color w:val="000000" w:themeColor="text1"/>
              </w:rPr>
              <w:t>①学習内容に関心をもち，知識および技能の獲得や思考力・判断力・表現力等を身につけるため，よりよく学ぼうとする意欲をもって，学習に粘り強く取り組もうとする側面と，②他者の考えも受け入れながら進め方を工夫改善するなど，自らの学習を調整しようとする側面から判断して，単元（章）を通して総合的に評価する。</w:t>
            </w:r>
          </w:p>
          <w:p w:rsidR="00FC0607" w:rsidRPr="001112A2" w:rsidRDefault="00FC0607" w:rsidP="00FC0607">
            <w:pPr>
              <w:pStyle w:val="ad"/>
              <w:framePr w:hSpace="0" w:wrap="auto" w:vAnchor="margin" w:xAlign="left" w:yAlign="inline"/>
              <w:ind w:firstLineChars="0"/>
              <w:suppressOverlap w:val="0"/>
              <w:rPr>
                <w:color w:val="000000" w:themeColor="text1"/>
              </w:rPr>
            </w:pPr>
            <w:r w:rsidRPr="001112A2">
              <w:rPr>
                <w:color w:val="000000" w:themeColor="text1"/>
              </w:rPr>
              <w:t>評価は，</w:t>
            </w:r>
            <w:r w:rsidRPr="001112A2">
              <w:rPr>
                <w:rFonts w:hint="eastAsia"/>
                <w:color w:val="000000" w:themeColor="text1"/>
              </w:rPr>
              <w:t>①，②それぞれの側面から，または一体的に，各時の学習活動への取り組みや態度で特記すべきことなどを記録し，資料を蓄積して，単元（章）を総合して行う（必ずしも毎時間に評価する必要はない）。</w:t>
            </w:r>
          </w:p>
        </w:tc>
      </w:tr>
    </w:tbl>
    <w:p w:rsidR="00EE28E6" w:rsidRPr="001112A2" w:rsidRDefault="00EE28E6" w:rsidP="00EE28E6">
      <w:pPr>
        <w:rPr>
          <w:rFonts w:asciiTheme="majorEastAsia" w:eastAsiaTheme="majorEastAsia" w:hAnsiTheme="majorEastAsia"/>
          <w:color w:val="000000" w:themeColor="text1"/>
          <w:szCs w:val="21"/>
        </w:rPr>
      </w:pPr>
    </w:p>
    <w:p w:rsidR="00EE28E6" w:rsidRPr="001112A2" w:rsidRDefault="00EE28E6" w:rsidP="00EE28E6">
      <w:pPr>
        <w:rPr>
          <w:rFonts w:asciiTheme="majorEastAsia" w:eastAsiaTheme="majorEastAsia" w:hAnsiTheme="majorEastAsia"/>
          <w:color w:val="000000" w:themeColor="text1"/>
          <w:szCs w:val="21"/>
        </w:rPr>
      </w:pPr>
      <w:r w:rsidRPr="001112A2">
        <w:rPr>
          <w:rFonts w:asciiTheme="majorEastAsia" w:eastAsiaTheme="majorEastAsia" w:hAnsiTheme="majorEastAsia" w:hint="eastAsia"/>
          <w:color w:val="000000" w:themeColor="text1"/>
          <w:szCs w:val="21"/>
        </w:rPr>
        <w:t>【各時の目標および学習活動など】</w:t>
      </w:r>
    </w:p>
    <w:p w:rsidR="00EE28E6" w:rsidRPr="001112A2" w:rsidRDefault="00EE28E6" w:rsidP="00EE28E6">
      <w:pPr>
        <w:rPr>
          <w:rFonts w:asciiTheme="majorEastAsia" w:eastAsiaTheme="majorEastAsia" w:hAnsiTheme="majorEastAsia"/>
          <w:color w:val="000000" w:themeColor="text1"/>
          <w:sz w:val="18"/>
          <w:szCs w:val="18"/>
        </w:rPr>
      </w:pPr>
      <w:r w:rsidRPr="001112A2">
        <w:rPr>
          <w:rFonts w:asciiTheme="majorEastAsia" w:eastAsiaTheme="majorEastAsia" w:hAnsiTheme="majorEastAsia" w:hint="eastAsia"/>
          <w:color w:val="000000" w:themeColor="text1"/>
          <w:sz w:val="18"/>
          <w:szCs w:val="18"/>
        </w:rPr>
        <w:t>●観点別評価の方法</w:t>
      </w:r>
    </w:p>
    <w:p w:rsidR="00EE28E6" w:rsidRPr="001112A2" w:rsidRDefault="00EE28E6" w:rsidP="00EE28E6">
      <w:pPr>
        <w:ind w:left="180" w:hangingChars="100" w:hanging="180"/>
        <w:rPr>
          <w:color w:val="000000" w:themeColor="text1"/>
          <w:sz w:val="18"/>
          <w:szCs w:val="18"/>
        </w:rPr>
      </w:pPr>
      <w:r w:rsidRPr="001112A2">
        <w:rPr>
          <w:rFonts w:asciiTheme="majorEastAsia" w:eastAsiaTheme="majorEastAsia" w:hAnsiTheme="majorEastAsia" w:hint="eastAsia"/>
          <w:color w:val="000000" w:themeColor="text1"/>
          <w:sz w:val="18"/>
          <w:szCs w:val="18"/>
        </w:rPr>
        <w:t>［知識・技能］…</w:t>
      </w:r>
      <w:r w:rsidRPr="001112A2">
        <w:rPr>
          <w:rFonts w:hint="eastAsia"/>
          <w:color w:val="000000" w:themeColor="text1"/>
          <w:sz w:val="18"/>
          <w:szCs w:val="18"/>
        </w:rPr>
        <w:t>ノートなどの記録や小テスト，まとめの単元（章）テストなどを基にして，単元（章）を総合して評価する。</w:t>
      </w:r>
    </w:p>
    <w:p w:rsidR="00EE28E6" w:rsidRPr="001112A2" w:rsidRDefault="00EE28E6" w:rsidP="00EE28E6">
      <w:pPr>
        <w:rPr>
          <w:color w:val="000000" w:themeColor="text1"/>
          <w:sz w:val="18"/>
          <w:szCs w:val="18"/>
        </w:rPr>
      </w:pPr>
      <w:r w:rsidRPr="001112A2">
        <w:rPr>
          <w:rFonts w:asciiTheme="majorEastAsia" w:eastAsiaTheme="majorEastAsia" w:hAnsiTheme="majorEastAsia" w:hint="eastAsia"/>
          <w:color w:val="000000" w:themeColor="text1"/>
          <w:sz w:val="18"/>
          <w:szCs w:val="18"/>
        </w:rPr>
        <w:t>［思考・判断・表現］…</w:t>
      </w:r>
      <w:r w:rsidRPr="001112A2">
        <w:rPr>
          <w:rFonts w:hint="eastAsia"/>
          <w:color w:val="000000" w:themeColor="text1"/>
          <w:sz w:val="18"/>
          <w:szCs w:val="18"/>
        </w:rPr>
        <w:t>各時の中心活動（</w:t>
      </w:r>
      <w:r w:rsidR="00D06734" w:rsidRPr="001112A2">
        <w:rPr>
          <w:rFonts w:hint="eastAsia"/>
          <w:color w:val="000000" w:themeColor="text1"/>
          <w:sz w:val="18"/>
          <w:szCs w:val="18"/>
        </w:rPr>
        <w:t>主に</w:t>
      </w:r>
      <w:r w:rsidRPr="001112A2">
        <w:rPr>
          <w:rFonts w:hint="eastAsia"/>
          <w:color w:val="000000" w:themeColor="text1"/>
          <w:sz w:val="18"/>
          <w:szCs w:val="18"/>
        </w:rPr>
        <w:t>ステップ</w:t>
      </w:r>
      <w:r w:rsidRPr="001112A2">
        <w:rPr>
          <w:rFonts w:hint="eastAsia"/>
          <w:color w:val="000000" w:themeColor="text1"/>
          <w:sz w:val="18"/>
          <w:szCs w:val="18"/>
        </w:rPr>
        <w:t>2</w:t>
      </w:r>
      <w:r w:rsidRPr="001112A2">
        <w:rPr>
          <w:rFonts w:hint="eastAsia"/>
          <w:color w:val="000000" w:themeColor="text1"/>
          <w:sz w:val="18"/>
          <w:szCs w:val="18"/>
        </w:rPr>
        <w:t>～</w:t>
      </w:r>
      <w:r w:rsidRPr="001112A2">
        <w:rPr>
          <w:rFonts w:hint="eastAsia"/>
          <w:color w:val="000000" w:themeColor="text1"/>
          <w:sz w:val="18"/>
          <w:szCs w:val="18"/>
        </w:rPr>
        <w:t>3</w:t>
      </w:r>
      <w:r w:rsidRPr="001112A2">
        <w:rPr>
          <w:rFonts w:hint="eastAsia"/>
          <w:color w:val="000000" w:themeColor="text1"/>
          <w:sz w:val="18"/>
          <w:szCs w:val="18"/>
        </w:rPr>
        <w:t>）で重点的に評価する。</w:t>
      </w:r>
    </w:p>
    <w:p w:rsidR="00EE28E6" w:rsidRPr="001112A2" w:rsidRDefault="00EE28E6" w:rsidP="00EE28E6">
      <w:pPr>
        <w:ind w:left="180" w:hangingChars="100" w:hanging="180"/>
        <w:rPr>
          <w:color w:val="000000" w:themeColor="text1"/>
          <w:sz w:val="18"/>
          <w:szCs w:val="18"/>
        </w:rPr>
      </w:pPr>
      <w:r w:rsidRPr="001112A2">
        <w:rPr>
          <w:rFonts w:asciiTheme="majorEastAsia" w:eastAsiaTheme="majorEastAsia" w:hAnsiTheme="majorEastAsia" w:hint="eastAsia"/>
          <w:color w:val="000000" w:themeColor="text1"/>
          <w:sz w:val="18"/>
          <w:szCs w:val="18"/>
        </w:rPr>
        <w:t>［主体的に学習に取り組む態度］…</w:t>
      </w:r>
      <w:r w:rsidRPr="001112A2">
        <w:rPr>
          <w:rFonts w:hint="eastAsia"/>
          <w:color w:val="000000" w:themeColor="text1"/>
          <w:sz w:val="18"/>
          <w:szCs w:val="18"/>
        </w:rPr>
        <w:t>学習活動への取り組みで特記すべきことなどを適宜記録し，資料を蓄積して，単元（章）を総合して評価する。</w:t>
      </w:r>
    </w:p>
    <w:p w:rsidR="00C57D99" w:rsidRPr="001112A2" w:rsidRDefault="00C57D99" w:rsidP="00EE28E6">
      <w:pPr>
        <w:ind w:left="180" w:hangingChars="100" w:hanging="180"/>
        <w:rPr>
          <w:color w:val="000000" w:themeColor="text1"/>
          <w:sz w:val="18"/>
          <w:szCs w:val="18"/>
        </w:rPr>
      </w:pPr>
    </w:p>
    <w:p w:rsidR="000232C3" w:rsidRPr="001112A2" w:rsidRDefault="000232C3" w:rsidP="00EE28E6">
      <w:pPr>
        <w:ind w:left="180" w:hangingChars="100" w:hanging="180"/>
        <w:rPr>
          <w:color w:val="000000" w:themeColor="text1"/>
          <w:sz w:val="18"/>
          <w:szCs w:val="18"/>
        </w:rPr>
      </w:pPr>
    </w:p>
    <w:tbl>
      <w:tblPr>
        <w:tblStyle w:val="a3"/>
        <w:tblW w:w="4871" w:type="pct"/>
        <w:tblInd w:w="108" w:type="dxa"/>
        <w:tblLook w:val="04A0" w:firstRow="1" w:lastRow="0" w:firstColumn="1" w:lastColumn="0" w:noHBand="0" w:noVBand="1"/>
      </w:tblPr>
      <w:tblGrid>
        <w:gridCol w:w="2787"/>
        <w:gridCol w:w="776"/>
        <w:gridCol w:w="4525"/>
        <w:gridCol w:w="2397"/>
      </w:tblGrid>
      <w:tr w:rsidR="001112A2" w:rsidRPr="001112A2" w:rsidTr="008E3439">
        <w:tc>
          <w:tcPr>
            <w:tcW w:w="1329" w:type="pct"/>
            <w:shd w:val="clear" w:color="auto" w:fill="BFBFBF" w:themeFill="background1" w:themeFillShade="BF"/>
            <w:vAlign w:val="center"/>
          </w:tcPr>
          <w:p w:rsidR="00EE28E6" w:rsidRPr="001112A2" w:rsidRDefault="00EE28E6" w:rsidP="008E3439">
            <w:pPr>
              <w:spacing w:line="360" w:lineRule="auto"/>
              <w:jc w:val="center"/>
              <w:rPr>
                <w:rFonts w:ascii="ＭＳ Ｐゴシック" w:eastAsia="ＭＳ Ｐゴシック" w:hAnsi="ＭＳ Ｐゴシック"/>
                <w:color w:val="000000" w:themeColor="text1"/>
                <w:szCs w:val="20"/>
              </w:rPr>
            </w:pPr>
            <w:r w:rsidRPr="001112A2">
              <w:rPr>
                <w:color w:val="000000" w:themeColor="text1"/>
                <w:sz w:val="18"/>
                <w:szCs w:val="18"/>
              </w:rPr>
              <w:lastRenderedPageBreak/>
              <w:br w:type="page"/>
            </w:r>
            <w:r w:rsidRPr="001112A2">
              <w:rPr>
                <w:rFonts w:ascii="ＭＳ Ｐゴシック" w:eastAsia="ＭＳ Ｐゴシック" w:hAnsi="ＭＳ Ｐゴシック" w:hint="eastAsia"/>
                <w:color w:val="000000" w:themeColor="text1"/>
                <w:szCs w:val="20"/>
              </w:rPr>
              <w:t>目標</w:t>
            </w:r>
          </w:p>
        </w:tc>
        <w:tc>
          <w:tcPr>
            <w:tcW w:w="370" w:type="pct"/>
            <w:shd w:val="clear" w:color="auto" w:fill="BFBFBF" w:themeFill="background1" w:themeFillShade="BF"/>
            <w:vAlign w:val="center"/>
          </w:tcPr>
          <w:p w:rsidR="00EE28E6" w:rsidRPr="001112A2" w:rsidRDefault="00EE28E6" w:rsidP="008E3439">
            <w:pPr>
              <w:spacing w:line="360" w:lineRule="auto"/>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時数</w:t>
            </w:r>
          </w:p>
        </w:tc>
        <w:tc>
          <w:tcPr>
            <w:tcW w:w="2158" w:type="pct"/>
            <w:shd w:val="clear" w:color="auto" w:fill="BFBFBF" w:themeFill="background1" w:themeFillShade="BF"/>
            <w:vAlign w:val="center"/>
          </w:tcPr>
          <w:p w:rsidR="00EE28E6" w:rsidRPr="001112A2" w:rsidRDefault="00EE28E6" w:rsidP="008E3439">
            <w:pPr>
              <w:spacing w:line="360" w:lineRule="auto"/>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学習内容と活動</w:t>
            </w:r>
          </w:p>
        </w:tc>
        <w:tc>
          <w:tcPr>
            <w:tcW w:w="1143" w:type="pct"/>
            <w:shd w:val="clear" w:color="auto" w:fill="BFBFBF" w:themeFill="background1" w:themeFillShade="BF"/>
            <w:vAlign w:val="center"/>
          </w:tcPr>
          <w:p w:rsidR="00EE28E6" w:rsidRPr="001112A2" w:rsidRDefault="00EE28E6" w:rsidP="008E3439">
            <w:pPr>
              <w:spacing w:line="360" w:lineRule="auto"/>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評価の観点と方法</w:t>
            </w:r>
          </w:p>
        </w:tc>
      </w:tr>
      <w:tr w:rsidR="001112A2" w:rsidRPr="001112A2" w:rsidTr="008E3439">
        <w:tc>
          <w:tcPr>
            <w:tcW w:w="5000" w:type="pct"/>
            <w:gridSpan w:val="4"/>
            <w:shd w:val="clear" w:color="auto" w:fill="auto"/>
            <w:vAlign w:val="center"/>
          </w:tcPr>
          <w:p w:rsidR="00EE28E6" w:rsidRPr="001112A2" w:rsidRDefault="00EE28E6" w:rsidP="008E3439">
            <w:pPr>
              <w:tabs>
                <w:tab w:val="right" w:pos="9384"/>
              </w:tabs>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(1)けんこうというたからもの　（教科書p.5～10）</w:t>
            </w:r>
            <w:r w:rsidR="00FC0607" w:rsidRPr="001112A2">
              <w:rPr>
                <w:rFonts w:ascii="ＭＳ Ｐゴシック" w:eastAsia="ＭＳ Ｐゴシック" w:hAnsi="ＭＳ Ｐゴシック" w:hint="eastAsia"/>
                <w:color w:val="000000" w:themeColor="text1"/>
                <w:szCs w:val="20"/>
              </w:rPr>
              <w:t xml:space="preserve">　</w:t>
            </w:r>
            <w:r w:rsidR="00FC0607" w:rsidRPr="001112A2">
              <w:rPr>
                <w:rFonts w:ascii="ＭＳ Ｐゴシック" w:eastAsia="ＭＳ Ｐゴシック" w:hAnsi="ＭＳ Ｐゴシック" w:hint="eastAsia"/>
                <w:color w:val="000000" w:themeColor="text1"/>
                <w:szCs w:val="20"/>
                <w:bdr w:val="single" w:sz="4" w:space="0" w:color="auto"/>
              </w:rPr>
              <w:t>学</w:t>
            </w:r>
            <w:r w:rsidR="00FC0607" w:rsidRPr="001112A2">
              <w:rPr>
                <w:rFonts w:hint="eastAsia"/>
                <w:color w:val="000000" w:themeColor="text1"/>
                <w:szCs w:val="20"/>
              </w:rPr>
              <w:t xml:space="preserve">　</w:t>
            </w:r>
            <w:r w:rsidR="00FC0607" w:rsidRPr="001112A2">
              <w:rPr>
                <w:rFonts w:hint="eastAsia"/>
                <w:color w:val="000000" w:themeColor="text1"/>
                <w:szCs w:val="20"/>
                <w:bdr w:val="single" w:sz="4" w:space="0" w:color="auto"/>
              </w:rPr>
              <w:t>▲</w:t>
            </w:r>
            <w:r w:rsidRPr="001112A2">
              <w:rPr>
                <w:rFonts w:hint="eastAsia"/>
                <w:color w:val="000000" w:themeColor="text1"/>
                <w:szCs w:val="20"/>
              </w:rPr>
              <w:tab/>
            </w:r>
            <w:r w:rsidRPr="001112A2">
              <w:rPr>
                <w:rFonts w:ascii="ＭＳ Ｐゴシック" w:eastAsia="ＭＳ Ｐゴシック" w:hAnsi="ＭＳ Ｐゴシック" w:hint="eastAsia"/>
                <w:color w:val="000000" w:themeColor="text1"/>
                <w:szCs w:val="20"/>
              </w:rPr>
              <w:t>★他教科との関連：道徳</w:t>
            </w:r>
          </w:p>
        </w:tc>
      </w:tr>
      <w:tr w:rsidR="001112A2" w:rsidRPr="001112A2" w:rsidTr="008E3439">
        <w:tc>
          <w:tcPr>
            <w:tcW w:w="1329" w:type="pct"/>
            <w:shd w:val="clear" w:color="auto" w:fill="auto"/>
          </w:tcPr>
          <w:p w:rsidR="00EE28E6" w:rsidRPr="001112A2" w:rsidRDefault="00EE28E6" w:rsidP="008E3439">
            <w:pPr>
              <w:ind w:left="210" w:hangingChars="100" w:hanging="210"/>
              <w:rPr>
                <w:rFonts w:asciiTheme="minorEastAsia" w:eastAsiaTheme="minorEastAsia" w:hAnsiTheme="minorEastAsia"/>
                <w:color w:val="000000" w:themeColor="text1"/>
                <w:szCs w:val="20"/>
              </w:rPr>
            </w:pPr>
            <w:r w:rsidRPr="001112A2">
              <w:rPr>
                <w:rFonts w:asciiTheme="minorEastAsia" w:eastAsiaTheme="minorEastAsia" w:hAnsiTheme="minorEastAsia" w:hint="eastAsia"/>
                <w:color w:val="000000" w:themeColor="text1"/>
                <w:szCs w:val="20"/>
              </w:rPr>
              <w:t>・心や体の調子が良いなどの健康の状態は，主体の要因や周囲の環境の要因が関わっていることを理解できるようにする。</w:t>
            </w:r>
          </w:p>
          <w:p w:rsidR="00EE28E6" w:rsidRPr="001112A2" w:rsidRDefault="00EE28E6" w:rsidP="008E3439">
            <w:pPr>
              <w:jc w:val="right"/>
              <w:rPr>
                <w:rFonts w:ascii="ＭＳ Ｐゴシック" w:eastAsia="ＭＳ Ｐゴシック" w:hAnsi="ＭＳ Ｐゴシック"/>
                <w:color w:val="000000" w:themeColor="text1"/>
                <w:szCs w:val="20"/>
              </w:rPr>
            </w:pPr>
          </w:p>
        </w:tc>
        <w:tc>
          <w:tcPr>
            <w:tcW w:w="370" w:type="pct"/>
            <w:shd w:val="clear" w:color="auto" w:fill="auto"/>
          </w:tcPr>
          <w:p w:rsidR="00EE28E6" w:rsidRPr="001112A2" w:rsidRDefault="00EE28E6" w:rsidP="008E3439">
            <w:pPr>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1</w:t>
            </w:r>
          </w:p>
        </w:tc>
        <w:tc>
          <w:tcPr>
            <w:tcW w:w="2158" w:type="pct"/>
            <w:shd w:val="clear" w:color="auto" w:fill="auto"/>
          </w:tcPr>
          <w:p w:rsidR="00EE28E6" w:rsidRPr="001112A2" w:rsidRDefault="00EE28E6" w:rsidP="008E3439">
            <w:pPr>
              <w:adjustRightInd w:val="0"/>
              <w:rPr>
                <w:rFonts w:asciiTheme="majorEastAsia" w:eastAsiaTheme="majorEastAsia" w:hAnsiTheme="majorEastAsia"/>
                <w:color w:val="000000" w:themeColor="text1"/>
                <w:szCs w:val="20"/>
              </w:rPr>
            </w:pPr>
            <w:r w:rsidRPr="001112A2">
              <w:rPr>
                <w:rFonts w:asciiTheme="majorEastAsia" w:eastAsiaTheme="majorEastAsia" w:hAnsiTheme="majorEastAsia" w:hint="eastAsia"/>
                <w:color w:val="000000" w:themeColor="text1"/>
                <w:szCs w:val="20"/>
              </w:rPr>
              <w:t xml:space="preserve">ステップ1　</w:t>
            </w:r>
            <w:r w:rsidRPr="001112A2">
              <w:rPr>
                <w:rFonts w:asciiTheme="minorEastAsia" w:eastAsiaTheme="minorEastAsia" w:hAnsiTheme="minorEastAsia" w:hint="eastAsia"/>
                <w:color w:val="000000" w:themeColor="text1"/>
                <w:szCs w:val="20"/>
              </w:rPr>
              <w:t>問いについて考える活動を通して，健康の大切さに気づき，課題を見つける。</w:t>
            </w:r>
            <w:r w:rsidR="00FC0607" w:rsidRPr="001112A2">
              <w:rPr>
                <w:rFonts w:asciiTheme="minorEastAsia" w:eastAsiaTheme="minorEastAsia" w:hAnsiTheme="minorEastAsia" w:hint="eastAsia"/>
                <w:color w:val="000000" w:themeColor="text1"/>
                <w:szCs w:val="20"/>
                <w:bdr w:val="single" w:sz="4" w:space="0" w:color="auto"/>
              </w:rPr>
              <w:t>▲</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ステップ2-1　</w:t>
            </w:r>
            <w:r w:rsidRPr="001112A2">
              <w:rPr>
                <w:rFonts w:asciiTheme="minorEastAsia" w:eastAsiaTheme="minorEastAsia" w:hAnsiTheme="minorEastAsia" w:hint="eastAsia"/>
                <w:color w:val="000000" w:themeColor="text1"/>
                <w:szCs w:val="20"/>
              </w:rPr>
              <w:t>自分の生活を振り返りながら，健康だと感じるのはどんなときか</w:t>
            </w:r>
            <w:r w:rsidR="00FC0607" w:rsidRPr="001112A2">
              <w:rPr>
                <w:rFonts w:asciiTheme="minorEastAsia" w:eastAsiaTheme="minorEastAsia" w:hAnsiTheme="minorEastAsia" w:hint="eastAsia"/>
                <w:color w:val="000000" w:themeColor="text1"/>
                <w:szCs w:val="20"/>
              </w:rPr>
              <w:t>話し合う</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ステップ2-2　</w:t>
            </w:r>
            <w:r w:rsidRPr="001112A2">
              <w:rPr>
                <w:rFonts w:asciiTheme="minorEastAsia" w:eastAsiaTheme="minorEastAsia" w:hAnsiTheme="minorEastAsia" w:hint="eastAsia"/>
                <w:color w:val="000000" w:themeColor="text1"/>
                <w:szCs w:val="20"/>
              </w:rPr>
              <w:t>教科書のイラストなどを参考に，健康にはどんなことが関係しているのかを話し合う。</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ステップ3　</w:t>
            </w:r>
            <w:r w:rsidRPr="001112A2">
              <w:rPr>
                <w:rFonts w:asciiTheme="minorEastAsia" w:eastAsiaTheme="minorEastAsia" w:hAnsiTheme="minorEastAsia" w:hint="eastAsia"/>
                <w:color w:val="000000" w:themeColor="text1"/>
                <w:szCs w:val="20"/>
              </w:rPr>
              <w:t>学習したことを基に，まなみさんの発言について，健康に良い点と良くない点を考える。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ステップ4　</w:t>
            </w:r>
            <w:r w:rsidRPr="001112A2">
              <w:rPr>
                <w:rFonts w:asciiTheme="minorEastAsia" w:eastAsiaTheme="minorEastAsia" w:hAnsiTheme="minorEastAsia" w:hint="eastAsia"/>
                <w:color w:val="000000" w:themeColor="text1"/>
                <w:szCs w:val="20"/>
              </w:rPr>
              <w:t>学習をまとめて，毎日の生活や，これからの学習に生かせることを考える。</w:t>
            </w:r>
            <w:r w:rsidR="00FC0607" w:rsidRPr="001112A2">
              <w:rPr>
                <w:rFonts w:asciiTheme="minorEastAsia" w:eastAsiaTheme="minorEastAsia" w:hAnsiTheme="minorEastAsia" w:hint="eastAsia"/>
                <w:color w:val="000000" w:themeColor="text1"/>
                <w:szCs w:val="20"/>
                <w:bdr w:val="single" w:sz="4" w:space="0" w:color="auto"/>
              </w:rPr>
              <w:t>▲</w:t>
            </w:r>
          </w:p>
        </w:tc>
        <w:tc>
          <w:tcPr>
            <w:tcW w:w="1143" w:type="pct"/>
            <w:shd w:val="clear" w:color="auto" w:fill="auto"/>
          </w:tcPr>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［知識・技能］</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記録，小テスト・単元（章）テストなど</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［思考・判断・表現］</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発言，記録</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［主体的に学習に取り組む態度］</w:t>
            </w:r>
          </w:p>
          <w:p w:rsidR="00EE28E6" w:rsidRPr="001112A2" w:rsidRDefault="00EE28E6" w:rsidP="008E3439">
            <w:pPr>
              <w:rPr>
                <w:rFonts w:asciiTheme="minorEastAsia" w:eastAsiaTheme="minorEastAsia" w:hAnsiTheme="minorEastAsia"/>
                <w:color w:val="000000" w:themeColor="text1"/>
                <w:szCs w:val="20"/>
              </w:rPr>
            </w:pPr>
            <w:r w:rsidRPr="001112A2">
              <w:rPr>
                <w:rFonts w:ascii="ＭＳ Ｐゴシック" w:eastAsia="ＭＳ Ｐゴシック" w:hAnsi="ＭＳ Ｐゴシック" w:hint="eastAsia"/>
                <w:color w:val="000000" w:themeColor="text1"/>
                <w:szCs w:val="20"/>
              </w:rPr>
              <w:t>観察，記録</w:t>
            </w:r>
          </w:p>
        </w:tc>
      </w:tr>
      <w:tr w:rsidR="001112A2" w:rsidRPr="001112A2" w:rsidTr="008E3439">
        <w:tc>
          <w:tcPr>
            <w:tcW w:w="5000" w:type="pct"/>
            <w:gridSpan w:val="4"/>
            <w:shd w:val="clear" w:color="auto" w:fill="auto"/>
            <w:vAlign w:val="center"/>
          </w:tcPr>
          <w:p w:rsidR="00EE28E6" w:rsidRPr="001112A2" w:rsidRDefault="00EE28E6" w:rsidP="008E3439">
            <w:pPr>
              <w:tabs>
                <w:tab w:val="right" w:pos="9384"/>
              </w:tabs>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(2)けんこうによい1日の生活　　（教科書p.11～14）</w:t>
            </w:r>
            <w:r w:rsidR="00FC0607" w:rsidRPr="001112A2">
              <w:rPr>
                <w:rFonts w:ascii="ＭＳ Ｐゴシック" w:eastAsia="ＭＳ Ｐゴシック" w:hAnsi="ＭＳ Ｐゴシック" w:hint="eastAsia"/>
                <w:color w:val="000000" w:themeColor="text1"/>
                <w:szCs w:val="20"/>
              </w:rPr>
              <w:t xml:space="preserve">　</w:t>
            </w:r>
            <w:r w:rsidR="00FC0607" w:rsidRPr="001112A2">
              <w:rPr>
                <w:rFonts w:ascii="ＭＳ Ｐゴシック" w:eastAsia="ＭＳ Ｐゴシック" w:hAnsi="ＭＳ Ｐゴシック" w:hint="eastAsia"/>
                <w:color w:val="000000" w:themeColor="text1"/>
                <w:szCs w:val="20"/>
                <w:bdr w:val="single" w:sz="4" w:space="0" w:color="auto"/>
              </w:rPr>
              <w:t>学</w:t>
            </w:r>
            <w:r w:rsidR="00FC0607" w:rsidRPr="001112A2">
              <w:rPr>
                <w:rFonts w:hint="eastAsia"/>
                <w:color w:val="000000" w:themeColor="text1"/>
                <w:szCs w:val="20"/>
              </w:rPr>
              <w:t xml:space="preserve">　</w:t>
            </w:r>
            <w:r w:rsidR="00FC0607" w:rsidRPr="001112A2">
              <w:rPr>
                <w:rFonts w:hint="eastAsia"/>
                <w:color w:val="000000" w:themeColor="text1"/>
                <w:szCs w:val="20"/>
                <w:bdr w:val="single" w:sz="4" w:space="0" w:color="auto"/>
              </w:rPr>
              <w:t>▲</w:t>
            </w:r>
            <w:r w:rsidRPr="001112A2">
              <w:rPr>
                <w:rFonts w:hint="eastAsia"/>
                <w:color w:val="000000" w:themeColor="text1"/>
                <w:szCs w:val="20"/>
              </w:rPr>
              <w:tab/>
            </w:r>
            <w:r w:rsidRPr="001112A2">
              <w:rPr>
                <w:rFonts w:ascii="ＭＳ Ｐゴシック" w:eastAsia="ＭＳ Ｐゴシック" w:hAnsi="ＭＳ Ｐゴシック" w:hint="eastAsia"/>
                <w:color w:val="000000" w:themeColor="text1"/>
                <w:szCs w:val="20"/>
              </w:rPr>
              <w:t>★他教科との関連：家庭，道徳</w:t>
            </w:r>
          </w:p>
        </w:tc>
      </w:tr>
      <w:tr w:rsidR="001112A2" w:rsidRPr="001112A2" w:rsidTr="008E3439">
        <w:tc>
          <w:tcPr>
            <w:tcW w:w="1329" w:type="pct"/>
            <w:shd w:val="clear" w:color="auto" w:fill="auto"/>
          </w:tcPr>
          <w:p w:rsidR="00EE28E6" w:rsidRPr="001112A2" w:rsidRDefault="00EE28E6" w:rsidP="008E3439">
            <w:pPr>
              <w:ind w:left="210" w:hangingChars="100" w:hanging="210"/>
              <w:rPr>
                <w:rFonts w:asciiTheme="minorEastAsia" w:eastAsiaTheme="minorEastAsia" w:hAnsiTheme="minorEastAsia"/>
                <w:color w:val="000000" w:themeColor="text1"/>
                <w:szCs w:val="20"/>
              </w:rPr>
            </w:pPr>
            <w:r w:rsidRPr="001112A2">
              <w:rPr>
                <w:rFonts w:asciiTheme="minorEastAsia" w:eastAsiaTheme="minorEastAsia" w:hAnsiTheme="minorEastAsia" w:hint="eastAsia"/>
                <w:color w:val="000000" w:themeColor="text1"/>
                <w:szCs w:val="20"/>
              </w:rPr>
              <w:t>・毎日を健康に過ごすには，運動，食事，休養および睡眠の調和のとれた生活を続けることが必要であることを理解できるようにする。</w:t>
            </w:r>
          </w:p>
          <w:p w:rsidR="00EE28E6" w:rsidRPr="001112A2" w:rsidRDefault="00EE28E6" w:rsidP="008E3439">
            <w:pPr>
              <w:jc w:val="right"/>
              <w:rPr>
                <w:rFonts w:ascii="ＭＳ Ｐゴシック" w:eastAsia="ＭＳ Ｐゴシック" w:hAnsi="ＭＳ Ｐゴシック"/>
                <w:color w:val="000000" w:themeColor="text1"/>
                <w:szCs w:val="20"/>
              </w:rPr>
            </w:pPr>
          </w:p>
        </w:tc>
        <w:tc>
          <w:tcPr>
            <w:tcW w:w="370" w:type="pct"/>
            <w:shd w:val="clear" w:color="auto" w:fill="auto"/>
          </w:tcPr>
          <w:p w:rsidR="00EE28E6" w:rsidRPr="001112A2" w:rsidRDefault="00EE28E6" w:rsidP="008E3439">
            <w:pPr>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1</w:t>
            </w:r>
          </w:p>
        </w:tc>
        <w:tc>
          <w:tcPr>
            <w:tcW w:w="2158" w:type="pct"/>
            <w:shd w:val="clear" w:color="auto" w:fill="auto"/>
          </w:tcPr>
          <w:p w:rsidR="00EE28E6" w:rsidRPr="001112A2" w:rsidRDefault="00EE28E6" w:rsidP="008E3439">
            <w:pPr>
              <w:adjustRightInd w:val="0"/>
              <w:rPr>
                <w:rFonts w:asciiTheme="majorEastAsia" w:eastAsiaTheme="majorEastAsia" w:hAnsiTheme="majorEastAsia"/>
                <w:color w:val="000000" w:themeColor="text1"/>
                <w:szCs w:val="20"/>
              </w:rPr>
            </w:pPr>
            <w:r w:rsidRPr="001112A2">
              <w:rPr>
                <w:rFonts w:asciiTheme="majorEastAsia" w:eastAsiaTheme="majorEastAsia" w:hAnsiTheme="majorEastAsia" w:hint="eastAsia"/>
                <w:color w:val="000000" w:themeColor="text1"/>
                <w:szCs w:val="20"/>
              </w:rPr>
              <w:t xml:space="preserve">ステップ1　</w:t>
            </w:r>
            <w:r w:rsidRPr="001112A2">
              <w:rPr>
                <w:rFonts w:asciiTheme="minorEastAsia" w:eastAsiaTheme="minorEastAsia" w:hAnsiTheme="minorEastAsia" w:hint="eastAsia"/>
                <w:color w:val="000000" w:themeColor="text1"/>
                <w:szCs w:val="20"/>
              </w:rPr>
              <w:t>問いについて考える活動を通して， 1日の生活の仕方と健康との関わりに気づき，課題を見つける。</w:t>
            </w:r>
            <w:r w:rsidR="00FC0607" w:rsidRPr="001112A2">
              <w:rPr>
                <w:rFonts w:asciiTheme="minorEastAsia" w:eastAsiaTheme="minorEastAsia" w:hAnsiTheme="minorEastAsia" w:hint="eastAsia"/>
                <w:color w:val="000000" w:themeColor="text1"/>
                <w:szCs w:val="20"/>
                <w:bdr w:val="single" w:sz="4" w:space="0" w:color="auto"/>
              </w:rPr>
              <w:t>▲</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　</w:t>
            </w:r>
            <w:r w:rsidRPr="001112A2">
              <w:rPr>
                <w:rFonts w:asciiTheme="minorEastAsia" w:eastAsiaTheme="minorEastAsia" w:hAnsiTheme="minorEastAsia" w:hint="eastAsia"/>
                <w:color w:val="000000" w:themeColor="text1"/>
                <w:szCs w:val="20"/>
              </w:rPr>
              <w:t>たくみさんとあやかさんの生活を比較し，健康に良い生活の仕方を考える。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ステップ3　</w:t>
            </w:r>
            <w:r w:rsidRPr="001112A2">
              <w:rPr>
                <w:rFonts w:asciiTheme="minorEastAsia" w:eastAsiaTheme="minorEastAsia" w:hAnsiTheme="minorEastAsia" w:hint="eastAsia"/>
                <w:color w:val="000000" w:themeColor="text1"/>
                <w:szCs w:val="20"/>
              </w:rPr>
              <w:t>学習したことを基に，たくみさんの発言から，たくみさんの今後の生活の変化を予想し，話し合う。</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ステップ4　</w:t>
            </w:r>
            <w:r w:rsidRPr="001112A2">
              <w:rPr>
                <w:rFonts w:asciiTheme="minorEastAsia" w:eastAsiaTheme="minorEastAsia" w:hAnsiTheme="minorEastAsia" w:hint="eastAsia"/>
                <w:color w:val="000000" w:themeColor="text1"/>
                <w:szCs w:val="20"/>
              </w:rPr>
              <w:t>学習をまとめて，毎日の生活や，これからの学習に生かせることを考える。</w:t>
            </w:r>
            <w:r w:rsidR="00FC0607" w:rsidRPr="001112A2">
              <w:rPr>
                <w:rFonts w:asciiTheme="minorEastAsia" w:eastAsiaTheme="minorEastAsia" w:hAnsiTheme="minorEastAsia" w:hint="eastAsia"/>
                <w:color w:val="000000" w:themeColor="text1"/>
                <w:szCs w:val="20"/>
                <w:bdr w:val="single" w:sz="4" w:space="0" w:color="auto"/>
              </w:rPr>
              <w:t>▲</w:t>
            </w:r>
          </w:p>
        </w:tc>
        <w:tc>
          <w:tcPr>
            <w:tcW w:w="1143" w:type="pct"/>
            <w:shd w:val="clear" w:color="auto" w:fill="auto"/>
          </w:tcPr>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［知識・技能］</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記録，小テスト・単元（章）テストなど</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［思考・判断・表現］</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発言，記録</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［主体的に学習に取り組む態度］</w:t>
            </w:r>
          </w:p>
          <w:p w:rsidR="00EE28E6" w:rsidRPr="001112A2" w:rsidRDefault="00EE28E6" w:rsidP="008E3439">
            <w:pPr>
              <w:rPr>
                <w:rFonts w:asciiTheme="minorEastAsia" w:eastAsiaTheme="minorEastAsia" w:hAnsiTheme="minorEastAsia"/>
                <w:color w:val="000000" w:themeColor="text1"/>
                <w:szCs w:val="20"/>
              </w:rPr>
            </w:pPr>
            <w:r w:rsidRPr="001112A2">
              <w:rPr>
                <w:rFonts w:ascii="ＭＳ Ｐゴシック" w:eastAsia="ＭＳ Ｐゴシック" w:hAnsi="ＭＳ Ｐゴシック" w:hint="eastAsia"/>
                <w:color w:val="000000" w:themeColor="text1"/>
                <w:szCs w:val="20"/>
              </w:rPr>
              <w:t>観察，記録</w:t>
            </w:r>
          </w:p>
        </w:tc>
      </w:tr>
      <w:tr w:rsidR="001112A2" w:rsidRPr="001112A2" w:rsidTr="008E3439">
        <w:tc>
          <w:tcPr>
            <w:tcW w:w="5000" w:type="pct"/>
            <w:gridSpan w:val="4"/>
            <w:shd w:val="clear" w:color="auto" w:fill="auto"/>
            <w:vAlign w:val="center"/>
          </w:tcPr>
          <w:p w:rsidR="00EE28E6" w:rsidRPr="001112A2" w:rsidRDefault="00EE28E6" w:rsidP="00FC0607">
            <w:pPr>
              <w:tabs>
                <w:tab w:val="right" w:pos="9384"/>
              </w:tabs>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(3)体のせいけつとけんこう　　（教科書p.15～18）</w:t>
            </w:r>
            <w:r w:rsidR="00FC0607" w:rsidRPr="001112A2">
              <w:rPr>
                <w:rFonts w:ascii="ＭＳ Ｐゴシック" w:eastAsia="ＭＳ Ｐゴシック" w:hAnsi="ＭＳ Ｐゴシック" w:hint="eastAsia"/>
                <w:color w:val="000000" w:themeColor="text1"/>
                <w:szCs w:val="20"/>
              </w:rPr>
              <w:t xml:space="preserve"> </w:t>
            </w:r>
            <w:r w:rsidR="00FC0607" w:rsidRPr="001112A2">
              <w:rPr>
                <w:rFonts w:ascii="ＭＳ Ｐゴシック" w:eastAsia="ＭＳ Ｐゴシック" w:hAnsi="ＭＳ Ｐゴシック" w:hint="eastAsia"/>
                <w:color w:val="000000" w:themeColor="text1"/>
                <w:szCs w:val="20"/>
                <w:bdr w:val="single" w:sz="4" w:space="0" w:color="auto"/>
              </w:rPr>
              <w:t>学</w:t>
            </w:r>
            <w:r w:rsidR="00FC0607" w:rsidRPr="001112A2">
              <w:rPr>
                <w:rFonts w:hint="eastAsia"/>
                <w:color w:val="000000" w:themeColor="text1"/>
                <w:szCs w:val="20"/>
              </w:rPr>
              <w:t xml:space="preserve">　</w:t>
            </w:r>
            <w:r w:rsidR="00FC0607" w:rsidRPr="001112A2">
              <w:rPr>
                <w:rFonts w:hint="eastAsia"/>
                <w:color w:val="000000" w:themeColor="text1"/>
                <w:szCs w:val="20"/>
                <w:bdr w:val="single" w:sz="4" w:space="0" w:color="auto"/>
              </w:rPr>
              <w:t>▲</w:t>
            </w:r>
            <w:r w:rsidRPr="001112A2">
              <w:rPr>
                <w:rFonts w:hint="eastAsia"/>
                <w:color w:val="000000" w:themeColor="text1"/>
                <w:szCs w:val="20"/>
              </w:rPr>
              <w:tab/>
            </w:r>
            <w:r w:rsidRPr="001112A2">
              <w:rPr>
                <w:rFonts w:ascii="ＭＳ Ｐゴシック" w:eastAsia="ＭＳ Ｐゴシック" w:hAnsi="ＭＳ Ｐゴシック" w:hint="eastAsia"/>
                <w:color w:val="000000" w:themeColor="text1"/>
                <w:szCs w:val="20"/>
              </w:rPr>
              <w:t>★他教科との関連：家庭，道徳</w:t>
            </w:r>
          </w:p>
        </w:tc>
      </w:tr>
      <w:tr w:rsidR="001112A2" w:rsidRPr="001112A2" w:rsidTr="008E3439">
        <w:tc>
          <w:tcPr>
            <w:tcW w:w="1329" w:type="pct"/>
            <w:shd w:val="clear" w:color="auto" w:fill="auto"/>
          </w:tcPr>
          <w:p w:rsidR="00EE28E6" w:rsidRPr="001112A2" w:rsidRDefault="00EE28E6" w:rsidP="008E3439">
            <w:pPr>
              <w:ind w:left="210" w:hangingChars="100" w:hanging="210"/>
              <w:rPr>
                <w:rFonts w:asciiTheme="minorEastAsia" w:eastAsiaTheme="minorEastAsia" w:hAnsiTheme="minorEastAsia"/>
                <w:color w:val="000000" w:themeColor="text1"/>
                <w:szCs w:val="20"/>
              </w:rPr>
            </w:pPr>
            <w:r w:rsidRPr="001112A2">
              <w:rPr>
                <w:rFonts w:asciiTheme="minorEastAsia" w:eastAsiaTheme="minorEastAsia" w:hAnsiTheme="minorEastAsia" w:hint="eastAsia"/>
                <w:color w:val="000000" w:themeColor="text1"/>
                <w:szCs w:val="20"/>
              </w:rPr>
              <w:t>・毎日を健康に過ごすには，体の清潔を保つことなどが必要であることを理解できるようにする。</w:t>
            </w:r>
          </w:p>
        </w:tc>
        <w:tc>
          <w:tcPr>
            <w:tcW w:w="370" w:type="pct"/>
            <w:shd w:val="clear" w:color="auto" w:fill="auto"/>
          </w:tcPr>
          <w:p w:rsidR="00EE28E6" w:rsidRPr="001112A2" w:rsidRDefault="00EE28E6" w:rsidP="008E3439">
            <w:pPr>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1</w:t>
            </w:r>
          </w:p>
        </w:tc>
        <w:tc>
          <w:tcPr>
            <w:tcW w:w="2158" w:type="pct"/>
            <w:shd w:val="clear" w:color="auto" w:fill="auto"/>
          </w:tcPr>
          <w:p w:rsidR="00EE28E6" w:rsidRPr="001112A2" w:rsidRDefault="00EE28E6" w:rsidP="008E3439">
            <w:pPr>
              <w:adjustRightInd w:val="0"/>
              <w:rPr>
                <w:rFonts w:asciiTheme="majorEastAsia" w:eastAsiaTheme="majorEastAsia" w:hAnsiTheme="majorEastAsia"/>
                <w:color w:val="000000" w:themeColor="text1"/>
                <w:szCs w:val="20"/>
              </w:rPr>
            </w:pPr>
            <w:r w:rsidRPr="001112A2">
              <w:rPr>
                <w:rFonts w:asciiTheme="majorEastAsia" w:eastAsiaTheme="majorEastAsia" w:hAnsiTheme="majorEastAsia" w:hint="eastAsia"/>
                <w:color w:val="000000" w:themeColor="text1"/>
                <w:szCs w:val="20"/>
              </w:rPr>
              <w:t xml:space="preserve">ステップ1　</w:t>
            </w:r>
            <w:r w:rsidRPr="001112A2">
              <w:rPr>
                <w:rFonts w:asciiTheme="minorEastAsia" w:eastAsiaTheme="minorEastAsia" w:hAnsiTheme="minorEastAsia" w:hint="eastAsia"/>
                <w:color w:val="000000" w:themeColor="text1"/>
                <w:szCs w:val="20"/>
              </w:rPr>
              <w:t>清潔に関する自分の日頃の行動を振り返る活動を通して，清潔と健康について課題を見つける。</w:t>
            </w:r>
            <w:r w:rsidR="00FC0607" w:rsidRPr="001112A2">
              <w:rPr>
                <w:rFonts w:asciiTheme="minorEastAsia" w:eastAsiaTheme="minorEastAsia" w:hAnsiTheme="minorEastAsia" w:hint="eastAsia"/>
                <w:color w:val="000000" w:themeColor="text1"/>
                <w:szCs w:val="20"/>
                <w:bdr w:val="single" w:sz="4" w:space="0" w:color="auto"/>
              </w:rPr>
              <w:t>▲</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ステップ2-1　</w:t>
            </w:r>
            <w:r w:rsidRPr="001112A2">
              <w:rPr>
                <w:rFonts w:asciiTheme="minorEastAsia" w:eastAsiaTheme="minorEastAsia" w:hAnsiTheme="minorEastAsia" w:hint="eastAsia"/>
                <w:color w:val="000000" w:themeColor="text1"/>
                <w:szCs w:val="20"/>
              </w:rPr>
              <w:t>実験の結果などから，手を清潔に保つことと健康について考える。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ステップ2-2　</w:t>
            </w:r>
            <w:r w:rsidRPr="001112A2">
              <w:rPr>
                <w:rFonts w:asciiTheme="minorEastAsia" w:eastAsiaTheme="minorEastAsia" w:hAnsiTheme="minorEastAsia" w:hint="eastAsia"/>
                <w:color w:val="000000" w:themeColor="text1"/>
                <w:szCs w:val="20"/>
              </w:rPr>
              <w:t>実験の結果などから，下着や靴下を清潔に保つことと健康について考え，説明する。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ステップ3　</w:t>
            </w:r>
            <w:r w:rsidRPr="001112A2">
              <w:rPr>
                <w:rFonts w:asciiTheme="minorEastAsia" w:eastAsiaTheme="minorEastAsia" w:hAnsiTheme="minorEastAsia" w:hint="eastAsia"/>
                <w:color w:val="000000" w:themeColor="text1"/>
                <w:szCs w:val="20"/>
              </w:rPr>
              <w:t>学習したことを基に，清潔と健康の視点から，こうきさんへのアドバイスを考える。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ステップ4　</w:t>
            </w:r>
            <w:r w:rsidRPr="001112A2">
              <w:rPr>
                <w:rFonts w:asciiTheme="minorEastAsia" w:eastAsiaTheme="minorEastAsia" w:hAnsiTheme="minorEastAsia" w:hint="eastAsia"/>
                <w:color w:val="000000" w:themeColor="text1"/>
                <w:szCs w:val="20"/>
              </w:rPr>
              <w:t>学習をまとめて，毎日の生活や，これからの学習に生かせることを考える。</w:t>
            </w:r>
            <w:r w:rsidR="00FC0607" w:rsidRPr="001112A2">
              <w:rPr>
                <w:rFonts w:asciiTheme="minorEastAsia" w:eastAsiaTheme="minorEastAsia" w:hAnsiTheme="minorEastAsia" w:hint="eastAsia"/>
                <w:color w:val="000000" w:themeColor="text1"/>
                <w:szCs w:val="20"/>
                <w:bdr w:val="single" w:sz="4" w:space="0" w:color="auto"/>
              </w:rPr>
              <w:t>▲</w:t>
            </w:r>
          </w:p>
        </w:tc>
        <w:tc>
          <w:tcPr>
            <w:tcW w:w="1143" w:type="pct"/>
            <w:shd w:val="clear" w:color="auto" w:fill="auto"/>
          </w:tcPr>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［知識・技能］</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記録，小テスト・単元（章）テストなど</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［思考・判断・表現］</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発言，記録</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［主体的に学習に取り組む態度］</w:t>
            </w:r>
          </w:p>
          <w:p w:rsidR="00EE28E6" w:rsidRPr="001112A2" w:rsidRDefault="00EE28E6" w:rsidP="008E3439">
            <w:pPr>
              <w:rPr>
                <w:rFonts w:asciiTheme="minorEastAsia" w:eastAsiaTheme="minorEastAsia" w:hAnsiTheme="minorEastAsia"/>
                <w:color w:val="000000" w:themeColor="text1"/>
                <w:szCs w:val="20"/>
              </w:rPr>
            </w:pPr>
            <w:r w:rsidRPr="001112A2">
              <w:rPr>
                <w:rFonts w:ascii="ＭＳ Ｐゴシック" w:eastAsia="ＭＳ Ｐゴシック" w:hAnsi="ＭＳ Ｐゴシック" w:hint="eastAsia"/>
                <w:color w:val="000000" w:themeColor="text1"/>
                <w:szCs w:val="20"/>
              </w:rPr>
              <w:t>観察，記録</w:t>
            </w:r>
          </w:p>
        </w:tc>
      </w:tr>
      <w:tr w:rsidR="001112A2" w:rsidRPr="001112A2" w:rsidTr="008E3439">
        <w:tc>
          <w:tcPr>
            <w:tcW w:w="5000" w:type="pct"/>
            <w:gridSpan w:val="4"/>
            <w:shd w:val="clear" w:color="auto" w:fill="auto"/>
            <w:vAlign w:val="center"/>
          </w:tcPr>
          <w:p w:rsidR="00EE28E6" w:rsidRPr="001112A2" w:rsidRDefault="00EE28E6" w:rsidP="008E3439">
            <w:pPr>
              <w:tabs>
                <w:tab w:val="right" w:pos="9384"/>
              </w:tabs>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(4)けんこうによいかんきょう　（教科書p.19～22）</w:t>
            </w:r>
            <w:r w:rsidR="00FC0607" w:rsidRPr="001112A2">
              <w:rPr>
                <w:rFonts w:ascii="ＭＳ Ｐゴシック" w:eastAsia="ＭＳ Ｐゴシック" w:hAnsi="ＭＳ Ｐゴシック" w:hint="eastAsia"/>
                <w:color w:val="000000" w:themeColor="text1"/>
                <w:szCs w:val="20"/>
              </w:rPr>
              <w:t xml:space="preserve">  </w:t>
            </w:r>
            <w:r w:rsidR="00FC0607" w:rsidRPr="001112A2">
              <w:rPr>
                <w:rFonts w:ascii="ＭＳ Ｐゴシック" w:eastAsia="ＭＳ Ｐゴシック" w:hAnsi="ＭＳ Ｐゴシック" w:hint="eastAsia"/>
                <w:color w:val="000000" w:themeColor="text1"/>
                <w:szCs w:val="20"/>
                <w:bdr w:val="single" w:sz="4" w:space="0" w:color="auto"/>
              </w:rPr>
              <w:t>学</w:t>
            </w:r>
            <w:r w:rsidR="00FC0607" w:rsidRPr="001112A2">
              <w:rPr>
                <w:rFonts w:hint="eastAsia"/>
                <w:color w:val="000000" w:themeColor="text1"/>
                <w:szCs w:val="20"/>
              </w:rPr>
              <w:t xml:space="preserve">　</w:t>
            </w:r>
            <w:r w:rsidR="00FC0607" w:rsidRPr="001112A2">
              <w:rPr>
                <w:rFonts w:hint="eastAsia"/>
                <w:color w:val="000000" w:themeColor="text1"/>
                <w:szCs w:val="20"/>
                <w:bdr w:val="single" w:sz="4" w:space="0" w:color="auto"/>
              </w:rPr>
              <w:t>▲</w:t>
            </w:r>
            <w:r w:rsidRPr="001112A2">
              <w:rPr>
                <w:rFonts w:hint="eastAsia"/>
                <w:color w:val="000000" w:themeColor="text1"/>
                <w:szCs w:val="20"/>
              </w:rPr>
              <w:tab/>
            </w:r>
            <w:r w:rsidRPr="001112A2">
              <w:rPr>
                <w:rFonts w:ascii="ＭＳ Ｐゴシック" w:eastAsia="ＭＳ Ｐゴシック" w:hAnsi="ＭＳ Ｐゴシック" w:hint="eastAsia"/>
                <w:color w:val="000000" w:themeColor="text1"/>
                <w:szCs w:val="20"/>
              </w:rPr>
              <w:t>★他教科との関連：理科，家庭，道徳</w:t>
            </w:r>
          </w:p>
        </w:tc>
      </w:tr>
      <w:tr w:rsidR="00EE28E6" w:rsidRPr="001112A2" w:rsidTr="008E3439">
        <w:tc>
          <w:tcPr>
            <w:tcW w:w="1329" w:type="pct"/>
            <w:shd w:val="clear" w:color="auto" w:fill="auto"/>
          </w:tcPr>
          <w:p w:rsidR="00EE28E6" w:rsidRPr="001112A2" w:rsidRDefault="00EE28E6" w:rsidP="008E3439">
            <w:pPr>
              <w:ind w:left="210" w:hangingChars="100" w:hanging="210"/>
              <w:rPr>
                <w:rFonts w:asciiTheme="minorEastAsia" w:eastAsiaTheme="minorEastAsia" w:hAnsiTheme="minorEastAsia"/>
                <w:color w:val="000000" w:themeColor="text1"/>
                <w:szCs w:val="20"/>
              </w:rPr>
            </w:pPr>
            <w:r w:rsidRPr="001112A2">
              <w:rPr>
                <w:rFonts w:asciiTheme="minorEastAsia" w:eastAsiaTheme="minorEastAsia" w:hAnsiTheme="minorEastAsia" w:hint="eastAsia"/>
                <w:color w:val="000000" w:themeColor="text1"/>
                <w:szCs w:val="20"/>
              </w:rPr>
              <w:t>・毎日を健康に過ごすには，明るさの調節，換気などの生活環境を整えるこ</w:t>
            </w:r>
            <w:r w:rsidRPr="001112A2">
              <w:rPr>
                <w:rFonts w:asciiTheme="minorEastAsia" w:eastAsiaTheme="minorEastAsia" w:hAnsiTheme="minorEastAsia" w:hint="eastAsia"/>
                <w:color w:val="000000" w:themeColor="text1"/>
                <w:szCs w:val="20"/>
              </w:rPr>
              <w:lastRenderedPageBreak/>
              <w:t>となどが必要であることを理解できるようにする。</w:t>
            </w:r>
          </w:p>
        </w:tc>
        <w:tc>
          <w:tcPr>
            <w:tcW w:w="370" w:type="pct"/>
            <w:shd w:val="clear" w:color="auto" w:fill="auto"/>
          </w:tcPr>
          <w:p w:rsidR="00EE28E6" w:rsidRPr="001112A2" w:rsidRDefault="00EE28E6" w:rsidP="008E3439">
            <w:pPr>
              <w:jc w:val="cente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lastRenderedPageBreak/>
              <w:t>1</w:t>
            </w:r>
          </w:p>
        </w:tc>
        <w:tc>
          <w:tcPr>
            <w:tcW w:w="2158" w:type="pct"/>
            <w:shd w:val="clear" w:color="auto" w:fill="auto"/>
          </w:tcPr>
          <w:p w:rsidR="00EE28E6" w:rsidRPr="001112A2" w:rsidRDefault="00EE28E6" w:rsidP="008E3439">
            <w:pPr>
              <w:adjustRightInd w:val="0"/>
              <w:rPr>
                <w:rFonts w:asciiTheme="majorEastAsia" w:eastAsiaTheme="majorEastAsia" w:hAnsiTheme="majorEastAsia"/>
                <w:color w:val="000000" w:themeColor="text1"/>
                <w:szCs w:val="20"/>
              </w:rPr>
            </w:pPr>
            <w:r w:rsidRPr="001112A2">
              <w:rPr>
                <w:rFonts w:asciiTheme="majorEastAsia" w:eastAsiaTheme="majorEastAsia" w:hAnsiTheme="majorEastAsia" w:hint="eastAsia"/>
                <w:color w:val="000000" w:themeColor="text1"/>
                <w:szCs w:val="20"/>
              </w:rPr>
              <w:t xml:space="preserve">ステップ1　</w:t>
            </w:r>
            <w:r w:rsidRPr="001112A2">
              <w:rPr>
                <w:rFonts w:asciiTheme="minorEastAsia" w:eastAsiaTheme="minorEastAsia" w:hAnsiTheme="minorEastAsia" w:hint="eastAsia"/>
                <w:color w:val="000000" w:themeColor="text1"/>
                <w:szCs w:val="20"/>
              </w:rPr>
              <w:t>問いについて考える活動を通して，生活環境と健康との関わりに気づき，課題を見つける。</w:t>
            </w:r>
            <w:r w:rsidR="00517941" w:rsidRPr="001112A2">
              <w:rPr>
                <w:rFonts w:asciiTheme="minorEastAsia" w:eastAsiaTheme="minorEastAsia" w:hAnsiTheme="minorEastAsia" w:hint="eastAsia"/>
                <w:color w:val="000000" w:themeColor="text1"/>
                <w:szCs w:val="20"/>
                <w:bdr w:val="single" w:sz="4" w:space="0" w:color="auto"/>
              </w:rPr>
              <w:t>▲</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lastRenderedPageBreak/>
              <w:t xml:space="preserve">ステップ2-1　</w:t>
            </w:r>
            <w:r w:rsidRPr="001112A2">
              <w:rPr>
                <w:rFonts w:asciiTheme="minorEastAsia" w:eastAsiaTheme="minorEastAsia" w:hAnsiTheme="minorEastAsia" w:hint="eastAsia"/>
                <w:color w:val="000000" w:themeColor="text1"/>
                <w:szCs w:val="20"/>
              </w:rPr>
              <w:t>実験の結果などから，部屋の換気と健康について考える。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ステップ2-2　</w:t>
            </w:r>
            <w:r w:rsidRPr="001112A2">
              <w:rPr>
                <w:rFonts w:asciiTheme="minorEastAsia" w:eastAsiaTheme="minorEastAsia" w:hAnsiTheme="minorEastAsia" w:hint="eastAsia"/>
                <w:color w:val="000000" w:themeColor="text1"/>
                <w:szCs w:val="20"/>
              </w:rPr>
              <w:t>教科書の写真などから，部屋の明るさの調節と健康について考える。</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ステップ3　</w:t>
            </w:r>
            <w:r w:rsidRPr="001112A2">
              <w:rPr>
                <w:rFonts w:asciiTheme="minorEastAsia" w:eastAsiaTheme="minorEastAsia" w:hAnsiTheme="minorEastAsia" w:hint="eastAsia"/>
                <w:color w:val="000000" w:themeColor="text1"/>
                <w:szCs w:val="20"/>
              </w:rPr>
              <w:t>学習したことを基に，</w:t>
            </w:r>
            <w:r w:rsidRPr="001112A2">
              <w:rPr>
                <w:rFonts w:asciiTheme="minorEastAsia" w:eastAsiaTheme="minorEastAsia" w:hAnsiTheme="minorEastAsia" w:hint="eastAsia"/>
                <w:color w:val="000000" w:themeColor="text1"/>
                <w:szCs w:val="20"/>
                <w:bdr w:val="single" w:sz="4" w:space="0" w:color="auto"/>
              </w:rPr>
              <w:t>２</w:t>
            </w:r>
            <w:r w:rsidRPr="001112A2">
              <w:rPr>
                <w:rFonts w:asciiTheme="minorEastAsia" w:eastAsiaTheme="minorEastAsia" w:hAnsiTheme="minorEastAsia" w:hint="eastAsia"/>
                <w:color w:val="000000" w:themeColor="text1"/>
                <w:szCs w:val="20"/>
              </w:rPr>
              <w:t>～</w:t>
            </w:r>
            <w:r w:rsidRPr="001112A2">
              <w:rPr>
                <w:rFonts w:asciiTheme="minorEastAsia" w:eastAsiaTheme="minorEastAsia" w:hAnsiTheme="minorEastAsia" w:hint="eastAsia"/>
                <w:color w:val="000000" w:themeColor="text1"/>
                <w:szCs w:val="20"/>
                <w:bdr w:val="single" w:sz="4" w:space="0" w:color="auto"/>
              </w:rPr>
              <w:t>４</w:t>
            </w:r>
            <w:r w:rsidRPr="001112A2">
              <w:rPr>
                <w:rFonts w:asciiTheme="minorEastAsia" w:eastAsiaTheme="minorEastAsia" w:hAnsiTheme="minorEastAsia" w:hint="eastAsia"/>
                <w:color w:val="000000" w:themeColor="text1"/>
                <w:szCs w:val="20"/>
              </w:rPr>
              <w:t>の問題点を考え，話し合う。</w:t>
            </w:r>
            <w:r w:rsidR="00FC0607" w:rsidRPr="001112A2">
              <w:rPr>
                <w:rFonts w:asciiTheme="minorEastAsia" w:eastAsiaTheme="minorEastAsia" w:hAnsiTheme="minorEastAsia" w:hint="eastAsia"/>
                <w:color w:val="000000" w:themeColor="text1"/>
                <w:szCs w:val="20"/>
                <w:bdr w:val="single" w:sz="4" w:space="0" w:color="auto"/>
              </w:rPr>
              <w:t>学</w:t>
            </w:r>
          </w:p>
          <w:p w:rsidR="00EE28E6" w:rsidRPr="001112A2" w:rsidRDefault="00EE28E6" w:rsidP="008E3439">
            <w:pPr>
              <w:adjustRightInd w:val="0"/>
              <w:rPr>
                <w:rFonts w:asciiTheme="minorEastAsia" w:eastAsiaTheme="minorEastAsia" w:hAnsiTheme="minorEastAsia"/>
                <w:color w:val="000000" w:themeColor="text1"/>
                <w:szCs w:val="20"/>
              </w:rPr>
            </w:pPr>
            <w:r w:rsidRPr="001112A2">
              <w:rPr>
                <w:rFonts w:asciiTheme="majorEastAsia" w:eastAsiaTheme="majorEastAsia" w:hAnsiTheme="majorEastAsia" w:hint="eastAsia"/>
                <w:color w:val="000000" w:themeColor="text1"/>
                <w:szCs w:val="20"/>
              </w:rPr>
              <w:t xml:space="preserve">ステップ4　</w:t>
            </w:r>
            <w:r w:rsidRPr="001112A2">
              <w:rPr>
                <w:rFonts w:asciiTheme="minorEastAsia" w:eastAsiaTheme="minorEastAsia" w:hAnsiTheme="minorEastAsia" w:hint="eastAsia"/>
                <w:color w:val="000000" w:themeColor="text1"/>
                <w:szCs w:val="20"/>
              </w:rPr>
              <w:t>学習をまとめて，毎日の生活や，これからの学習に生かせることを考える。</w:t>
            </w:r>
            <w:r w:rsidR="00FC0607" w:rsidRPr="001112A2">
              <w:rPr>
                <w:rFonts w:asciiTheme="minorEastAsia" w:eastAsiaTheme="minorEastAsia" w:hAnsiTheme="minorEastAsia" w:hint="eastAsia"/>
                <w:color w:val="000000" w:themeColor="text1"/>
                <w:szCs w:val="20"/>
                <w:bdr w:val="single" w:sz="4" w:space="0" w:color="auto"/>
              </w:rPr>
              <w:t>▲</w:t>
            </w:r>
          </w:p>
        </w:tc>
        <w:tc>
          <w:tcPr>
            <w:tcW w:w="1143" w:type="pct"/>
            <w:shd w:val="clear" w:color="auto" w:fill="auto"/>
          </w:tcPr>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lastRenderedPageBreak/>
              <w:t>［知識・技能］</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記録，小テスト・単元（章）テストなど</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［思考・判断・表現］</w:t>
            </w: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発言，記録</w:t>
            </w:r>
          </w:p>
          <w:p w:rsidR="00EE28E6" w:rsidRPr="001112A2" w:rsidRDefault="00EE28E6" w:rsidP="008E3439">
            <w:pPr>
              <w:rPr>
                <w:rFonts w:ascii="ＭＳ Ｐゴシック" w:eastAsia="ＭＳ Ｐゴシック" w:hAnsi="ＭＳ Ｐゴシック"/>
                <w:color w:val="000000" w:themeColor="text1"/>
                <w:szCs w:val="20"/>
              </w:rPr>
            </w:pPr>
          </w:p>
          <w:p w:rsidR="00EE28E6" w:rsidRPr="001112A2" w:rsidRDefault="00EE28E6" w:rsidP="008E3439">
            <w:pPr>
              <w:rPr>
                <w:rFonts w:ascii="ＭＳ Ｐゴシック" w:eastAsia="ＭＳ Ｐゴシック" w:hAnsi="ＭＳ Ｐゴシック"/>
                <w:color w:val="000000" w:themeColor="text1"/>
                <w:szCs w:val="20"/>
              </w:rPr>
            </w:pPr>
            <w:r w:rsidRPr="001112A2">
              <w:rPr>
                <w:rFonts w:ascii="ＭＳ Ｐゴシック" w:eastAsia="ＭＳ Ｐゴシック" w:hAnsi="ＭＳ Ｐゴシック" w:hint="eastAsia"/>
                <w:color w:val="000000" w:themeColor="text1"/>
                <w:szCs w:val="20"/>
              </w:rPr>
              <w:t>［主体的に学習に取り組む態度］</w:t>
            </w:r>
          </w:p>
          <w:p w:rsidR="00EE28E6" w:rsidRPr="001112A2" w:rsidRDefault="00EE28E6" w:rsidP="008E3439">
            <w:pPr>
              <w:jc w:val="left"/>
              <w:rPr>
                <w:rFonts w:asciiTheme="minorEastAsia" w:eastAsiaTheme="minorEastAsia" w:hAnsiTheme="minorEastAsia"/>
                <w:color w:val="000000" w:themeColor="text1"/>
                <w:szCs w:val="20"/>
              </w:rPr>
            </w:pPr>
            <w:r w:rsidRPr="001112A2">
              <w:rPr>
                <w:rFonts w:ascii="ＭＳ Ｐゴシック" w:eastAsia="ＭＳ Ｐゴシック" w:hAnsi="ＭＳ Ｐゴシック" w:hint="eastAsia"/>
                <w:color w:val="000000" w:themeColor="text1"/>
                <w:szCs w:val="20"/>
              </w:rPr>
              <w:t>観察，記録</w:t>
            </w:r>
          </w:p>
        </w:tc>
      </w:tr>
    </w:tbl>
    <w:p w:rsidR="00EE28E6" w:rsidRPr="001112A2" w:rsidRDefault="00EE28E6" w:rsidP="00EE28E6">
      <w:pPr>
        <w:rPr>
          <w:color w:val="000000" w:themeColor="text1"/>
          <w:szCs w:val="20"/>
        </w:rPr>
      </w:pPr>
    </w:p>
    <w:p w:rsidR="00EE28E6" w:rsidRPr="001112A2" w:rsidRDefault="00EE28E6" w:rsidP="00EE28E6">
      <w:pPr>
        <w:widowControl/>
        <w:jc w:val="left"/>
        <w:rPr>
          <w:color w:val="000000" w:themeColor="text1"/>
          <w:szCs w:val="20"/>
        </w:rPr>
      </w:pPr>
    </w:p>
    <w:sectPr w:rsidR="00EE28E6" w:rsidRPr="001112A2" w:rsidSect="006E6439">
      <w:headerReference w:type="default" r:id="rId8"/>
      <w:footerReference w:type="default" r:id="rId9"/>
      <w:headerReference w:type="first" r:id="rId10"/>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5F" w:rsidRDefault="00695A5F" w:rsidP="001E64FB">
      <w:r>
        <w:separator/>
      </w:r>
    </w:p>
  </w:endnote>
  <w:endnote w:type="continuationSeparator" w:id="0">
    <w:p w:rsidR="00695A5F" w:rsidRDefault="00695A5F"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pPr>
      <w:pStyle w:val="ab"/>
      <w:jc w:val="center"/>
    </w:pPr>
    <w:r>
      <w:fldChar w:fldCharType="begin"/>
    </w:r>
    <w:r>
      <w:instrText>PAGE   \* MERGEFORMAT</w:instrText>
    </w:r>
    <w:r>
      <w:fldChar w:fldCharType="separate"/>
    </w:r>
    <w:r w:rsidR="00340F1F" w:rsidRPr="00340F1F">
      <w:rPr>
        <w:noProof/>
        <w:lang w:val="ja-JP"/>
      </w:rPr>
      <w:t>4</w:t>
    </w:r>
    <w:r>
      <w:fldChar w:fldCharType="end"/>
    </w:r>
  </w:p>
  <w:p w:rsidR="002F0703" w:rsidRDefault="002F07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5F" w:rsidRDefault="00695A5F" w:rsidP="001E64FB">
      <w:r>
        <w:separator/>
      </w:r>
    </w:p>
  </w:footnote>
  <w:footnote w:type="continuationSeparator" w:id="0">
    <w:p w:rsidR="00695A5F" w:rsidRDefault="00695A5F"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160A2E">
    <w:pPr>
      <w:snapToGrid w:val="0"/>
      <w:jc w:val="left"/>
      <w:rPr>
        <w:rFonts w:ascii="ＭＳ Ｐゴシック" w:eastAsia="ＭＳ Ｐゴシック" w:hAnsi="ＭＳ Ｐゴシック"/>
        <w:szCs w:val="21"/>
      </w:rPr>
    </w:pPr>
  </w:p>
  <w:p w:rsidR="002F0703" w:rsidRDefault="00B828BB" w:rsidP="00160A2E">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w:t>
    </w:r>
    <w:r w:rsidR="002F0703">
      <w:rPr>
        <w:rFonts w:ascii="ＭＳ Ｐゴシック" w:eastAsia="ＭＳ Ｐゴシック" w:hAnsi="ＭＳ Ｐゴシック" w:hint="eastAsia"/>
        <w:szCs w:val="21"/>
      </w:rPr>
      <w:t>新しいほけん ３・４』（保健3</w:t>
    </w:r>
    <w:r w:rsidR="00675C1B">
      <w:rPr>
        <w:rFonts w:ascii="ＭＳ Ｐゴシック" w:eastAsia="ＭＳ Ｐゴシック" w:hAnsi="ＭＳ Ｐゴシック" w:hint="eastAsia"/>
        <w:szCs w:val="21"/>
      </w:rPr>
      <w:t>0</w:t>
    </w:r>
    <w:r w:rsidR="002F0703">
      <w:rPr>
        <w:rFonts w:ascii="ＭＳ Ｐゴシック" w:eastAsia="ＭＳ Ｐゴシック" w:hAnsi="ＭＳ Ｐゴシック" w:hint="eastAsia"/>
        <w:szCs w:val="21"/>
      </w:rPr>
      <w:t>1</w:t>
    </w:r>
    <w:r w:rsidR="00675C1B">
      <w:rPr>
        <w:rFonts w:ascii="ＭＳ Ｐゴシック" w:eastAsia="ＭＳ Ｐゴシック" w:hAnsi="ＭＳ Ｐゴシック" w:hint="eastAsia"/>
        <w:szCs w:val="21"/>
      </w:rPr>
      <w:t>）　小学校３</w:t>
    </w:r>
    <w:r w:rsidR="002F0703">
      <w:rPr>
        <w:rFonts w:ascii="ＭＳ Ｐゴシック" w:eastAsia="ＭＳ Ｐゴシック" w:hAnsi="ＭＳ Ｐゴシック" w:hint="eastAsia"/>
        <w:szCs w:val="21"/>
      </w:rPr>
      <w:t>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03" w:rsidRDefault="002F0703" w:rsidP="002D7515">
    <w:pPr>
      <w:snapToGrid w:val="0"/>
      <w:jc w:val="left"/>
      <w:rPr>
        <w:rFonts w:ascii="ＭＳ Ｐゴシック" w:eastAsia="ＭＳ Ｐゴシック" w:hAnsi="ＭＳ Ｐゴシック"/>
        <w:szCs w:val="21"/>
      </w:rPr>
    </w:pPr>
  </w:p>
  <w:p w:rsidR="002F0703" w:rsidRPr="002D7515" w:rsidRDefault="002F0703" w:rsidP="002D7515">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【小学校体育科保健】東京書籍『新編　新しいほけん ３・４』（保健3</w:t>
    </w:r>
    <w:r w:rsidR="00675C1B">
      <w:rPr>
        <w:rFonts w:ascii="ＭＳ Ｐゴシック" w:eastAsia="ＭＳ Ｐゴシック" w:hAnsi="ＭＳ Ｐゴシック" w:hint="eastAsia"/>
        <w:szCs w:val="21"/>
      </w:rPr>
      <w:t>0</w:t>
    </w:r>
    <w:r>
      <w:rPr>
        <w:rFonts w:ascii="ＭＳ Ｐゴシック" w:eastAsia="ＭＳ Ｐゴシック" w:hAnsi="ＭＳ Ｐゴシック" w:hint="eastAsia"/>
        <w:szCs w:val="21"/>
      </w:rPr>
      <w:t>1</w:t>
    </w:r>
    <w:r w:rsidR="00675C1B">
      <w:rPr>
        <w:rFonts w:ascii="ＭＳ Ｐゴシック" w:eastAsia="ＭＳ Ｐゴシック" w:hAnsi="ＭＳ Ｐゴシック" w:hint="eastAsia"/>
        <w:szCs w:val="21"/>
      </w:rPr>
      <w:t>）　小学校３</w:t>
    </w:r>
    <w:r>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2C3"/>
    <w:rsid w:val="0002396E"/>
    <w:rsid w:val="0002492D"/>
    <w:rsid w:val="00026BF8"/>
    <w:rsid w:val="00033EF1"/>
    <w:rsid w:val="00035074"/>
    <w:rsid w:val="00036BD4"/>
    <w:rsid w:val="00045294"/>
    <w:rsid w:val="0005476D"/>
    <w:rsid w:val="000561F0"/>
    <w:rsid w:val="000637B2"/>
    <w:rsid w:val="00063ABD"/>
    <w:rsid w:val="00065478"/>
    <w:rsid w:val="000675E8"/>
    <w:rsid w:val="00071EEF"/>
    <w:rsid w:val="000813AA"/>
    <w:rsid w:val="000863B6"/>
    <w:rsid w:val="0008782C"/>
    <w:rsid w:val="000C01F0"/>
    <w:rsid w:val="000C2D09"/>
    <w:rsid w:val="000E764F"/>
    <w:rsid w:val="000F526A"/>
    <w:rsid w:val="00100BD1"/>
    <w:rsid w:val="001053DE"/>
    <w:rsid w:val="0010696D"/>
    <w:rsid w:val="001112A2"/>
    <w:rsid w:val="00114E89"/>
    <w:rsid w:val="00116DB9"/>
    <w:rsid w:val="00117BB8"/>
    <w:rsid w:val="00134657"/>
    <w:rsid w:val="00150EB1"/>
    <w:rsid w:val="00153CA3"/>
    <w:rsid w:val="00160A2E"/>
    <w:rsid w:val="00164545"/>
    <w:rsid w:val="00173766"/>
    <w:rsid w:val="0017459A"/>
    <w:rsid w:val="001851D9"/>
    <w:rsid w:val="00192853"/>
    <w:rsid w:val="00194401"/>
    <w:rsid w:val="00197624"/>
    <w:rsid w:val="001B2C6E"/>
    <w:rsid w:val="001B4AD5"/>
    <w:rsid w:val="001C37C3"/>
    <w:rsid w:val="001E5EA1"/>
    <w:rsid w:val="001E64FB"/>
    <w:rsid w:val="001E7CF2"/>
    <w:rsid w:val="001F5687"/>
    <w:rsid w:val="00200517"/>
    <w:rsid w:val="00221020"/>
    <w:rsid w:val="002231BB"/>
    <w:rsid w:val="002233D3"/>
    <w:rsid w:val="00255FF5"/>
    <w:rsid w:val="00263045"/>
    <w:rsid w:val="00280105"/>
    <w:rsid w:val="002852EE"/>
    <w:rsid w:val="00296F73"/>
    <w:rsid w:val="00297CFB"/>
    <w:rsid w:val="002B0031"/>
    <w:rsid w:val="002B4617"/>
    <w:rsid w:val="002D3200"/>
    <w:rsid w:val="002D7515"/>
    <w:rsid w:val="002D777C"/>
    <w:rsid w:val="002E1E95"/>
    <w:rsid w:val="002F0703"/>
    <w:rsid w:val="002F1F94"/>
    <w:rsid w:val="002F32F5"/>
    <w:rsid w:val="002F5D53"/>
    <w:rsid w:val="002F63EA"/>
    <w:rsid w:val="00304A31"/>
    <w:rsid w:val="00307CE4"/>
    <w:rsid w:val="003159C0"/>
    <w:rsid w:val="00317812"/>
    <w:rsid w:val="00327F97"/>
    <w:rsid w:val="003335ED"/>
    <w:rsid w:val="00337762"/>
    <w:rsid w:val="00340F1F"/>
    <w:rsid w:val="0035279F"/>
    <w:rsid w:val="00373FF2"/>
    <w:rsid w:val="00377C75"/>
    <w:rsid w:val="00377F61"/>
    <w:rsid w:val="00381B4A"/>
    <w:rsid w:val="0039548E"/>
    <w:rsid w:val="00396794"/>
    <w:rsid w:val="003B6247"/>
    <w:rsid w:val="003D1440"/>
    <w:rsid w:val="003D2B69"/>
    <w:rsid w:val="003E2267"/>
    <w:rsid w:val="003F01D0"/>
    <w:rsid w:val="003F1C7C"/>
    <w:rsid w:val="003F7C04"/>
    <w:rsid w:val="00403038"/>
    <w:rsid w:val="004046FC"/>
    <w:rsid w:val="004139B6"/>
    <w:rsid w:val="004148FC"/>
    <w:rsid w:val="00415CAE"/>
    <w:rsid w:val="0042080C"/>
    <w:rsid w:val="00434704"/>
    <w:rsid w:val="00444F6D"/>
    <w:rsid w:val="004529F2"/>
    <w:rsid w:val="0046182C"/>
    <w:rsid w:val="00466D99"/>
    <w:rsid w:val="00483DBC"/>
    <w:rsid w:val="00491133"/>
    <w:rsid w:val="004A5119"/>
    <w:rsid w:val="004C61CB"/>
    <w:rsid w:val="004D05CE"/>
    <w:rsid w:val="004D7B45"/>
    <w:rsid w:val="004E29B6"/>
    <w:rsid w:val="004E4799"/>
    <w:rsid w:val="00517941"/>
    <w:rsid w:val="00543839"/>
    <w:rsid w:val="00545DF9"/>
    <w:rsid w:val="00553626"/>
    <w:rsid w:val="00567BC6"/>
    <w:rsid w:val="0058609F"/>
    <w:rsid w:val="005954DE"/>
    <w:rsid w:val="005A10D7"/>
    <w:rsid w:val="005A15AF"/>
    <w:rsid w:val="005B2537"/>
    <w:rsid w:val="005B388C"/>
    <w:rsid w:val="005B5F92"/>
    <w:rsid w:val="005D5819"/>
    <w:rsid w:val="005D7B31"/>
    <w:rsid w:val="005E1121"/>
    <w:rsid w:val="005E2E7A"/>
    <w:rsid w:val="005E70CB"/>
    <w:rsid w:val="005E7ACE"/>
    <w:rsid w:val="005F2403"/>
    <w:rsid w:val="005F5D50"/>
    <w:rsid w:val="006013C1"/>
    <w:rsid w:val="0060493B"/>
    <w:rsid w:val="006138B8"/>
    <w:rsid w:val="006223D9"/>
    <w:rsid w:val="00623688"/>
    <w:rsid w:val="0063055D"/>
    <w:rsid w:val="00645B7E"/>
    <w:rsid w:val="00652839"/>
    <w:rsid w:val="006573CA"/>
    <w:rsid w:val="00661D06"/>
    <w:rsid w:val="00663EA1"/>
    <w:rsid w:val="006641A7"/>
    <w:rsid w:val="006711DF"/>
    <w:rsid w:val="00675C1B"/>
    <w:rsid w:val="00693128"/>
    <w:rsid w:val="00695A5F"/>
    <w:rsid w:val="006B1869"/>
    <w:rsid w:val="006B50B6"/>
    <w:rsid w:val="006C3D6A"/>
    <w:rsid w:val="006D48C1"/>
    <w:rsid w:val="006D6D9F"/>
    <w:rsid w:val="006E4E7D"/>
    <w:rsid w:val="006E54BA"/>
    <w:rsid w:val="006E6439"/>
    <w:rsid w:val="006E78E2"/>
    <w:rsid w:val="006F31AE"/>
    <w:rsid w:val="006F607A"/>
    <w:rsid w:val="00704BBD"/>
    <w:rsid w:val="00705874"/>
    <w:rsid w:val="00706CEA"/>
    <w:rsid w:val="00726D5D"/>
    <w:rsid w:val="007401F0"/>
    <w:rsid w:val="00753ED5"/>
    <w:rsid w:val="00754292"/>
    <w:rsid w:val="0076761C"/>
    <w:rsid w:val="007776DC"/>
    <w:rsid w:val="007778A5"/>
    <w:rsid w:val="00785781"/>
    <w:rsid w:val="007916C7"/>
    <w:rsid w:val="00794F06"/>
    <w:rsid w:val="007C779A"/>
    <w:rsid w:val="007D2899"/>
    <w:rsid w:val="0081667B"/>
    <w:rsid w:val="00834826"/>
    <w:rsid w:val="00856343"/>
    <w:rsid w:val="00863FA7"/>
    <w:rsid w:val="0086523E"/>
    <w:rsid w:val="00871BC9"/>
    <w:rsid w:val="00877FE3"/>
    <w:rsid w:val="00892539"/>
    <w:rsid w:val="008937AC"/>
    <w:rsid w:val="00893E4E"/>
    <w:rsid w:val="00897AA2"/>
    <w:rsid w:val="008A3462"/>
    <w:rsid w:val="008C16AB"/>
    <w:rsid w:val="008F649C"/>
    <w:rsid w:val="008F767F"/>
    <w:rsid w:val="00902E43"/>
    <w:rsid w:val="009035F3"/>
    <w:rsid w:val="00912ABC"/>
    <w:rsid w:val="00922C9C"/>
    <w:rsid w:val="00930318"/>
    <w:rsid w:val="00934AAD"/>
    <w:rsid w:val="00940DD9"/>
    <w:rsid w:val="009513D6"/>
    <w:rsid w:val="00962CF2"/>
    <w:rsid w:val="00963BDE"/>
    <w:rsid w:val="00966B7C"/>
    <w:rsid w:val="00972A2E"/>
    <w:rsid w:val="00985551"/>
    <w:rsid w:val="0098642A"/>
    <w:rsid w:val="009A5A73"/>
    <w:rsid w:val="009B2912"/>
    <w:rsid w:val="009B444F"/>
    <w:rsid w:val="009C2E09"/>
    <w:rsid w:val="009C5BFF"/>
    <w:rsid w:val="009D0FC3"/>
    <w:rsid w:val="009D21A0"/>
    <w:rsid w:val="009E6624"/>
    <w:rsid w:val="009F1CCA"/>
    <w:rsid w:val="009F3FD5"/>
    <w:rsid w:val="00A1152C"/>
    <w:rsid w:val="00A11E7B"/>
    <w:rsid w:val="00A21554"/>
    <w:rsid w:val="00A31507"/>
    <w:rsid w:val="00A31D57"/>
    <w:rsid w:val="00A35D5F"/>
    <w:rsid w:val="00A40D4B"/>
    <w:rsid w:val="00A51D5E"/>
    <w:rsid w:val="00A62D31"/>
    <w:rsid w:val="00A650E7"/>
    <w:rsid w:val="00A748FA"/>
    <w:rsid w:val="00A76643"/>
    <w:rsid w:val="00A82ED3"/>
    <w:rsid w:val="00AA2B8A"/>
    <w:rsid w:val="00AA3589"/>
    <w:rsid w:val="00AB0041"/>
    <w:rsid w:val="00AB3399"/>
    <w:rsid w:val="00AB3BFE"/>
    <w:rsid w:val="00AC4850"/>
    <w:rsid w:val="00AD5548"/>
    <w:rsid w:val="00AD727E"/>
    <w:rsid w:val="00AE350C"/>
    <w:rsid w:val="00AE397F"/>
    <w:rsid w:val="00B04F68"/>
    <w:rsid w:val="00B05927"/>
    <w:rsid w:val="00B10AB8"/>
    <w:rsid w:val="00B17AFF"/>
    <w:rsid w:val="00B3639D"/>
    <w:rsid w:val="00B4257C"/>
    <w:rsid w:val="00B4458D"/>
    <w:rsid w:val="00B5380E"/>
    <w:rsid w:val="00B6081E"/>
    <w:rsid w:val="00B65DAF"/>
    <w:rsid w:val="00B7499C"/>
    <w:rsid w:val="00B828BB"/>
    <w:rsid w:val="00BA0AAC"/>
    <w:rsid w:val="00BA5134"/>
    <w:rsid w:val="00BB7C55"/>
    <w:rsid w:val="00BC0F43"/>
    <w:rsid w:val="00BD3BEC"/>
    <w:rsid w:val="00BD4111"/>
    <w:rsid w:val="00BE1A11"/>
    <w:rsid w:val="00BE1DBC"/>
    <w:rsid w:val="00BE6E26"/>
    <w:rsid w:val="00BF3625"/>
    <w:rsid w:val="00BF58DD"/>
    <w:rsid w:val="00BF7472"/>
    <w:rsid w:val="00C003A4"/>
    <w:rsid w:val="00C01A6A"/>
    <w:rsid w:val="00C123CE"/>
    <w:rsid w:val="00C30FF5"/>
    <w:rsid w:val="00C31232"/>
    <w:rsid w:val="00C4477C"/>
    <w:rsid w:val="00C468BF"/>
    <w:rsid w:val="00C57D99"/>
    <w:rsid w:val="00C6360B"/>
    <w:rsid w:val="00C63A3F"/>
    <w:rsid w:val="00CA63F5"/>
    <w:rsid w:val="00CB294E"/>
    <w:rsid w:val="00CC00E6"/>
    <w:rsid w:val="00CC271C"/>
    <w:rsid w:val="00CC4A7A"/>
    <w:rsid w:val="00CD1767"/>
    <w:rsid w:val="00D05187"/>
    <w:rsid w:val="00D05B47"/>
    <w:rsid w:val="00D06734"/>
    <w:rsid w:val="00D11A9F"/>
    <w:rsid w:val="00D147A3"/>
    <w:rsid w:val="00D15853"/>
    <w:rsid w:val="00D16C62"/>
    <w:rsid w:val="00D239A2"/>
    <w:rsid w:val="00D27137"/>
    <w:rsid w:val="00D34275"/>
    <w:rsid w:val="00D41EFE"/>
    <w:rsid w:val="00D634C0"/>
    <w:rsid w:val="00D76364"/>
    <w:rsid w:val="00D85A3F"/>
    <w:rsid w:val="00DA2EA8"/>
    <w:rsid w:val="00DA343E"/>
    <w:rsid w:val="00DA36D1"/>
    <w:rsid w:val="00DA6C66"/>
    <w:rsid w:val="00DB2B2B"/>
    <w:rsid w:val="00DB7D14"/>
    <w:rsid w:val="00DC1685"/>
    <w:rsid w:val="00DD00A0"/>
    <w:rsid w:val="00DF4D24"/>
    <w:rsid w:val="00DF4EDD"/>
    <w:rsid w:val="00DF7B17"/>
    <w:rsid w:val="00E01503"/>
    <w:rsid w:val="00E02B59"/>
    <w:rsid w:val="00E104C0"/>
    <w:rsid w:val="00E239AD"/>
    <w:rsid w:val="00E44B0C"/>
    <w:rsid w:val="00E61E94"/>
    <w:rsid w:val="00E61F21"/>
    <w:rsid w:val="00E62B52"/>
    <w:rsid w:val="00E76683"/>
    <w:rsid w:val="00E77180"/>
    <w:rsid w:val="00E90143"/>
    <w:rsid w:val="00E90BED"/>
    <w:rsid w:val="00E91B75"/>
    <w:rsid w:val="00E9493F"/>
    <w:rsid w:val="00E95650"/>
    <w:rsid w:val="00EA1C8B"/>
    <w:rsid w:val="00EA6F76"/>
    <w:rsid w:val="00EB22CB"/>
    <w:rsid w:val="00EB2826"/>
    <w:rsid w:val="00ED3531"/>
    <w:rsid w:val="00ED60F8"/>
    <w:rsid w:val="00EE28E6"/>
    <w:rsid w:val="00EE3F45"/>
    <w:rsid w:val="00EE5108"/>
    <w:rsid w:val="00EE7C2F"/>
    <w:rsid w:val="00F01EB3"/>
    <w:rsid w:val="00F07A26"/>
    <w:rsid w:val="00F30C8A"/>
    <w:rsid w:val="00F4045C"/>
    <w:rsid w:val="00F4120A"/>
    <w:rsid w:val="00F57537"/>
    <w:rsid w:val="00F70966"/>
    <w:rsid w:val="00F7773B"/>
    <w:rsid w:val="00F96CDA"/>
    <w:rsid w:val="00FC0607"/>
    <w:rsid w:val="00FD07F6"/>
    <w:rsid w:val="00FD3B53"/>
    <w:rsid w:val="00FD4FAC"/>
    <w:rsid w:val="00FE06EE"/>
    <w:rsid w:val="00FE12E1"/>
    <w:rsid w:val="00FE12F2"/>
    <w:rsid w:val="00FE5234"/>
    <w:rsid w:val="00FE7000"/>
    <w:rsid w:val="00FF173F"/>
    <w:rsid w:val="00FF2ADE"/>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uiPriority w:val="99"/>
    <w:rsid w:val="001E64FB"/>
    <w:pPr>
      <w:tabs>
        <w:tab w:val="center" w:pos="4252"/>
        <w:tab w:val="right" w:pos="8504"/>
      </w:tabs>
      <w:snapToGrid w:val="0"/>
    </w:pPr>
  </w:style>
  <w:style w:type="character" w:customStyle="1" w:styleId="aa">
    <w:name w:val="ヘッダー (文字)"/>
    <w:link w:val="a9"/>
    <w:uiPriority w:val="9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 w:type="paragraph" w:customStyle="1" w:styleId="af7">
    <w:name w:val="表タイトルたて"/>
    <w:basedOn w:val="a"/>
    <w:link w:val="af8"/>
    <w:qFormat/>
    <w:rsid w:val="00FC0607"/>
    <w:pPr>
      <w:framePr w:hSpace="142" w:wrap="around" w:vAnchor="text" w:hAnchor="text" w:xAlign="center" w:y="1"/>
      <w:ind w:left="113" w:right="113"/>
      <w:suppressOverlap/>
      <w:jc w:val="center"/>
    </w:pPr>
    <w:rPr>
      <w:rFonts w:ascii="HGｺﾞｼｯｸE" w:eastAsia="HGｺﾞｼｯｸE" w:hAnsi="HGｺﾞｼｯｸE" w:cstheme="minorBidi"/>
      <w:color w:val="FFFFFF" w:themeColor="background1"/>
      <w:szCs w:val="22"/>
    </w:rPr>
  </w:style>
  <w:style w:type="character" w:customStyle="1" w:styleId="af8">
    <w:name w:val="表タイトルたて (文字)"/>
    <w:basedOn w:val="a0"/>
    <w:link w:val="af7"/>
    <w:rsid w:val="00FC0607"/>
    <w:rPr>
      <w:rFonts w:ascii="HGｺﾞｼｯｸE" w:eastAsia="HGｺﾞｼｯｸE" w:hAnsi="HGｺﾞｼｯｸE" w:cstheme="minorBidi"/>
      <w:color w:val="FFFFFF" w:themeColor="background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81E0-351F-487D-9BBE-61F8B286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2020-06-12T06:49:00Z</dcterms:created>
  <dcterms:modified xsi:type="dcterms:W3CDTF">2020-06-30T04:17:00Z</dcterms:modified>
</cp:coreProperties>
</file>